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4C2" w:rsidRPr="002153B6" w:rsidRDefault="005404C2" w:rsidP="00FE7ECA">
      <w:pPr>
        <w:pStyle w:val="af2"/>
        <w:rPr>
          <w:color w:val="000000" w:themeColor="text1"/>
        </w:rP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384890334"/>
      <w:r w:rsidRPr="002153B6">
        <w:rPr>
          <w:rFonts w:hint="eastAsia"/>
          <w:color w:val="000000" w:themeColor="text1"/>
        </w:rPr>
        <w:t>調查報告</w:t>
      </w:r>
    </w:p>
    <w:p w:rsidR="00963A56" w:rsidRPr="002153B6" w:rsidRDefault="00963A56" w:rsidP="00FE7ECA">
      <w:pPr>
        <w:pStyle w:val="1"/>
        <w:kinsoku w:val="0"/>
        <w:overflowPunct/>
        <w:topLinePunct/>
        <w:rPr>
          <w:color w:val="000000" w:themeColor="text1"/>
        </w:rPr>
      </w:pPr>
      <w:bookmarkStart w:id="23" w:name="_Toc524892368"/>
      <w:bookmarkStart w:id="24" w:name="_Toc524895638"/>
      <w:bookmarkStart w:id="25" w:name="_Toc524896184"/>
      <w:bookmarkStart w:id="26" w:name="_Toc524896214"/>
      <w:bookmarkStart w:id="27" w:name="_Toc524902720"/>
      <w:bookmarkStart w:id="28" w:name="_Toc525066139"/>
      <w:bookmarkStart w:id="29" w:name="_Toc525070829"/>
      <w:bookmarkStart w:id="30" w:name="_Toc525938369"/>
      <w:bookmarkStart w:id="31" w:name="_Toc525939217"/>
      <w:bookmarkStart w:id="32" w:name="_Toc525939722"/>
      <w:bookmarkStart w:id="33" w:name="_Toc529218256"/>
      <w:bookmarkStart w:id="34" w:name="_Toc529222679"/>
      <w:bookmarkStart w:id="35" w:name="_Toc529223101"/>
      <w:bookmarkStart w:id="36" w:name="_Toc529223852"/>
      <w:bookmarkStart w:id="37" w:name="_Toc529228248"/>
      <w:bookmarkStart w:id="38" w:name="_Toc2400384"/>
      <w:bookmarkStart w:id="39" w:name="_Toc4316179"/>
      <w:bookmarkStart w:id="40" w:name="_Toc4473320"/>
      <w:bookmarkStart w:id="41" w:name="_Toc69556887"/>
      <w:bookmarkStart w:id="42" w:name="_Toc69556936"/>
      <w:bookmarkStart w:id="43" w:name="_Toc69609810"/>
      <w:bookmarkStart w:id="44" w:name="_Toc70241806"/>
      <w:bookmarkStart w:id="45" w:name="_Toc70242195"/>
      <w:bookmarkStart w:id="46" w:name="_Toc38489033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2153B6">
        <w:rPr>
          <w:rFonts w:hint="eastAsia"/>
          <w:color w:val="000000" w:themeColor="text1"/>
        </w:rPr>
        <w:t>案　　由：</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roofErr w:type="gramStart"/>
      <w:r w:rsidRPr="002153B6">
        <w:rPr>
          <w:color w:val="000000" w:themeColor="text1"/>
        </w:rPr>
        <w:t>據訴，渠子</w:t>
      </w:r>
      <w:proofErr w:type="gramEnd"/>
      <w:r w:rsidRPr="002153B6">
        <w:rPr>
          <w:color w:val="000000" w:themeColor="text1"/>
        </w:rPr>
        <w:t>於服役後</w:t>
      </w:r>
      <w:proofErr w:type="gramStart"/>
      <w:r w:rsidRPr="002153B6">
        <w:rPr>
          <w:color w:val="000000" w:themeColor="text1"/>
        </w:rPr>
        <w:t>罹</w:t>
      </w:r>
      <w:proofErr w:type="gramEnd"/>
      <w:r w:rsidRPr="002153B6">
        <w:rPr>
          <w:color w:val="000000" w:themeColor="text1"/>
        </w:rPr>
        <w:t>患憂鬱症，服役期間曾至國軍花蓮醫院就診，經該院精神科醫師認定有住院治療之必要，</w:t>
      </w:r>
      <w:proofErr w:type="gramStart"/>
      <w:r w:rsidRPr="002153B6">
        <w:rPr>
          <w:color w:val="000000" w:themeColor="text1"/>
        </w:rPr>
        <w:t>詎渠子</w:t>
      </w:r>
      <w:proofErr w:type="gramEnd"/>
      <w:r w:rsidRPr="002153B6">
        <w:rPr>
          <w:color w:val="000000" w:themeColor="text1"/>
        </w:rPr>
        <w:t>長官未經醫師同意，擅自將其帶回部隊輔導，</w:t>
      </w:r>
      <w:proofErr w:type="gramStart"/>
      <w:r w:rsidRPr="002153B6">
        <w:rPr>
          <w:color w:val="000000" w:themeColor="text1"/>
        </w:rPr>
        <w:t>致渠子</w:t>
      </w:r>
      <w:proofErr w:type="gramEnd"/>
      <w:r w:rsidRPr="002153B6">
        <w:rPr>
          <w:color w:val="000000" w:themeColor="text1"/>
        </w:rPr>
        <w:t>於隔日自縊身亡。究實情為何？有深入瞭解之必要案。</w:t>
      </w:r>
    </w:p>
    <w:p w:rsidR="00185AAE" w:rsidRPr="002153B6" w:rsidRDefault="00185AAE" w:rsidP="00FE7ECA">
      <w:pPr>
        <w:numPr>
          <w:ilvl w:val="0"/>
          <w:numId w:val="6"/>
        </w:numPr>
        <w:kinsoku w:val="0"/>
        <w:overflowPunct/>
        <w:topLinePunct/>
        <w:ind w:left="699" w:hanging="699"/>
        <w:outlineLvl w:val="0"/>
        <w:rPr>
          <w:rFonts w:hAnsi="標楷體"/>
          <w:bCs/>
          <w:color w:val="000000" w:themeColor="text1"/>
          <w:kern w:val="32"/>
          <w:szCs w:val="32"/>
        </w:rPr>
      </w:pPr>
      <w:bookmarkStart w:id="47" w:name="_Toc524895648"/>
      <w:bookmarkStart w:id="48" w:name="_Toc524896194"/>
      <w:bookmarkStart w:id="49" w:name="_Toc524896224"/>
      <w:bookmarkStart w:id="50" w:name="_Toc524902734"/>
      <w:bookmarkStart w:id="51" w:name="_Toc525066148"/>
      <w:bookmarkStart w:id="52" w:name="_Toc525070839"/>
      <w:bookmarkStart w:id="53" w:name="_Toc525938379"/>
      <w:bookmarkStart w:id="54" w:name="_Toc525939227"/>
      <w:bookmarkStart w:id="55" w:name="_Toc525939732"/>
      <w:bookmarkStart w:id="56" w:name="_Toc529218272"/>
      <w:bookmarkStart w:id="57" w:name="_Toc529222689"/>
      <w:bookmarkStart w:id="58" w:name="_Toc529223111"/>
      <w:bookmarkStart w:id="59" w:name="_Toc529223862"/>
      <w:bookmarkStart w:id="60" w:name="_Toc529228265"/>
      <w:bookmarkStart w:id="61" w:name="_Toc2400395"/>
      <w:bookmarkStart w:id="62" w:name="_Toc4316189"/>
      <w:bookmarkStart w:id="63" w:name="_Toc4473330"/>
      <w:bookmarkStart w:id="64" w:name="_Toc69556897"/>
      <w:bookmarkStart w:id="65" w:name="_Toc69556946"/>
      <w:bookmarkStart w:id="66" w:name="_Toc69609820"/>
      <w:bookmarkStart w:id="67" w:name="_Toc70241816"/>
      <w:bookmarkStart w:id="68" w:name="_Toc70242205"/>
      <w:bookmarkStart w:id="69" w:name="_Toc384890491"/>
      <w:r w:rsidRPr="002153B6">
        <w:rPr>
          <w:rFonts w:hAnsi="標楷體" w:hint="eastAsia"/>
          <w:bCs/>
          <w:color w:val="000000" w:themeColor="text1"/>
          <w:kern w:val="32"/>
          <w:szCs w:val="32"/>
        </w:rPr>
        <w:t>調查意見</w:t>
      </w:r>
    </w:p>
    <w:p w:rsidR="00646749" w:rsidRPr="002153B6" w:rsidRDefault="008A6C5C" w:rsidP="00FE7ECA">
      <w:pPr>
        <w:pStyle w:val="10"/>
        <w:kinsoku w:val="0"/>
        <w:overflowPunct/>
        <w:topLinePunct/>
        <w:ind w:left="680" w:firstLine="680"/>
        <w:rPr>
          <w:rFonts w:hAnsi="標楷體"/>
          <w:bCs/>
          <w:color w:val="000000" w:themeColor="text1"/>
          <w:szCs w:val="32"/>
        </w:rPr>
      </w:pPr>
      <w:r w:rsidRPr="002153B6">
        <w:rPr>
          <w:rFonts w:hint="eastAsia"/>
          <w:color w:val="000000" w:themeColor="text1"/>
        </w:rPr>
        <w:t>「</w:t>
      </w:r>
      <w:proofErr w:type="gramStart"/>
      <w:r w:rsidR="001E6503" w:rsidRPr="002153B6">
        <w:rPr>
          <w:rFonts w:hint="eastAsia"/>
          <w:color w:val="000000" w:themeColor="text1"/>
        </w:rPr>
        <w:t>據訴</w:t>
      </w:r>
      <w:proofErr w:type="gramEnd"/>
      <w:r w:rsidR="001E6503" w:rsidRPr="002153B6">
        <w:rPr>
          <w:rFonts w:hint="eastAsia"/>
          <w:color w:val="000000" w:themeColor="text1"/>
        </w:rPr>
        <w:t>：</w:t>
      </w:r>
      <w:proofErr w:type="gramStart"/>
      <w:r w:rsidR="001E6503" w:rsidRPr="002153B6">
        <w:rPr>
          <w:color w:val="000000" w:themeColor="text1"/>
        </w:rPr>
        <w:t>渠子於</w:t>
      </w:r>
      <w:proofErr w:type="gramEnd"/>
      <w:r w:rsidR="001E6503" w:rsidRPr="002153B6">
        <w:rPr>
          <w:color w:val="000000" w:themeColor="text1"/>
        </w:rPr>
        <w:t>服役後</w:t>
      </w:r>
      <w:proofErr w:type="gramStart"/>
      <w:r w:rsidR="001E6503" w:rsidRPr="002153B6">
        <w:rPr>
          <w:color w:val="000000" w:themeColor="text1"/>
        </w:rPr>
        <w:t>罹</w:t>
      </w:r>
      <w:proofErr w:type="gramEnd"/>
      <w:r w:rsidR="001E6503" w:rsidRPr="002153B6">
        <w:rPr>
          <w:color w:val="000000" w:themeColor="text1"/>
        </w:rPr>
        <w:t>患憂鬱症，服役期間曾至國軍花蓮醫院就診，經該院精神科醫師認定有住院治療之必要，</w:t>
      </w:r>
      <w:proofErr w:type="gramStart"/>
      <w:r w:rsidR="001E6503" w:rsidRPr="002153B6">
        <w:rPr>
          <w:color w:val="000000" w:themeColor="text1"/>
        </w:rPr>
        <w:t>詎渠子</w:t>
      </w:r>
      <w:proofErr w:type="gramEnd"/>
      <w:r w:rsidR="001E6503" w:rsidRPr="002153B6">
        <w:rPr>
          <w:color w:val="000000" w:themeColor="text1"/>
        </w:rPr>
        <w:t>長官未經醫師同意，擅自將其帶回部隊輔導，</w:t>
      </w:r>
      <w:proofErr w:type="gramStart"/>
      <w:r w:rsidR="001E6503" w:rsidRPr="002153B6">
        <w:rPr>
          <w:color w:val="000000" w:themeColor="text1"/>
        </w:rPr>
        <w:t>致渠子</w:t>
      </w:r>
      <w:proofErr w:type="gramEnd"/>
      <w:r w:rsidR="001E6503" w:rsidRPr="002153B6">
        <w:rPr>
          <w:color w:val="000000" w:themeColor="text1"/>
        </w:rPr>
        <w:t>於隔日自縊身亡。究實情為何？有深入瞭解之必要</w:t>
      </w:r>
      <w:r w:rsidR="001E6503" w:rsidRPr="002153B6">
        <w:rPr>
          <w:rFonts w:hint="eastAsia"/>
          <w:color w:val="000000" w:themeColor="text1"/>
        </w:rPr>
        <w:t>等情</w:t>
      </w:r>
      <w:r w:rsidRPr="002153B6">
        <w:rPr>
          <w:rFonts w:hint="eastAsia"/>
          <w:color w:val="000000" w:themeColor="text1"/>
        </w:rPr>
        <w:t>」乙案，案經向行政院、國防部參謀</w:t>
      </w:r>
      <w:proofErr w:type="gramStart"/>
      <w:r w:rsidRPr="002153B6">
        <w:rPr>
          <w:rFonts w:hint="eastAsia"/>
          <w:color w:val="000000" w:themeColor="text1"/>
        </w:rPr>
        <w:t>本部資電作戰</w:t>
      </w:r>
      <w:proofErr w:type="gramEnd"/>
      <w:r w:rsidRPr="002153B6">
        <w:rPr>
          <w:rFonts w:hint="eastAsia"/>
          <w:color w:val="000000" w:themeColor="text1"/>
        </w:rPr>
        <w:t>指揮部、臺灣花蓮地方法院（下稱花蓮地院）與衛生福利部（下稱衛福部）調閱</w:t>
      </w:r>
      <w:r w:rsidRPr="002153B6">
        <w:rPr>
          <w:rFonts w:hAnsi="標楷體" w:hint="eastAsia"/>
          <w:color w:val="000000" w:themeColor="text1"/>
          <w:szCs w:val="32"/>
        </w:rPr>
        <w:t>本案相關法令、偵查卷證暨有關公文影本</w:t>
      </w:r>
      <w:r w:rsidRPr="002153B6">
        <w:rPr>
          <w:rFonts w:hint="eastAsia"/>
          <w:color w:val="000000" w:themeColor="text1"/>
        </w:rPr>
        <w:t>，復於民國（下同）104年12月3日、22日分別詢問時任</w:t>
      </w:r>
      <w:r w:rsidR="00FE5664">
        <w:rPr>
          <w:rFonts w:hint="eastAsia"/>
          <w:color w:val="000000" w:themeColor="text1"/>
        </w:rPr>
        <w:t>李○興</w:t>
      </w:r>
      <w:r w:rsidRPr="002153B6">
        <w:rPr>
          <w:rFonts w:hint="eastAsia"/>
          <w:color w:val="000000" w:themeColor="text1"/>
        </w:rPr>
        <w:t>部隊</w:t>
      </w:r>
      <w:r w:rsidR="00972D25" w:rsidRPr="002153B6">
        <w:rPr>
          <w:rFonts w:hint="eastAsia"/>
          <w:color w:val="000000" w:themeColor="text1"/>
        </w:rPr>
        <w:t>（</w:t>
      </w:r>
      <w:r w:rsidR="0029597D" w:rsidRPr="002153B6">
        <w:rPr>
          <w:rFonts w:hint="eastAsia"/>
          <w:color w:val="000000" w:themeColor="text1"/>
        </w:rPr>
        <w:t>即</w:t>
      </w:r>
      <w:r w:rsidR="00972D25" w:rsidRPr="002153B6">
        <w:rPr>
          <w:rFonts w:hint="eastAsia"/>
          <w:color w:val="000000" w:themeColor="text1"/>
        </w:rPr>
        <w:t>國防部參謀本部資電作戰指揮部電子戰二中隊</w:t>
      </w:r>
      <w:r w:rsidR="00972D25" w:rsidRPr="002153B6">
        <w:rPr>
          <w:rStyle w:val="afd"/>
          <w:rFonts w:hAnsi="標楷體"/>
          <w:color w:val="000000" w:themeColor="text1"/>
          <w:szCs w:val="32"/>
        </w:rPr>
        <w:footnoteReference w:id="1"/>
      </w:r>
      <w:r w:rsidR="00972D25" w:rsidRPr="002153B6">
        <w:rPr>
          <w:rFonts w:hint="eastAsia"/>
          <w:color w:val="000000" w:themeColor="text1"/>
        </w:rPr>
        <w:t>，</w:t>
      </w:r>
      <w:r w:rsidR="00972D25" w:rsidRPr="002153B6">
        <w:rPr>
          <w:rFonts w:hAnsi="標楷體" w:hint="eastAsia"/>
          <w:color w:val="000000" w:themeColor="text1"/>
          <w:szCs w:val="32"/>
        </w:rPr>
        <w:t>下稱電戰二中隊</w:t>
      </w:r>
      <w:r w:rsidR="00972D25" w:rsidRPr="002153B6">
        <w:rPr>
          <w:rFonts w:hint="eastAsia"/>
          <w:color w:val="000000" w:themeColor="text1"/>
        </w:rPr>
        <w:t>）</w:t>
      </w:r>
      <w:r w:rsidRPr="002153B6">
        <w:rPr>
          <w:rFonts w:hint="eastAsia"/>
          <w:color w:val="000000" w:themeColor="text1"/>
        </w:rPr>
        <w:t>之</w:t>
      </w:r>
      <w:r w:rsidR="00EC3EA7" w:rsidRPr="002153B6">
        <w:rPr>
          <w:rFonts w:hint="eastAsia"/>
          <w:color w:val="000000" w:themeColor="text1"/>
        </w:rPr>
        <w:t>前</w:t>
      </w:r>
      <w:r w:rsidRPr="002153B6">
        <w:rPr>
          <w:rFonts w:hint="eastAsia"/>
          <w:color w:val="000000" w:themeColor="text1"/>
        </w:rPr>
        <w:t>中隊長</w:t>
      </w:r>
      <w:r w:rsidR="00FE5664">
        <w:rPr>
          <w:rFonts w:hint="eastAsia"/>
          <w:color w:val="000000" w:themeColor="text1"/>
        </w:rPr>
        <w:t>黃○全</w:t>
      </w:r>
      <w:r w:rsidRPr="002153B6">
        <w:rPr>
          <w:rFonts w:hint="eastAsia"/>
          <w:color w:val="000000" w:themeColor="text1"/>
        </w:rPr>
        <w:t>與</w:t>
      </w:r>
      <w:r w:rsidR="0049102F" w:rsidRPr="002153B6">
        <w:rPr>
          <w:rFonts w:hint="eastAsia"/>
          <w:color w:val="000000" w:themeColor="text1"/>
        </w:rPr>
        <w:t>國軍花蓮總醫院</w:t>
      </w:r>
      <w:r w:rsidR="00745CA7" w:rsidRPr="002153B6">
        <w:rPr>
          <w:rFonts w:hint="eastAsia"/>
          <w:color w:val="000000" w:themeColor="text1"/>
        </w:rPr>
        <w:t>前精神科</w:t>
      </w:r>
      <w:r w:rsidR="0049102F" w:rsidRPr="002153B6">
        <w:rPr>
          <w:rFonts w:hint="eastAsia"/>
          <w:color w:val="000000" w:themeColor="text1"/>
        </w:rPr>
        <w:t>醫師</w:t>
      </w:r>
      <w:r w:rsidR="00864B26">
        <w:rPr>
          <w:rFonts w:hint="eastAsia"/>
          <w:color w:val="000000" w:themeColor="text1"/>
        </w:rPr>
        <w:t>鄭○忠</w:t>
      </w:r>
      <w:r w:rsidRPr="002153B6">
        <w:rPr>
          <w:rFonts w:hint="eastAsia"/>
          <w:color w:val="000000" w:themeColor="text1"/>
        </w:rPr>
        <w:t>，</w:t>
      </w:r>
      <w:proofErr w:type="gramStart"/>
      <w:r w:rsidRPr="002153B6">
        <w:rPr>
          <w:rFonts w:hint="eastAsia"/>
          <w:color w:val="000000" w:themeColor="text1"/>
        </w:rPr>
        <w:t>經詳閱卷</w:t>
      </w:r>
      <w:proofErr w:type="gramEnd"/>
      <w:r w:rsidRPr="002153B6">
        <w:rPr>
          <w:rFonts w:hint="eastAsia"/>
          <w:color w:val="000000" w:themeColor="text1"/>
        </w:rPr>
        <w:t>證</w:t>
      </w:r>
      <w:proofErr w:type="gramStart"/>
      <w:r w:rsidRPr="002153B6">
        <w:rPr>
          <w:rFonts w:hint="eastAsia"/>
          <w:color w:val="000000" w:themeColor="text1"/>
        </w:rPr>
        <w:t>研</w:t>
      </w:r>
      <w:proofErr w:type="gramEnd"/>
      <w:r w:rsidRPr="002153B6">
        <w:rPr>
          <w:rFonts w:hint="eastAsia"/>
          <w:color w:val="000000" w:themeColor="text1"/>
        </w:rPr>
        <w:t>析，</w:t>
      </w:r>
      <w:r w:rsidRPr="002153B6">
        <w:rPr>
          <w:color w:val="000000" w:themeColor="text1"/>
        </w:rPr>
        <w:t>業</w:t>
      </w:r>
      <w:proofErr w:type="gramStart"/>
      <w:r w:rsidRPr="002153B6">
        <w:rPr>
          <w:color w:val="000000" w:themeColor="text1"/>
        </w:rPr>
        <w:t>調查竣事</w:t>
      </w:r>
      <w:proofErr w:type="gramEnd"/>
      <w:r w:rsidRPr="002153B6">
        <w:rPr>
          <w:color w:val="000000" w:themeColor="text1"/>
        </w:rPr>
        <w:t>，茲將調查</w:t>
      </w:r>
      <w:r w:rsidRPr="002153B6">
        <w:rPr>
          <w:rFonts w:hint="eastAsia"/>
          <w:color w:val="000000" w:themeColor="text1"/>
        </w:rPr>
        <w:t>意見</w:t>
      </w:r>
      <w:proofErr w:type="gramStart"/>
      <w:r w:rsidRPr="002153B6">
        <w:rPr>
          <w:color w:val="000000" w:themeColor="text1"/>
        </w:rPr>
        <w:t>臚列如后</w:t>
      </w:r>
      <w:proofErr w:type="gramEnd"/>
      <w:r w:rsidRPr="002153B6">
        <w:rPr>
          <w:color w:val="000000" w:themeColor="text1"/>
        </w:rPr>
        <w:t>：</w:t>
      </w:r>
    </w:p>
    <w:p w:rsidR="007764A3" w:rsidRPr="002153B6" w:rsidRDefault="007764A3" w:rsidP="007764A3">
      <w:pPr>
        <w:pStyle w:val="2"/>
        <w:rPr>
          <w:b/>
          <w:color w:val="000000" w:themeColor="text1"/>
        </w:rPr>
      </w:pPr>
      <w:r w:rsidRPr="002153B6">
        <w:rPr>
          <w:rFonts w:hint="eastAsia"/>
          <w:b/>
          <w:color w:val="000000" w:themeColor="text1"/>
        </w:rPr>
        <w:t>被調查人</w:t>
      </w:r>
      <w:r w:rsidR="00FE5664">
        <w:rPr>
          <w:rFonts w:hint="eastAsia"/>
          <w:b/>
          <w:color w:val="000000" w:themeColor="text1"/>
        </w:rPr>
        <w:t>黃○全</w:t>
      </w:r>
      <w:r w:rsidRPr="002153B6">
        <w:rPr>
          <w:rFonts w:hint="eastAsia"/>
          <w:b/>
          <w:color w:val="000000" w:themeColor="text1"/>
        </w:rPr>
        <w:t>於95年7月1日至同年9月間，擔任國防部參謀</w:t>
      </w:r>
      <w:proofErr w:type="gramStart"/>
      <w:r w:rsidRPr="002153B6">
        <w:rPr>
          <w:rFonts w:hint="eastAsia"/>
          <w:b/>
          <w:color w:val="000000" w:themeColor="text1"/>
        </w:rPr>
        <w:t>本部資電作戰</w:t>
      </w:r>
      <w:proofErr w:type="gramEnd"/>
      <w:r w:rsidRPr="002153B6">
        <w:rPr>
          <w:rFonts w:hint="eastAsia"/>
          <w:b/>
          <w:color w:val="000000" w:themeColor="text1"/>
        </w:rPr>
        <w:t>指揮部電子戰二中隊少校中隊長，未善盡保護義務，引致</w:t>
      </w:r>
      <w:r w:rsidR="00FE5664">
        <w:rPr>
          <w:rFonts w:hint="eastAsia"/>
          <w:b/>
          <w:color w:val="000000" w:themeColor="text1"/>
        </w:rPr>
        <w:t>李○興</w:t>
      </w:r>
      <w:r w:rsidRPr="002153B6">
        <w:rPr>
          <w:rFonts w:hint="eastAsia"/>
          <w:b/>
          <w:color w:val="000000" w:themeColor="text1"/>
        </w:rPr>
        <w:t>自殺身亡，顯有違失。又</w:t>
      </w:r>
      <w:proofErr w:type="gramStart"/>
      <w:r w:rsidRPr="002153B6">
        <w:rPr>
          <w:rFonts w:hint="eastAsia"/>
          <w:b/>
          <w:color w:val="000000" w:themeColor="text1"/>
        </w:rPr>
        <w:t>上開</w:t>
      </w:r>
      <w:r w:rsidR="00CA56B7" w:rsidRPr="002153B6">
        <w:rPr>
          <w:rFonts w:hint="eastAsia"/>
          <w:b/>
          <w:color w:val="000000" w:themeColor="text1"/>
        </w:rPr>
        <w:t>違失</w:t>
      </w:r>
      <w:proofErr w:type="gramEnd"/>
      <w:r w:rsidRPr="002153B6">
        <w:rPr>
          <w:rFonts w:hint="eastAsia"/>
          <w:b/>
          <w:color w:val="000000" w:themeColor="text1"/>
        </w:rPr>
        <w:t>情節業經臺灣花蓮地方法院檢察署104年8月17日以</w:t>
      </w:r>
      <w:proofErr w:type="gramStart"/>
      <w:r w:rsidRPr="002153B6">
        <w:rPr>
          <w:rFonts w:hint="eastAsia"/>
          <w:b/>
          <w:color w:val="000000" w:themeColor="text1"/>
        </w:rPr>
        <w:t>103</w:t>
      </w:r>
      <w:proofErr w:type="gramEnd"/>
      <w:r w:rsidRPr="002153B6">
        <w:rPr>
          <w:rFonts w:hint="eastAsia"/>
          <w:b/>
          <w:color w:val="000000" w:themeColor="text1"/>
        </w:rPr>
        <w:t>年度</w:t>
      </w:r>
      <w:proofErr w:type="gramStart"/>
      <w:r w:rsidRPr="002153B6">
        <w:rPr>
          <w:rFonts w:hint="eastAsia"/>
          <w:b/>
          <w:color w:val="000000" w:themeColor="text1"/>
        </w:rPr>
        <w:t>偵續字</w:t>
      </w:r>
      <w:proofErr w:type="gramEnd"/>
      <w:r w:rsidRPr="002153B6">
        <w:rPr>
          <w:rFonts w:hint="eastAsia"/>
          <w:b/>
          <w:color w:val="000000" w:themeColor="text1"/>
        </w:rPr>
        <w:t>第40號起訴在案</w:t>
      </w:r>
      <w:r w:rsidR="001B2220" w:rsidRPr="002153B6">
        <w:rPr>
          <w:rFonts w:hint="eastAsia"/>
          <w:b/>
          <w:color w:val="000000" w:themeColor="text1"/>
        </w:rPr>
        <w:lastRenderedPageBreak/>
        <w:t>可</w:t>
      </w:r>
      <w:proofErr w:type="gramStart"/>
      <w:r w:rsidR="001B2220" w:rsidRPr="002153B6">
        <w:rPr>
          <w:rFonts w:hint="eastAsia"/>
          <w:b/>
          <w:color w:val="000000" w:themeColor="text1"/>
        </w:rPr>
        <w:t>稽</w:t>
      </w:r>
      <w:proofErr w:type="gramEnd"/>
      <w:r w:rsidRPr="002153B6">
        <w:rPr>
          <w:rFonts w:hint="eastAsia"/>
          <w:b/>
          <w:color w:val="000000" w:themeColor="text1"/>
        </w:rPr>
        <w:t>。國防部</w:t>
      </w:r>
      <w:r w:rsidR="003633D4" w:rsidRPr="002153B6">
        <w:rPr>
          <w:rFonts w:hint="eastAsia"/>
          <w:b/>
          <w:color w:val="000000" w:themeColor="text1"/>
        </w:rPr>
        <w:t>宜</w:t>
      </w:r>
      <w:r w:rsidRPr="002153B6">
        <w:rPr>
          <w:rFonts w:hint="eastAsia"/>
          <w:b/>
          <w:color w:val="000000" w:themeColor="text1"/>
        </w:rPr>
        <w:t>避免日後</w:t>
      </w:r>
      <w:proofErr w:type="gramStart"/>
      <w:r w:rsidRPr="002153B6">
        <w:rPr>
          <w:rFonts w:hint="eastAsia"/>
          <w:b/>
          <w:color w:val="000000" w:themeColor="text1"/>
        </w:rPr>
        <w:t>相類違失</w:t>
      </w:r>
      <w:proofErr w:type="gramEnd"/>
      <w:r w:rsidRPr="002153B6">
        <w:rPr>
          <w:rFonts w:hint="eastAsia"/>
          <w:b/>
          <w:color w:val="000000" w:themeColor="text1"/>
        </w:rPr>
        <w:t>再次發生，</w:t>
      </w:r>
      <w:proofErr w:type="gramStart"/>
      <w:r w:rsidR="009C7866" w:rsidRPr="002153B6">
        <w:rPr>
          <w:rFonts w:hint="eastAsia"/>
          <w:b/>
          <w:color w:val="000000" w:themeColor="text1"/>
        </w:rPr>
        <w:t>俾</w:t>
      </w:r>
      <w:proofErr w:type="gramEnd"/>
      <w:r w:rsidR="009C7866" w:rsidRPr="002153B6">
        <w:rPr>
          <w:rFonts w:hint="eastAsia"/>
          <w:b/>
          <w:color w:val="000000" w:themeColor="text1"/>
        </w:rPr>
        <w:t>保障官士兵權益</w:t>
      </w:r>
      <w:r w:rsidRPr="002153B6">
        <w:rPr>
          <w:rFonts w:hint="eastAsia"/>
          <w:b/>
          <w:color w:val="000000" w:themeColor="text1"/>
        </w:rPr>
        <w:t>。</w:t>
      </w:r>
    </w:p>
    <w:p w:rsidR="00185AAE" w:rsidRPr="002153B6" w:rsidRDefault="00185AAE" w:rsidP="00FE7ECA">
      <w:pPr>
        <w:pStyle w:val="3"/>
        <w:kinsoku w:val="0"/>
        <w:overflowPunct/>
        <w:topLinePunct/>
        <w:rPr>
          <w:color w:val="000000" w:themeColor="text1"/>
        </w:rPr>
      </w:pPr>
      <w:r w:rsidRPr="002153B6">
        <w:rPr>
          <w:rFonts w:hint="eastAsia"/>
          <w:color w:val="000000" w:themeColor="text1"/>
        </w:rPr>
        <w:t>按公務員服務法第5條規定：「公務員應誠實清廉，謹慎勤勉（下略）</w:t>
      </w:r>
      <w:r w:rsidR="0029597D" w:rsidRPr="002153B6">
        <w:rPr>
          <w:rFonts w:hint="eastAsia"/>
          <w:color w:val="000000" w:themeColor="text1"/>
        </w:rPr>
        <w:t>」</w:t>
      </w:r>
      <w:r w:rsidR="000F7892" w:rsidRPr="002153B6">
        <w:rPr>
          <w:rFonts w:hint="eastAsia"/>
          <w:color w:val="000000" w:themeColor="text1"/>
        </w:rPr>
        <w:t>；</w:t>
      </w:r>
      <w:r w:rsidRPr="002153B6">
        <w:rPr>
          <w:rFonts w:hint="eastAsia"/>
          <w:color w:val="000000" w:themeColor="text1"/>
        </w:rPr>
        <w:t>陸海空</w:t>
      </w:r>
      <w:r w:rsidR="001F5855" w:rsidRPr="002153B6">
        <w:rPr>
          <w:rFonts w:hint="eastAsia"/>
          <w:color w:val="000000" w:themeColor="text1"/>
        </w:rPr>
        <w:t>軍</w:t>
      </w:r>
      <w:r w:rsidRPr="002153B6">
        <w:rPr>
          <w:rFonts w:hint="eastAsia"/>
          <w:color w:val="000000" w:themeColor="text1"/>
        </w:rPr>
        <w:t>懲罰法第3條規定：「</w:t>
      </w:r>
      <w:r w:rsidRPr="002153B6">
        <w:rPr>
          <w:color w:val="000000" w:themeColor="text1"/>
        </w:rPr>
        <w:t>現役軍人之違失行為非出於故意或過失者，不罰。</w:t>
      </w:r>
      <w:r w:rsidRPr="002153B6">
        <w:rPr>
          <w:rFonts w:hint="eastAsia"/>
          <w:color w:val="000000" w:themeColor="text1"/>
        </w:rPr>
        <w:t>」</w:t>
      </w:r>
      <w:r w:rsidR="000F7892" w:rsidRPr="002153B6">
        <w:rPr>
          <w:rFonts w:hint="eastAsia"/>
          <w:color w:val="000000" w:themeColor="text1"/>
        </w:rPr>
        <w:t>；</w:t>
      </w:r>
      <w:r w:rsidRPr="002153B6">
        <w:rPr>
          <w:color w:val="000000" w:themeColor="text1"/>
        </w:rPr>
        <w:t>刑法第14條</w:t>
      </w:r>
      <w:r w:rsidR="0023747C" w:rsidRPr="002153B6">
        <w:rPr>
          <w:rFonts w:hint="eastAsia"/>
          <w:color w:val="000000" w:themeColor="text1"/>
        </w:rPr>
        <w:t>第1項</w:t>
      </w:r>
      <w:r w:rsidRPr="002153B6">
        <w:rPr>
          <w:rFonts w:hint="eastAsia"/>
          <w:color w:val="000000" w:themeColor="text1"/>
        </w:rPr>
        <w:t>規定</w:t>
      </w:r>
      <w:r w:rsidRPr="002153B6">
        <w:rPr>
          <w:color w:val="000000" w:themeColor="text1"/>
        </w:rPr>
        <w:t>：「行為人雖非故意，但按其情節應注意，並能注意，而不注意者，為過失</w:t>
      </w:r>
      <w:r w:rsidR="000F7892" w:rsidRPr="002153B6">
        <w:rPr>
          <w:rFonts w:hint="eastAsia"/>
          <w:color w:val="000000" w:themeColor="text1"/>
        </w:rPr>
        <w:t>。」</w:t>
      </w:r>
      <w:r w:rsidRPr="002153B6">
        <w:rPr>
          <w:rFonts w:hint="eastAsia"/>
          <w:color w:val="000000" w:themeColor="text1"/>
        </w:rPr>
        <w:t>；再就</w:t>
      </w:r>
      <w:r w:rsidRPr="002153B6">
        <w:rPr>
          <w:color w:val="000000" w:themeColor="text1"/>
        </w:rPr>
        <w:t>刑法上之過失犯，須行為人有防止結果發生之注意義務，且客觀上無不能注意之情事，竟疏未注意，違反其注意義務，始能令其就該有預見可能性之結果負過失犯罪責</w:t>
      </w:r>
      <w:r w:rsidRPr="002153B6">
        <w:rPr>
          <w:color w:val="000000" w:themeColor="text1"/>
          <w:vertAlign w:val="superscript"/>
        </w:rPr>
        <w:footnoteReference w:id="2"/>
      </w:r>
      <w:r w:rsidRPr="002153B6">
        <w:rPr>
          <w:color w:val="000000" w:themeColor="text1"/>
        </w:rPr>
        <w:t>。而不作為犯之成立，除須具備構成要件該當結果之發生、不為期待行為、不作為與</w:t>
      </w:r>
      <w:proofErr w:type="gramStart"/>
      <w:r w:rsidRPr="002153B6">
        <w:rPr>
          <w:color w:val="000000" w:themeColor="text1"/>
        </w:rPr>
        <w:t>結果間有因果關係</w:t>
      </w:r>
      <w:proofErr w:type="gramEnd"/>
      <w:r w:rsidRPr="002153B6">
        <w:rPr>
          <w:color w:val="000000" w:themeColor="text1"/>
        </w:rPr>
        <w:t>、防止結果發生之事實可能性等客觀構成要件要素外，尚要求行為人具有「保證人地位」。學說認為依法令規定、自願承擔義務、最近親屬、為達特定目的，彼此互助之團體、違背義務之危險前行為以及對</w:t>
      </w:r>
      <w:proofErr w:type="gramStart"/>
      <w:r w:rsidRPr="002153B6">
        <w:rPr>
          <w:color w:val="000000" w:themeColor="text1"/>
        </w:rPr>
        <w:t>危險源負有</w:t>
      </w:r>
      <w:proofErr w:type="gramEnd"/>
      <w:r w:rsidRPr="002153B6">
        <w:rPr>
          <w:color w:val="000000" w:themeColor="text1"/>
        </w:rPr>
        <w:t>監督義務者，具有保證人地位</w:t>
      </w:r>
      <w:r w:rsidRPr="002153B6">
        <w:rPr>
          <w:color w:val="000000" w:themeColor="text1"/>
          <w:vertAlign w:val="superscript"/>
        </w:rPr>
        <w:footnoteReference w:id="3"/>
      </w:r>
      <w:r w:rsidRPr="002153B6">
        <w:rPr>
          <w:color w:val="000000" w:themeColor="text1"/>
        </w:rPr>
        <w:t>。</w:t>
      </w:r>
      <w:r w:rsidRPr="002153B6">
        <w:rPr>
          <w:rFonts w:hint="eastAsia"/>
          <w:color w:val="000000" w:themeColor="text1"/>
        </w:rPr>
        <w:t>是則，就</w:t>
      </w:r>
      <w:r w:rsidRPr="002153B6">
        <w:rPr>
          <w:color w:val="000000" w:themeColor="text1"/>
        </w:rPr>
        <w:t>過失不純正不作為犯構成要件之實現，係以結果可避免性為前提。因此，倘行為人</w:t>
      </w:r>
      <w:r w:rsidRPr="002153B6">
        <w:rPr>
          <w:rFonts w:hint="eastAsia"/>
          <w:color w:val="000000" w:themeColor="text1"/>
        </w:rPr>
        <w:t>居於保證人地位，若</w:t>
      </w:r>
      <w:proofErr w:type="gramStart"/>
      <w:r w:rsidRPr="002153B6">
        <w:rPr>
          <w:color w:val="000000" w:themeColor="text1"/>
        </w:rPr>
        <w:t>踐行</w:t>
      </w:r>
      <w:proofErr w:type="gramEnd"/>
      <w:r w:rsidRPr="002153B6">
        <w:rPr>
          <w:color w:val="000000" w:themeColor="text1"/>
        </w:rPr>
        <w:t>被期待應為之特定行為，構成要件該當結果即不致發生，或</w:t>
      </w:r>
      <w:proofErr w:type="gramStart"/>
      <w:r w:rsidRPr="002153B6">
        <w:rPr>
          <w:color w:val="000000" w:themeColor="text1"/>
        </w:rPr>
        <w:t>僅生較</w:t>
      </w:r>
      <w:proofErr w:type="gramEnd"/>
      <w:r w:rsidRPr="002153B6">
        <w:rPr>
          <w:color w:val="000000" w:themeColor="text1"/>
        </w:rPr>
        <w:t>輕微之結果者，亦即該法律上之防止義務，客觀上具有安全之相當可能性者，則行為人之不作為，</w:t>
      </w:r>
      <w:proofErr w:type="gramStart"/>
      <w:r w:rsidRPr="002153B6">
        <w:rPr>
          <w:color w:val="000000" w:themeColor="text1"/>
        </w:rPr>
        <w:t>即堪認與</w:t>
      </w:r>
      <w:proofErr w:type="gramEnd"/>
      <w:r w:rsidRPr="002153B6">
        <w:rPr>
          <w:color w:val="000000" w:themeColor="text1"/>
        </w:rPr>
        <w:t>構成要件該當結果間具有相當因果關係</w:t>
      </w:r>
      <w:r w:rsidRPr="002153B6">
        <w:rPr>
          <w:rFonts w:hint="eastAsia"/>
          <w:color w:val="000000" w:themeColor="text1"/>
        </w:rPr>
        <w:t>（最高法院97年台上字第3115號刑事判決亦同此意旨），</w:t>
      </w:r>
      <w:proofErr w:type="gramStart"/>
      <w:r w:rsidRPr="002153B6">
        <w:rPr>
          <w:rFonts w:hint="eastAsia"/>
          <w:color w:val="000000" w:themeColor="text1"/>
        </w:rPr>
        <w:t>合先敘</w:t>
      </w:r>
      <w:proofErr w:type="gramEnd"/>
      <w:r w:rsidRPr="002153B6">
        <w:rPr>
          <w:rFonts w:hint="eastAsia"/>
          <w:color w:val="000000" w:themeColor="text1"/>
        </w:rPr>
        <w:t>明。</w:t>
      </w:r>
    </w:p>
    <w:p w:rsidR="00185AAE" w:rsidRPr="002153B6" w:rsidRDefault="00185AAE" w:rsidP="00FE7ECA">
      <w:pPr>
        <w:pStyle w:val="3"/>
        <w:kinsoku w:val="0"/>
        <w:overflowPunct/>
        <w:topLinePunct/>
        <w:rPr>
          <w:color w:val="000000" w:themeColor="text1"/>
        </w:rPr>
      </w:pPr>
      <w:r w:rsidRPr="002153B6">
        <w:rPr>
          <w:rFonts w:hint="eastAsia"/>
          <w:color w:val="000000" w:themeColor="text1"/>
        </w:rPr>
        <w:t>本案發生經過與死亡原因。</w:t>
      </w:r>
    </w:p>
    <w:p w:rsidR="00185AAE" w:rsidRPr="002153B6" w:rsidRDefault="00FE5664" w:rsidP="00FE7ECA">
      <w:pPr>
        <w:pStyle w:val="4"/>
        <w:numPr>
          <w:ilvl w:val="0"/>
          <w:numId w:val="25"/>
        </w:numPr>
        <w:wordWrap/>
        <w:rPr>
          <w:color w:val="000000" w:themeColor="text1"/>
        </w:rPr>
      </w:pPr>
      <w:r>
        <w:rPr>
          <w:rFonts w:hint="eastAsia"/>
          <w:color w:val="000000" w:themeColor="text1"/>
        </w:rPr>
        <w:lastRenderedPageBreak/>
        <w:t>李○興</w:t>
      </w:r>
      <w:r w:rsidR="00185AAE" w:rsidRPr="002153B6">
        <w:rPr>
          <w:rFonts w:hint="eastAsia"/>
          <w:color w:val="000000" w:themeColor="text1"/>
        </w:rPr>
        <w:t>死因是否為自殺部分</w:t>
      </w:r>
      <w:r w:rsidR="009D639D" w:rsidRPr="002153B6">
        <w:rPr>
          <w:rFonts w:hint="eastAsia"/>
          <w:color w:val="000000" w:themeColor="text1"/>
        </w:rPr>
        <w:t>。</w:t>
      </w:r>
    </w:p>
    <w:p w:rsidR="00185AAE" w:rsidRPr="002153B6" w:rsidRDefault="00185AAE" w:rsidP="00FE7ECA">
      <w:pPr>
        <w:numPr>
          <w:ilvl w:val="4"/>
          <w:numId w:val="6"/>
        </w:numPr>
        <w:kinsoku w:val="0"/>
        <w:overflowPunct/>
        <w:topLinePunct/>
        <w:outlineLvl w:val="4"/>
        <w:rPr>
          <w:rFonts w:hAnsi="標楷體"/>
          <w:bCs/>
          <w:color w:val="000000" w:themeColor="text1"/>
          <w:kern w:val="32"/>
          <w:szCs w:val="32"/>
        </w:rPr>
      </w:pPr>
      <w:r w:rsidRPr="002153B6">
        <w:rPr>
          <w:rFonts w:hAnsi="標楷體" w:hint="eastAsia"/>
          <w:bCs/>
          <w:color w:val="000000" w:themeColor="text1"/>
          <w:kern w:val="32"/>
          <w:szCs w:val="32"/>
        </w:rPr>
        <w:t>查國防部東部地方軍事法院檢察署相驗屍體證明書（95）</w:t>
      </w:r>
      <w:proofErr w:type="gramStart"/>
      <w:r w:rsidRPr="002153B6">
        <w:rPr>
          <w:rFonts w:hAnsi="標楷體" w:hint="eastAsia"/>
          <w:bCs/>
          <w:color w:val="000000" w:themeColor="text1"/>
          <w:kern w:val="32"/>
          <w:szCs w:val="32"/>
        </w:rPr>
        <w:t>相字第5號</w:t>
      </w:r>
      <w:proofErr w:type="gramEnd"/>
      <w:r w:rsidRPr="002153B6">
        <w:rPr>
          <w:rFonts w:hAnsi="標楷體" w:hint="eastAsia"/>
          <w:bCs/>
          <w:color w:val="000000" w:themeColor="text1"/>
          <w:kern w:val="32"/>
          <w:szCs w:val="32"/>
        </w:rPr>
        <w:t>，由軍事檢察官</w:t>
      </w:r>
      <w:r w:rsidR="00C9533A">
        <w:rPr>
          <w:rFonts w:hAnsi="標楷體" w:hint="eastAsia"/>
          <w:bCs/>
          <w:color w:val="000000" w:themeColor="text1"/>
          <w:kern w:val="32"/>
          <w:szCs w:val="32"/>
        </w:rPr>
        <w:t>張○</w:t>
      </w:r>
      <w:proofErr w:type="gramStart"/>
      <w:r w:rsidR="00C9533A">
        <w:rPr>
          <w:rFonts w:hAnsi="標楷體" w:hint="eastAsia"/>
          <w:bCs/>
          <w:color w:val="000000" w:themeColor="text1"/>
          <w:kern w:val="32"/>
          <w:szCs w:val="32"/>
        </w:rPr>
        <w:t>琨</w:t>
      </w:r>
      <w:proofErr w:type="gramEnd"/>
      <w:r w:rsidRPr="002153B6">
        <w:rPr>
          <w:rFonts w:hAnsi="標楷體" w:hint="eastAsia"/>
          <w:bCs/>
          <w:color w:val="000000" w:themeColor="text1"/>
          <w:kern w:val="32"/>
          <w:szCs w:val="32"/>
        </w:rPr>
        <w:t>註明「准予土葬（不得火葬）95年9月22日」，後刪除「准予土葬（不得火葬）95年9月22日」等文字，改為「准予火葬95年9月25日」，其後李員家屬依上開證明書予以火葬，故本案有關死因部分本院僅得就原</w:t>
      </w:r>
      <w:proofErr w:type="gramStart"/>
      <w:r w:rsidRPr="002153B6">
        <w:rPr>
          <w:rFonts w:hAnsi="標楷體" w:hint="eastAsia"/>
          <w:bCs/>
          <w:color w:val="000000" w:themeColor="text1"/>
          <w:kern w:val="32"/>
          <w:szCs w:val="32"/>
        </w:rPr>
        <w:t>相驗卷及</w:t>
      </w:r>
      <w:proofErr w:type="gramEnd"/>
      <w:r w:rsidRPr="002153B6">
        <w:rPr>
          <w:rFonts w:hAnsi="標楷體" w:hint="eastAsia"/>
          <w:bCs/>
          <w:color w:val="000000" w:themeColor="text1"/>
          <w:kern w:val="32"/>
          <w:szCs w:val="32"/>
        </w:rPr>
        <w:t>其他卷證資料綜合判斷，</w:t>
      </w:r>
      <w:proofErr w:type="gramStart"/>
      <w:r w:rsidRPr="002153B6">
        <w:rPr>
          <w:rFonts w:hAnsi="標楷體" w:hint="eastAsia"/>
          <w:bCs/>
          <w:color w:val="000000" w:themeColor="text1"/>
          <w:kern w:val="32"/>
          <w:szCs w:val="32"/>
        </w:rPr>
        <w:t>合先敘</w:t>
      </w:r>
      <w:proofErr w:type="gramEnd"/>
      <w:r w:rsidRPr="002153B6">
        <w:rPr>
          <w:rFonts w:hAnsi="標楷體" w:hint="eastAsia"/>
          <w:bCs/>
          <w:color w:val="000000" w:themeColor="text1"/>
          <w:kern w:val="32"/>
          <w:szCs w:val="32"/>
        </w:rPr>
        <w:t>明。</w:t>
      </w:r>
    </w:p>
    <w:p w:rsidR="00185AAE" w:rsidRPr="002153B6" w:rsidRDefault="00185AAE" w:rsidP="00FE7ECA">
      <w:pPr>
        <w:numPr>
          <w:ilvl w:val="4"/>
          <w:numId w:val="6"/>
        </w:numPr>
        <w:kinsoku w:val="0"/>
        <w:overflowPunct/>
        <w:topLinePunct/>
        <w:outlineLvl w:val="4"/>
        <w:rPr>
          <w:rFonts w:hAnsi="標楷體"/>
          <w:bCs/>
          <w:color w:val="000000" w:themeColor="text1"/>
          <w:kern w:val="32"/>
          <w:szCs w:val="32"/>
        </w:rPr>
      </w:pPr>
      <w:r w:rsidRPr="002153B6">
        <w:rPr>
          <w:rFonts w:hAnsi="標楷體" w:hint="eastAsia"/>
          <w:bCs/>
          <w:color w:val="000000" w:themeColor="text1"/>
          <w:kern w:val="32"/>
          <w:szCs w:val="32"/>
        </w:rPr>
        <w:t>次查，國防部東部地方軍事法院檢察署</w:t>
      </w:r>
      <w:proofErr w:type="gramStart"/>
      <w:r w:rsidRPr="002153B6">
        <w:rPr>
          <w:rFonts w:hAnsi="標楷體" w:hint="eastAsia"/>
          <w:bCs/>
          <w:color w:val="000000" w:themeColor="text1"/>
          <w:kern w:val="32"/>
          <w:szCs w:val="32"/>
        </w:rPr>
        <w:t>95年9月22日相字第5號相驗卷記載</w:t>
      </w:r>
      <w:proofErr w:type="gramEnd"/>
      <w:r w:rsidRPr="002153B6">
        <w:rPr>
          <w:rFonts w:hAnsi="標楷體" w:hint="eastAsia"/>
          <w:bCs/>
          <w:color w:val="000000" w:themeColor="text1"/>
          <w:kern w:val="32"/>
          <w:szCs w:val="32"/>
        </w:rPr>
        <w:t>：1.死因為「縊死</w:t>
      </w:r>
      <w:r w:rsidR="00972D25" w:rsidRPr="002153B6">
        <w:rPr>
          <w:rFonts w:hAnsi="標楷體" w:hint="eastAsia"/>
          <w:bCs/>
          <w:color w:val="000000" w:themeColor="text1"/>
          <w:kern w:val="32"/>
          <w:szCs w:val="32"/>
        </w:rPr>
        <w:t>」</w:t>
      </w:r>
      <w:r w:rsidRPr="002153B6">
        <w:rPr>
          <w:rFonts w:hAnsi="標楷體" w:hint="eastAsia"/>
          <w:bCs/>
          <w:color w:val="000000" w:themeColor="text1"/>
          <w:kern w:val="32"/>
          <w:szCs w:val="32"/>
        </w:rPr>
        <w:t>2.致死創傷為「上吊」3.死亡方式為「自為</w:t>
      </w:r>
      <w:r w:rsidR="00972D25" w:rsidRPr="002153B6">
        <w:rPr>
          <w:rFonts w:hAnsi="標楷體" w:hint="eastAsia"/>
          <w:bCs/>
          <w:color w:val="000000" w:themeColor="text1"/>
          <w:kern w:val="32"/>
          <w:szCs w:val="32"/>
        </w:rPr>
        <w:t>」</w:t>
      </w:r>
      <w:r w:rsidRPr="002153B6">
        <w:rPr>
          <w:rFonts w:hAnsi="標楷體" w:hint="eastAsia"/>
          <w:bCs/>
          <w:color w:val="000000" w:themeColor="text1"/>
          <w:kern w:val="32"/>
          <w:szCs w:val="32"/>
        </w:rPr>
        <w:t>，</w:t>
      </w:r>
      <w:proofErr w:type="gramStart"/>
      <w:r w:rsidRPr="002153B6">
        <w:rPr>
          <w:rFonts w:hAnsi="標楷體" w:hint="eastAsia"/>
          <w:bCs/>
          <w:color w:val="000000" w:themeColor="text1"/>
          <w:kern w:val="32"/>
          <w:szCs w:val="32"/>
        </w:rPr>
        <w:t>復同署驗</w:t>
      </w:r>
      <w:proofErr w:type="gramEnd"/>
      <w:r w:rsidRPr="002153B6">
        <w:rPr>
          <w:rFonts w:hAnsi="標楷體" w:hint="eastAsia"/>
          <w:bCs/>
          <w:color w:val="000000" w:themeColor="text1"/>
          <w:kern w:val="32"/>
          <w:szCs w:val="32"/>
        </w:rPr>
        <w:t>斷書記載為：「頭面頸部（面部稍紅腫、因足有碰踏樓梯扶杆欄而掙扎用力過、瞳孔稍放大、結膜溢血、上下顎咬住舌頭、頸部壓痕）、胸腹部（胸腹部白而用力狀、無外傷）、</w:t>
      </w:r>
      <w:proofErr w:type="gramStart"/>
      <w:r w:rsidRPr="002153B6">
        <w:rPr>
          <w:rFonts w:hAnsi="標楷體" w:hint="eastAsia"/>
          <w:bCs/>
          <w:color w:val="000000" w:themeColor="text1"/>
          <w:kern w:val="32"/>
          <w:szCs w:val="32"/>
        </w:rPr>
        <w:t>背腰臀部</w:t>
      </w:r>
      <w:proofErr w:type="gramEnd"/>
      <w:r w:rsidRPr="002153B6">
        <w:rPr>
          <w:rFonts w:hAnsi="標楷體" w:hint="eastAsia"/>
          <w:bCs/>
          <w:color w:val="000000" w:themeColor="text1"/>
          <w:kern w:val="32"/>
          <w:szCs w:val="32"/>
        </w:rPr>
        <w:t>（背面屍班明顯並無移動線、無外傷、臀部靠壓處白、發現放大與死亡時間很接近）、四肢部（左右上肢用力狀、兩手指俱彎曲、指甲紫黑、無外傷）及泌尿生殖部（漏精、無外傷）</w:t>
      </w:r>
      <w:r w:rsidR="00972D25" w:rsidRPr="002153B6">
        <w:rPr>
          <w:rFonts w:hAnsi="標楷體" w:hint="eastAsia"/>
          <w:bCs/>
          <w:color w:val="000000" w:themeColor="text1"/>
          <w:kern w:val="32"/>
          <w:szCs w:val="32"/>
        </w:rPr>
        <w:t>」</w:t>
      </w:r>
      <w:r w:rsidRPr="002153B6">
        <w:rPr>
          <w:rFonts w:hAnsi="標楷體" w:hint="eastAsia"/>
          <w:bCs/>
          <w:color w:val="000000" w:themeColor="text1"/>
          <w:kern w:val="32"/>
          <w:szCs w:val="32"/>
        </w:rPr>
        <w:t>（相驗卷頁3-6），經</w:t>
      </w:r>
      <w:r w:rsidR="000E5A3D" w:rsidRPr="002153B6">
        <w:rPr>
          <w:rFonts w:hAnsi="標楷體" w:hint="eastAsia"/>
          <w:bCs/>
          <w:color w:val="000000" w:themeColor="text1"/>
          <w:kern w:val="32"/>
          <w:szCs w:val="32"/>
        </w:rPr>
        <w:t>本院</w:t>
      </w:r>
      <w:r w:rsidRPr="002153B6">
        <w:rPr>
          <w:rFonts w:hAnsi="標楷體" w:hint="eastAsia"/>
          <w:bCs/>
          <w:color w:val="000000" w:themeColor="text1"/>
          <w:kern w:val="32"/>
          <w:szCs w:val="32"/>
        </w:rPr>
        <w:t>比對原</w:t>
      </w:r>
      <w:proofErr w:type="gramStart"/>
      <w:r w:rsidRPr="002153B6">
        <w:rPr>
          <w:rFonts w:hAnsi="標楷體" w:hint="eastAsia"/>
          <w:bCs/>
          <w:color w:val="000000" w:themeColor="text1"/>
          <w:kern w:val="32"/>
          <w:szCs w:val="32"/>
        </w:rPr>
        <w:t>相驗卷所示</w:t>
      </w:r>
      <w:proofErr w:type="gramEnd"/>
      <w:r w:rsidRPr="002153B6">
        <w:rPr>
          <w:rFonts w:hAnsi="標楷體" w:hint="eastAsia"/>
          <w:bCs/>
          <w:color w:val="000000" w:themeColor="text1"/>
          <w:kern w:val="32"/>
          <w:szCs w:val="32"/>
        </w:rPr>
        <w:t>照片除上開驗斷書記載情狀外，復觀察</w:t>
      </w:r>
      <w:r w:rsidR="00FE5664">
        <w:rPr>
          <w:rFonts w:hAnsi="標楷體" w:hint="eastAsia"/>
          <w:bCs/>
          <w:color w:val="000000" w:themeColor="text1"/>
          <w:kern w:val="32"/>
          <w:szCs w:val="32"/>
        </w:rPr>
        <w:t>李○</w:t>
      </w:r>
      <w:proofErr w:type="gramStart"/>
      <w:r w:rsidR="00FE5664">
        <w:rPr>
          <w:rFonts w:hAnsi="標楷體" w:hint="eastAsia"/>
          <w:bCs/>
          <w:color w:val="000000" w:themeColor="text1"/>
          <w:kern w:val="32"/>
          <w:szCs w:val="32"/>
        </w:rPr>
        <w:t>興</w:t>
      </w:r>
      <w:r w:rsidRPr="002153B6">
        <w:rPr>
          <w:rFonts w:hAnsi="標楷體" w:hint="eastAsia"/>
          <w:bCs/>
          <w:color w:val="000000" w:themeColor="text1"/>
          <w:kern w:val="32"/>
          <w:szCs w:val="32"/>
        </w:rPr>
        <w:t>面呈</w:t>
      </w:r>
      <w:proofErr w:type="gramEnd"/>
      <w:r w:rsidRPr="002153B6">
        <w:rPr>
          <w:rFonts w:hAnsi="標楷體" w:hint="eastAsia"/>
          <w:bCs/>
          <w:color w:val="000000" w:themeColor="text1"/>
          <w:kern w:val="32"/>
          <w:szCs w:val="32"/>
        </w:rPr>
        <w:t>粉紅色</w:t>
      </w:r>
      <w:r w:rsidR="0077581E" w:rsidRPr="002153B6">
        <w:rPr>
          <w:rFonts w:hAnsi="標楷體" w:hint="eastAsia"/>
          <w:bCs/>
          <w:color w:val="000000" w:themeColor="text1"/>
          <w:kern w:val="32"/>
          <w:szCs w:val="32"/>
        </w:rPr>
        <w:t>為窒息所致</w:t>
      </w:r>
      <w:r w:rsidRPr="002153B6">
        <w:rPr>
          <w:rFonts w:hAnsi="標楷體" w:hint="eastAsia"/>
          <w:bCs/>
          <w:color w:val="000000" w:themeColor="text1"/>
          <w:kern w:val="32"/>
          <w:szCs w:val="32"/>
        </w:rPr>
        <w:t>，頭頸部勒痕明顯單一，全身上下並無其他外傷顯示</w:t>
      </w:r>
      <w:r w:rsidR="0077581E" w:rsidRPr="002153B6">
        <w:rPr>
          <w:rFonts w:hAnsi="標楷體" w:hint="eastAsia"/>
          <w:bCs/>
          <w:color w:val="000000" w:themeColor="text1"/>
          <w:kern w:val="32"/>
          <w:szCs w:val="32"/>
        </w:rPr>
        <w:t>非他人所為</w:t>
      </w:r>
      <w:r w:rsidRPr="002153B6">
        <w:rPr>
          <w:rFonts w:hAnsi="標楷體" w:hint="eastAsia"/>
          <w:bCs/>
          <w:color w:val="000000" w:themeColor="text1"/>
          <w:kern w:val="32"/>
          <w:szCs w:val="32"/>
        </w:rPr>
        <w:t>（相驗卷頁147-151），故尚難以否定</w:t>
      </w:r>
      <w:r w:rsidR="00FE5664">
        <w:rPr>
          <w:rFonts w:hAnsi="標楷體" w:hint="eastAsia"/>
          <w:bCs/>
          <w:color w:val="000000" w:themeColor="text1"/>
          <w:kern w:val="32"/>
          <w:szCs w:val="32"/>
        </w:rPr>
        <w:t>李○</w:t>
      </w:r>
      <w:proofErr w:type="gramStart"/>
      <w:r w:rsidR="00FE5664">
        <w:rPr>
          <w:rFonts w:hAnsi="標楷體" w:hint="eastAsia"/>
          <w:bCs/>
          <w:color w:val="000000" w:themeColor="text1"/>
          <w:kern w:val="32"/>
          <w:szCs w:val="32"/>
        </w:rPr>
        <w:t>興</w:t>
      </w:r>
      <w:r w:rsidRPr="002153B6">
        <w:rPr>
          <w:rFonts w:hAnsi="標楷體" w:hint="eastAsia"/>
          <w:bCs/>
          <w:color w:val="000000" w:themeColor="text1"/>
          <w:kern w:val="32"/>
          <w:szCs w:val="32"/>
        </w:rPr>
        <w:t>非為</w:t>
      </w:r>
      <w:proofErr w:type="gramEnd"/>
      <w:r w:rsidR="00972D25" w:rsidRPr="002153B6">
        <w:rPr>
          <w:rFonts w:hAnsi="標楷體" w:hint="eastAsia"/>
          <w:bCs/>
          <w:color w:val="000000" w:themeColor="text1"/>
          <w:kern w:val="32"/>
          <w:szCs w:val="32"/>
        </w:rPr>
        <w:t>「自為縊死」</w:t>
      </w:r>
      <w:r w:rsidRPr="002153B6">
        <w:rPr>
          <w:rFonts w:hAnsi="標楷體" w:hint="eastAsia"/>
          <w:bCs/>
          <w:color w:val="000000" w:themeColor="text1"/>
          <w:kern w:val="32"/>
          <w:szCs w:val="32"/>
        </w:rPr>
        <w:t>。</w:t>
      </w:r>
    </w:p>
    <w:p w:rsidR="00185AAE" w:rsidRPr="002153B6" w:rsidRDefault="00FE5664" w:rsidP="00FE7ECA">
      <w:pPr>
        <w:pStyle w:val="4"/>
        <w:wordWrap/>
        <w:rPr>
          <w:color w:val="000000" w:themeColor="text1"/>
        </w:rPr>
      </w:pPr>
      <w:r>
        <w:rPr>
          <w:rFonts w:hint="eastAsia"/>
          <w:color w:val="000000" w:themeColor="text1"/>
        </w:rPr>
        <w:t>李○興</w:t>
      </w:r>
      <w:r w:rsidR="00185AAE" w:rsidRPr="002153B6">
        <w:rPr>
          <w:color w:val="000000" w:themeColor="text1"/>
        </w:rPr>
        <w:t>95</w:t>
      </w:r>
      <w:r w:rsidR="00185AAE" w:rsidRPr="002153B6">
        <w:rPr>
          <w:rFonts w:hint="eastAsia"/>
          <w:color w:val="000000" w:themeColor="text1"/>
        </w:rPr>
        <w:t>年</w:t>
      </w:r>
      <w:r w:rsidR="00185AAE" w:rsidRPr="002153B6">
        <w:rPr>
          <w:color w:val="000000" w:themeColor="text1"/>
        </w:rPr>
        <w:t>9</w:t>
      </w:r>
      <w:r w:rsidR="00185AAE" w:rsidRPr="002153B6">
        <w:rPr>
          <w:rFonts w:hint="eastAsia"/>
          <w:color w:val="000000" w:themeColor="text1"/>
        </w:rPr>
        <w:t>月</w:t>
      </w:r>
      <w:r w:rsidR="00185AAE" w:rsidRPr="002153B6">
        <w:rPr>
          <w:color w:val="000000" w:themeColor="text1"/>
        </w:rPr>
        <w:t>21</w:t>
      </w:r>
      <w:r w:rsidR="00185AAE" w:rsidRPr="002153B6">
        <w:rPr>
          <w:rFonts w:hint="eastAsia"/>
          <w:color w:val="000000" w:themeColor="text1"/>
        </w:rPr>
        <w:t>日當日就診，</w:t>
      </w:r>
      <w:r w:rsidR="0077581E" w:rsidRPr="002153B6">
        <w:rPr>
          <w:rFonts w:hint="eastAsia"/>
          <w:color w:val="000000" w:themeColor="text1"/>
        </w:rPr>
        <w:t>後</w:t>
      </w:r>
      <w:r w:rsidR="00185AAE" w:rsidRPr="002153B6">
        <w:rPr>
          <w:rFonts w:hint="eastAsia"/>
          <w:color w:val="000000" w:themeColor="text1"/>
        </w:rPr>
        <w:t>遭</w:t>
      </w:r>
      <w:r w:rsidR="001E6503" w:rsidRPr="002153B6">
        <w:rPr>
          <w:rFonts w:hint="eastAsia"/>
          <w:color w:val="000000" w:themeColor="text1"/>
        </w:rPr>
        <w:t>被調查人</w:t>
      </w:r>
      <w:r w:rsidR="00185AAE" w:rsidRPr="002153B6">
        <w:rPr>
          <w:rFonts w:hint="eastAsia"/>
          <w:color w:val="000000" w:themeColor="text1"/>
        </w:rPr>
        <w:t>派員帶回，於隔日4時30分自殺</w:t>
      </w:r>
      <w:r w:rsidR="000E5A3D" w:rsidRPr="002153B6">
        <w:rPr>
          <w:rFonts w:hint="eastAsia"/>
          <w:color w:val="000000" w:themeColor="text1"/>
        </w:rPr>
        <w:t>之</w:t>
      </w:r>
      <w:r w:rsidR="00185AAE" w:rsidRPr="002153B6">
        <w:rPr>
          <w:rFonts w:hint="eastAsia"/>
          <w:color w:val="000000" w:themeColor="text1"/>
        </w:rPr>
        <w:t>過程。</w:t>
      </w:r>
    </w:p>
    <w:p w:rsidR="00185AAE" w:rsidRPr="002153B6" w:rsidRDefault="00185AAE" w:rsidP="00FE7ECA">
      <w:pPr>
        <w:pStyle w:val="5"/>
        <w:numPr>
          <w:ilvl w:val="4"/>
          <w:numId w:val="26"/>
        </w:numPr>
        <w:kinsoku w:val="0"/>
        <w:overflowPunct/>
        <w:topLinePunct/>
        <w:rPr>
          <w:rFonts w:hAnsi="標楷體"/>
          <w:color w:val="000000" w:themeColor="text1"/>
          <w:szCs w:val="32"/>
        </w:rPr>
      </w:pPr>
      <w:r w:rsidRPr="002153B6">
        <w:rPr>
          <w:rFonts w:hAnsi="標楷體" w:hint="eastAsia"/>
          <w:color w:val="000000" w:themeColor="text1"/>
          <w:szCs w:val="32"/>
        </w:rPr>
        <w:t>本院確認事實部分：</w:t>
      </w:r>
    </w:p>
    <w:p w:rsidR="00185AAE" w:rsidRPr="002153B6" w:rsidRDefault="00FE5664" w:rsidP="00FE7ECA">
      <w:pPr>
        <w:numPr>
          <w:ilvl w:val="5"/>
          <w:numId w:val="6"/>
        </w:numPr>
        <w:tabs>
          <w:tab w:val="left" w:pos="2094"/>
        </w:tabs>
        <w:kinsoku w:val="0"/>
        <w:overflowPunct/>
        <w:topLinePunct/>
        <w:outlineLvl w:val="5"/>
        <w:rPr>
          <w:rFonts w:hAnsi="標楷體"/>
          <w:bCs/>
          <w:color w:val="000000" w:themeColor="text1"/>
          <w:kern w:val="32"/>
          <w:szCs w:val="32"/>
        </w:rPr>
      </w:pPr>
      <w:r>
        <w:rPr>
          <w:rFonts w:hAnsi="標楷體" w:hint="eastAsia"/>
          <w:color w:val="000000" w:themeColor="text1"/>
          <w:kern w:val="32"/>
          <w:szCs w:val="32"/>
        </w:rPr>
        <w:lastRenderedPageBreak/>
        <w:t>李○興</w:t>
      </w:r>
      <w:r w:rsidR="00185AAE" w:rsidRPr="002153B6">
        <w:rPr>
          <w:rFonts w:hAnsi="標楷體" w:hint="eastAsia"/>
          <w:color w:val="000000" w:themeColor="text1"/>
          <w:kern w:val="32"/>
          <w:szCs w:val="32"/>
        </w:rPr>
        <w:t>患有憂鬱症，因狀況惡化，於95年9月21日自行前往國軍花蓮總醫院精神科就醫，精神科醫師</w:t>
      </w:r>
      <w:r w:rsidR="00864B26">
        <w:rPr>
          <w:rFonts w:hAnsi="標楷體" w:hint="eastAsia"/>
          <w:color w:val="000000" w:themeColor="text1"/>
          <w:kern w:val="32"/>
          <w:szCs w:val="32"/>
        </w:rPr>
        <w:t>鄭○忠</w:t>
      </w:r>
      <w:r w:rsidR="00185AAE" w:rsidRPr="002153B6">
        <w:rPr>
          <w:rFonts w:hAnsi="標楷體" w:hint="eastAsia"/>
          <w:color w:val="000000" w:themeColor="text1"/>
          <w:kern w:val="32"/>
          <w:szCs w:val="32"/>
        </w:rPr>
        <w:t>診斷後，</w:t>
      </w:r>
      <w:proofErr w:type="gramStart"/>
      <w:r w:rsidR="00185AAE" w:rsidRPr="002153B6">
        <w:rPr>
          <w:rFonts w:hAnsi="標楷體" w:hint="eastAsia"/>
          <w:color w:val="000000" w:themeColor="text1"/>
          <w:kern w:val="32"/>
          <w:szCs w:val="32"/>
        </w:rPr>
        <w:t>發見</w:t>
      </w:r>
      <w:r>
        <w:rPr>
          <w:rFonts w:hAnsi="標楷體" w:hint="eastAsia"/>
          <w:bCs/>
          <w:color w:val="000000" w:themeColor="text1"/>
          <w:szCs w:val="32"/>
        </w:rPr>
        <w:t>李</w:t>
      </w:r>
      <w:proofErr w:type="gramEnd"/>
      <w:r>
        <w:rPr>
          <w:rFonts w:hAnsi="標楷體" w:hint="eastAsia"/>
          <w:bCs/>
          <w:color w:val="000000" w:themeColor="text1"/>
          <w:szCs w:val="32"/>
        </w:rPr>
        <w:t>○興</w:t>
      </w:r>
      <w:r w:rsidR="00185AAE" w:rsidRPr="002153B6">
        <w:rPr>
          <w:rFonts w:hAnsi="標楷體" w:hint="eastAsia"/>
          <w:color w:val="000000" w:themeColor="text1"/>
          <w:szCs w:val="32"/>
        </w:rPr>
        <w:t>對</w:t>
      </w:r>
      <w:r w:rsidR="00185AAE" w:rsidRPr="002153B6">
        <w:rPr>
          <w:rFonts w:hAnsi="標楷體" w:hint="eastAsia"/>
          <w:bCs/>
          <w:color w:val="000000" w:themeColor="text1"/>
          <w:szCs w:val="32"/>
        </w:rPr>
        <w:t>任何</w:t>
      </w:r>
      <w:r w:rsidR="00185AAE" w:rsidRPr="002153B6">
        <w:rPr>
          <w:rFonts w:hAnsi="標楷體" w:hint="eastAsia"/>
          <w:color w:val="000000" w:themeColor="text1"/>
          <w:szCs w:val="32"/>
        </w:rPr>
        <w:t>事情都不在意，表現出對現實狀況很失望，依</w:t>
      </w:r>
      <w:r w:rsidR="00185AAE" w:rsidRPr="002153B6">
        <w:rPr>
          <w:rFonts w:hAnsi="標楷體" w:hint="eastAsia"/>
          <w:bCs/>
          <w:color w:val="000000" w:themeColor="text1"/>
          <w:szCs w:val="32"/>
        </w:rPr>
        <w:t>其</w:t>
      </w:r>
      <w:r w:rsidR="00185AAE" w:rsidRPr="002153B6">
        <w:rPr>
          <w:rFonts w:hAnsi="標楷體" w:hint="eastAsia"/>
          <w:color w:val="000000" w:themeColor="text1"/>
          <w:szCs w:val="32"/>
        </w:rPr>
        <w:t>判斷，需要住院，當時</w:t>
      </w:r>
      <w:r w:rsidR="00185AAE" w:rsidRPr="002153B6">
        <w:rPr>
          <w:rFonts w:hAnsi="標楷體" w:hint="eastAsia"/>
          <w:bCs/>
          <w:color w:val="000000" w:themeColor="text1"/>
          <w:szCs w:val="32"/>
        </w:rPr>
        <w:t>伊</w:t>
      </w:r>
      <w:r w:rsidR="00185AAE" w:rsidRPr="002153B6">
        <w:rPr>
          <w:rFonts w:hAnsi="標楷體" w:hint="eastAsia"/>
          <w:color w:val="000000" w:themeColor="text1"/>
          <w:szCs w:val="32"/>
        </w:rPr>
        <w:t>表示同意</w:t>
      </w:r>
      <w:r w:rsidR="00185AAE" w:rsidRPr="002153B6">
        <w:rPr>
          <w:rFonts w:hAnsi="標楷體" w:hint="eastAsia"/>
          <w:bCs/>
          <w:color w:val="000000" w:themeColor="text1"/>
          <w:szCs w:val="32"/>
        </w:rPr>
        <w:t>，故</w:t>
      </w:r>
      <w:r w:rsidR="0009751D" w:rsidRPr="002153B6">
        <w:rPr>
          <w:rFonts w:hAnsi="標楷體" w:hint="eastAsia"/>
          <w:color w:val="000000" w:themeColor="text1"/>
          <w:kern w:val="32"/>
          <w:szCs w:val="32"/>
        </w:rPr>
        <w:t>醫師</w:t>
      </w:r>
      <w:r w:rsidR="00185AAE" w:rsidRPr="002153B6">
        <w:rPr>
          <w:rFonts w:hAnsi="標楷體" w:hint="eastAsia"/>
          <w:bCs/>
          <w:color w:val="000000" w:themeColor="text1"/>
          <w:szCs w:val="32"/>
        </w:rPr>
        <w:t>在評估後</w:t>
      </w:r>
      <w:r w:rsidR="0009751D" w:rsidRPr="002153B6">
        <w:rPr>
          <w:rFonts w:hAnsi="標楷體" w:hint="eastAsia"/>
          <w:bCs/>
          <w:color w:val="000000" w:themeColor="text1"/>
          <w:szCs w:val="32"/>
        </w:rPr>
        <w:t>需</w:t>
      </w:r>
      <w:r w:rsidR="00185AAE" w:rsidRPr="002153B6">
        <w:rPr>
          <w:rFonts w:hAnsi="標楷體" w:hint="eastAsia"/>
          <w:color w:val="000000" w:themeColor="text1"/>
          <w:szCs w:val="32"/>
        </w:rPr>
        <w:t>住院觀察治療</w:t>
      </w:r>
      <w:r w:rsidR="0009751D" w:rsidRPr="002153B6">
        <w:rPr>
          <w:rFonts w:hAnsi="標楷體" w:hint="eastAsia"/>
          <w:color w:val="000000" w:themeColor="text1"/>
          <w:szCs w:val="32"/>
        </w:rPr>
        <w:t>後</w:t>
      </w:r>
      <w:r w:rsidR="0009751D" w:rsidRPr="002153B6">
        <w:rPr>
          <w:rFonts w:hAnsi="標楷體" w:hint="eastAsia"/>
          <w:color w:val="000000" w:themeColor="text1"/>
          <w:kern w:val="32"/>
          <w:szCs w:val="32"/>
        </w:rPr>
        <w:t>，開立住院處置</w:t>
      </w:r>
      <w:r w:rsidR="004C35BB" w:rsidRPr="002153B6">
        <w:rPr>
          <w:rFonts w:hAnsi="標楷體" w:hint="eastAsia"/>
          <w:color w:val="000000" w:themeColor="text1"/>
          <w:kern w:val="32"/>
          <w:szCs w:val="32"/>
        </w:rPr>
        <w:t>單</w:t>
      </w:r>
      <w:r w:rsidR="0009751D" w:rsidRPr="002153B6">
        <w:rPr>
          <w:rFonts w:ascii="新細明體" w:eastAsia="新細明體" w:hAnsi="新細明體" w:hint="eastAsia"/>
          <w:color w:val="000000" w:themeColor="text1"/>
          <w:kern w:val="32"/>
          <w:szCs w:val="32"/>
        </w:rPr>
        <w:t>，</w:t>
      </w:r>
      <w:r w:rsidR="00185AAE" w:rsidRPr="002153B6">
        <w:rPr>
          <w:rFonts w:hAnsi="標楷體" w:hint="eastAsia"/>
          <w:color w:val="000000" w:themeColor="text1"/>
          <w:kern w:val="32"/>
          <w:szCs w:val="32"/>
        </w:rPr>
        <w:t>病房為精神科</w:t>
      </w:r>
      <w:r w:rsidR="007D0193" w:rsidRPr="002153B6">
        <w:rPr>
          <w:rFonts w:hAnsi="標楷體" w:hint="eastAsia"/>
          <w:color w:val="000000" w:themeColor="text1"/>
          <w:kern w:val="32"/>
          <w:szCs w:val="32"/>
        </w:rPr>
        <w:t>11</w:t>
      </w:r>
      <w:r w:rsidR="00185AAE" w:rsidRPr="002153B6">
        <w:rPr>
          <w:rFonts w:hAnsi="標楷體" w:hint="eastAsia"/>
          <w:color w:val="000000" w:themeColor="text1"/>
          <w:kern w:val="32"/>
          <w:szCs w:val="32"/>
        </w:rPr>
        <w:t>病房</w:t>
      </w:r>
      <w:r w:rsidR="001D1BF4" w:rsidRPr="002153B6">
        <w:rPr>
          <w:rStyle w:val="afd"/>
          <w:rFonts w:hAnsi="標楷體"/>
          <w:color w:val="000000" w:themeColor="text1"/>
          <w:kern w:val="32"/>
          <w:szCs w:val="32"/>
        </w:rPr>
        <w:footnoteReference w:id="4"/>
      </w:r>
      <w:r w:rsidR="00185AAE" w:rsidRPr="002153B6">
        <w:rPr>
          <w:rFonts w:hAnsi="標楷體" w:hint="eastAsia"/>
          <w:color w:val="000000" w:themeColor="text1"/>
          <w:kern w:val="32"/>
          <w:szCs w:val="32"/>
        </w:rPr>
        <w:t>，同日下午16時15分電戰二中隊</w:t>
      </w:r>
      <w:proofErr w:type="gramStart"/>
      <w:r w:rsidR="00185AAE" w:rsidRPr="002153B6">
        <w:rPr>
          <w:rFonts w:hAnsi="標楷體" w:hint="eastAsia"/>
          <w:color w:val="000000" w:themeColor="text1"/>
          <w:kern w:val="32"/>
          <w:szCs w:val="32"/>
        </w:rPr>
        <w:t>值星官通知</w:t>
      </w:r>
      <w:proofErr w:type="gramEnd"/>
      <w:r w:rsidR="001E6503" w:rsidRPr="002153B6">
        <w:rPr>
          <w:rFonts w:hAnsi="標楷體" w:hint="eastAsia"/>
          <w:color w:val="000000" w:themeColor="text1"/>
          <w:kern w:val="32"/>
          <w:szCs w:val="32"/>
        </w:rPr>
        <w:t>被調查人</w:t>
      </w:r>
      <w:r>
        <w:rPr>
          <w:rFonts w:hAnsi="標楷體" w:hint="eastAsia"/>
          <w:color w:val="000000" w:themeColor="text1"/>
          <w:kern w:val="32"/>
          <w:szCs w:val="32"/>
        </w:rPr>
        <w:t>李○興</w:t>
      </w:r>
      <w:r w:rsidR="004C35BB" w:rsidRPr="002153B6">
        <w:rPr>
          <w:rFonts w:hAnsi="標楷體" w:hint="eastAsia"/>
          <w:color w:val="000000" w:themeColor="text1"/>
          <w:kern w:val="32"/>
          <w:szCs w:val="32"/>
        </w:rPr>
        <w:t>因</w:t>
      </w:r>
      <w:proofErr w:type="gramStart"/>
      <w:r w:rsidR="004C35BB" w:rsidRPr="002153B6">
        <w:rPr>
          <w:rFonts w:hAnsi="標楷體" w:hint="eastAsia"/>
          <w:color w:val="000000" w:themeColor="text1"/>
          <w:kern w:val="32"/>
          <w:szCs w:val="32"/>
        </w:rPr>
        <w:t>憂鬱症需辦理</w:t>
      </w:r>
      <w:proofErr w:type="gramEnd"/>
      <w:r w:rsidR="004C35BB" w:rsidRPr="002153B6">
        <w:rPr>
          <w:rFonts w:hAnsi="標楷體" w:hint="eastAsia"/>
          <w:color w:val="000000" w:themeColor="text1"/>
          <w:kern w:val="32"/>
          <w:szCs w:val="32"/>
        </w:rPr>
        <w:t>住院之訊息</w:t>
      </w:r>
      <w:r w:rsidR="00185AAE" w:rsidRPr="002153B6">
        <w:rPr>
          <w:rFonts w:hAnsi="標楷體" w:hint="eastAsia"/>
          <w:color w:val="000000" w:themeColor="text1"/>
          <w:kern w:val="32"/>
          <w:szCs w:val="32"/>
        </w:rPr>
        <w:t>，</w:t>
      </w:r>
      <w:r w:rsidR="001E6503" w:rsidRPr="002153B6">
        <w:rPr>
          <w:rFonts w:hAnsi="標楷體" w:hint="eastAsia"/>
          <w:color w:val="000000" w:themeColor="text1"/>
          <w:kern w:val="32"/>
          <w:szCs w:val="32"/>
        </w:rPr>
        <w:t>被調查人</w:t>
      </w:r>
      <w:r w:rsidR="007A4343" w:rsidRPr="002153B6">
        <w:rPr>
          <w:rFonts w:hAnsi="標楷體" w:hint="eastAsia"/>
          <w:color w:val="000000" w:themeColor="text1"/>
          <w:kern w:val="32"/>
          <w:szCs w:val="32"/>
        </w:rPr>
        <w:t>未</w:t>
      </w:r>
      <w:r w:rsidR="00E753A2" w:rsidRPr="002153B6">
        <w:rPr>
          <w:rFonts w:hAnsi="標楷體" w:hint="eastAsia"/>
          <w:color w:val="000000" w:themeColor="text1"/>
          <w:kern w:val="32"/>
          <w:szCs w:val="32"/>
        </w:rPr>
        <w:t>聯繫到</w:t>
      </w:r>
      <w:r w:rsidR="007A4343" w:rsidRPr="002153B6">
        <w:rPr>
          <w:rFonts w:hAnsi="標楷體" w:hint="eastAsia"/>
          <w:color w:val="000000" w:themeColor="text1"/>
          <w:kern w:val="32"/>
          <w:szCs w:val="32"/>
        </w:rPr>
        <w:t>醫師</w:t>
      </w:r>
      <w:r w:rsidR="00E753A2" w:rsidRPr="002153B6">
        <w:rPr>
          <w:rFonts w:hAnsi="標楷體" w:hint="eastAsia"/>
          <w:color w:val="000000" w:themeColor="text1"/>
          <w:kern w:val="32"/>
          <w:szCs w:val="32"/>
        </w:rPr>
        <w:t>詳細</w:t>
      </w:r>
      <w:r w:rsidR="00D166BC" w:rsidRPr="002153B6">
        <w:rPr>
          <w:rFonts w:hAnsi="標楷體" w:hint="eastAsia"/>
          <w:color w:val="000000" w:themeColor="text1"/>
          <w:kern w:val="32"/>
          <w:szCs w:val="32"/>
        </w:rPr>
        <w:t>瞭解</w:t>
      </w:r>
      <w:r>
        <w:rPr>
          <w:rFonts w:hAnsi="標楷體" w:hint="eastAsia"/>
          <w:color w:val="000000" w:themeColor="text1"/>
          <w:kern w:val="32"/>
          <w:szCs w:val="32"/>
        </w:rPr>
        <w:t>李○興</w:t>
      </w:r>
      <w:r w:rsidR="00D166BC" w:rsidRPr="002153B6">
        <w:rPr>
          <w:rFonts w:hAnsi="標楷體" w:hint="eastAsia"/>
          <w:color w:val="000000" w:themeColor="text1"/>
          <w:kern w:val="32"/>
          <w:szCs w:val="32"/>
        </w:rPr>
        <w:t>病況</w:t>
      </w:r>
      <w:r w:rsidR="004C6A7F" w:rsidRPr="002153B6">
        <w:rPr>
          <w:rFonts w:ascii="新細明體" w:eastAsia="新細明體" w:hAnsi="新細明體" w:hint="eastAsia"/>
          <w:color w:val="000000" w:themeColor="text1"/>
          <w:kern w:val="32"/>
          <w:szCs w:val="32"/>
        </w:rPr>
        <w:t>，</w:t>
      </w:r>
      <w:proofErr w:type="gramStart"/>
      <w:r w:rsidR="007A4343" w:rsidRPr="002153B6">
        <w:rPr>
          <w:rFonts w:hAnsi="標楷體" w:hint="eastAsia"/>
          <w:color w:val="000000" w:themeColor="text1"/>
          <w:kern w:val="32"/>
          <w:szCs w:val="32"/>
        </w:rPr>
        <w:t>即</w:t>
      </w:r>
      <w:r w:rsidR="00185AAE" w:rsidRPr="002153B6">
        <w:rPr>
          <w:rFonts w:hAnsi="標楷體" w:hint="eastAsia"/>
          <w:color w:val="000000" w:themeColor="text1"/>
          <w:kern w:val="32"/>
          <w:szCs w:val="32"/>
        </w:rPr>
        <w:t>命分隊長</w:t>
      </w:r>
      <w:proofErr w:type="gramEnd"/>
      <w:r w:rsidR="00C9533A">
        <w:rPr>
          <w:rFonts w:hAnsi="標楷體" w:hint="eastAsia"/>
          <w:color w:val="000000" w:themeColor="text1"/>
          <w:kern w:val="32"/>
          <w:szCs w:val="32"/>
        </w:rPr>
        <w:t>趙○鈞</w:t>
      </w:r>
      <w:r w:rsidR="00185AAE" w:rsidRPr="002153B6">
        <w:rPr>
          <w:rFonts w:hAnsi="標楷體" w:hint="eastAsia"/>
          <w:color w:val="000000" w:themeColor="text1"/>
          <w:kern w:val="32"/>
          <w:szCs w:val="32"/>
        </w:rPr>
        <w:t>、</w:t>
      </w:r>
      <w:r w:rsidR="00C9533A">
        <w:rPr>
          <w:rFonts w:hAnsi="標楷體" w:hint="eastAsia"/>
          <w:color w:val="000000" w:themeColor="text1"/>
          <w:kern w:val="32"/>
          <w:szCs w:val="32"/>
        </w:rPr>
        <w:t>林○華</w:t>
      </w:r>
      <w:r w:rsidR="00185AAE" w:rsidRPr="002153B6">
        <w:rPr>
          <w:rFonts w:hAnsi="標楷體" w:hint="eastAsia"/>
          <w:color w:val="000000" w:themeColor="text1"/>
          <w:kern w:val="32"/>
          <w:szCs w:val="32"/>
        </w:rPr>
        <w:t>將</w:t>
      </w:r>
      <w:r>
        <w:rPr>
          <w:rFonts w:hAnsi="標楷體" w:hint="eastAsia"/>
          <w:color w:val="000000" w:themeColor="text1"/>
          <w:kern w:val="32"/>
          <w:szCs w:val="32"/>
        </w:rPr>
        <w:t>李○興</w:t>
      </w:r>
      <w:r w:rsidR="00185AAE" w:rsidRPr="002153B6">
        <w:rPr>
          <w:rFonts w:hAnsi="標楷體" w:hint="eastAsia"/>
          <w:color w:val="000000" w:themeColor="text1"/>
          <w:kern w:val="32"/>
          <w:szCs w:val="32"/>
        </w:rPr>
        <w:t>帶回，其後</w:t>
      </w:r>
      <w:r w:rsidR="00185AAE" w:rsidRPr="002153B6">
        <w:rPr>
          <w:rFonts w:hAnsi="標楷體" w:hint="eastAsia"/>
          <w:color w:val="000000" w:themeColor="text1"/>
          <w:szCs w:val="32"/>
        </w:rPr>
        <w:t>國軍花蓮總醫院</w:t>
      </w:r>
      <w:r w:rsidR="007D0193" w:rsidRPr="002153B6">
        <w:rPr>
          <w:rFonts w:hAnsi="標楷體" w:hint="eastAsia"/>
          <w:color w:val="000000" w:themeColor="text1"/>
          <w:szCs w:val="32"/>
        </w:rPr>
        <w:t>精神科11</w:t>
      </w:r>
      <w:r w:rsidR="00185AAE" w:rsidRPr="002153B6">
        <w:rPr>
          <w:rFonts w:hAnsi="標楷體" w:hint="eastAsia"/>
          <w:color w:val="000000" w:themeColor="text1"/>
          <w:szCs w:val="32"/>
        </w:rPr>
        <w:t>病房</w:t>
      </w:r>
      <w:r w:rsidR="002A4434" w:rsidRPr="002153B6">
        <w:rPr>
          <w:rFonts w:hAnsi="標楷體" w:hint="eastAsia"/>
          <w:color w:val="000000" w:themeColor="text1"/>
          <w:szCs w:val="32"/>
        </w:rPr>
        <w:t>值</w:t>
      </w:r>
      <w:r w:rsidR="00185AAE" w:rsidRPr="002153B6">
        <w:rPr>
          <w:rFonts w:hAnsi="標楷體" w:hint="eastAsia"/>
          <w:color w:val="000000" w:themeColor="text1"/>
          <w:szCs w:val="32"/>
        </w:rPr>
        <w:t>班護理人員於當晚</w:t>
      </w:r>
      <w:r w:rsidR="0077581E" w:rsidRPr="002153B6">
        <w:rPr>
          <w:rFonts w:hAnsi="標楷體" w:hint="eastAsia"/>
          <w:color w:val="000000" w:themeColor="text1"/>
          <w:szCs w:val="32"/>
        </w:rPr>
        <w:t>9點</w:t>
      </w:r>
      <w:r w:rsidR="00185AAE" w:rsidRPr="002153B6">
        <w:rPr>
          <w:rFonts w:hAnsi="標楷體" w:hint="eastAsia"/>
          <w:color w:val="000000" w:themeColor="text1"/>
          <w:szCs w:val="32"/>
        </w:rPr>
        <w:t>左右發現</w:t>
      </w:r>
      <w:r>
        <w:rPr>
          <w:rFonts w:hAnsi="標楷體" w:hint="eastAsia"/>
          <w:bCs/>
          <w:color w:val="000000" w:themeColor="text1"/>
          <w:szCs w:val="32"/>
        </w:rPr>
        <w:t>李○興</w:t>
      </w:r>
      <w:r w:rsidR="00185AAE" w:rsidRPr="002153B6">
        <w:rPr>
          <w:rFonts w:hAnsi="標楷體" w:hint="eastAsia"/>
          <w:bCs/>
          <w:color w:val="000000" w:themeColor="text1"/>
          <w:szCs w:val="32"/>
        </w:rPr>
        <w:t>並未到病房報到，以</w:t>
      </w:r>
      <w:r w:rsidR="00D0388B" w:rsidRPr="002153B6">
        <w:rPr>
          <w:rFonts w:hAnsi="標楷體" w:hint="eastAsia"/>
          <w:color w:val="000000" w:themeColor="text1"/>
          <w:szCs w:val="32"/>
        </w:rPr>
        <w:t>電話通知</w:t>
      </w:r>
      <w:r w:rsidR="00185AAE" w:rsidRPr="002153B6">
        <w:rPr>
          <w:rFonts w:hAnsi="標楷體" w:hint="eastAsia"/>
          <w:color w:val="000000" w:themeColor="text1"/>
          <w:szCs w:val="32"/>
        </w:rPr>
        <w:t>該單位</w:t>
      </w:r>
      <w:r w:rsidR="00E753A2" w:rsidRPr="002153B6">
        <w:rPr>
          <w:rFonts w:ascii="新細明體" w:eastAsia="新細明體" w:hAnsi="新細明體" w:hint="eastAsia"/>
          <w:color w:val="000000" w:themeColor="text1"/>
          <w:szCs w:val="32"/>
        </w:rPr>
        <w:t>，</w:t>
      </w:r>
      <w:r w:rsidR="00E753A2" w:rsidRPr="002153B6">
        <w:rPr>
          <w:rFonts w:hAnsi="標楷體" w:hint="eastAsia"/>
          <w:color w:val="000000" w:themeColor="text1"/>
          <w:szCs w:val="32"/>
        </w:rPr>
        <w:t>惟當時部隊並未將</w:t>
      </w:r>
      <w:r>
        <w:rPr>
          <w:rFonts w:hAnsi="標楷體" w:hint="eastAsia"/>
          <w:color w:val="000000" w:themeColor="text1"/>
          <w:szCs w:val="32"/>
        </w:rPr>
        <w:t>李○</w:t>
      </w:r>
      <w:proofErr w:type="gramStart"/>
      <w:r>
        <w:rPr>
          <w:rFonts w:hAnsi="標楷體" w:hint="eastAsia"/>
          <w:color w:val="000000" w:themeColor="text1"/>
          <w:szCs w:val="32"/>
        </w:rPr>
        <w:t>興</w:t>
      </w:r>
      <w:r w:rsidR="00E753A2" w:rsidRPr="002153B6">
        <w:rPr>
          <w:rFonts w:hAnsi="標楷體" w:hint="eastAsia"/>
          <w:color w:val="000000" w:themeColor="text1"/>
          <w:szCs w:val="32"/>
        </w:rPr>
        <w:t>再行</w:t>
      </w:r>
      <w:proofErr w:type="gramEnd"/>
      <w:r w:rsidR="00E753A2" w:rsidRPr="002153B6">
        <w:rPr>
          <w:rFonts w:hAnsi="標楷體" w:hint="eastAsia"/>
          <w:color w:val="000000" w:themeColor="text1"/>
          <w:szCs w:val="32"/>
        </w:rPr>
        <w:t>送</w:t>
      </w:r>
      <w:proofErr w:type="gramStart"/>
      <w:r w:rsidR="00E753A2" w:rsidRPr="002153B6">
        <w:rPr>
          <w:rFonts w:hAnsi="標楷體" w:hint="eastAsia"/>
          <w:color w:val="000000" w:themeColor="text1"/>
          <w:szCs w:val="32"/>
        </w:rPr>
        <w:t>醫</w:t>
      </w:r>
      <w:proofErr w:type="gramEnd"/>
      <w:r w:rsidR="00E753A2" w:rsidRPr="002153B6">
        <w:rPr>
          <w:rFonts w:ascii="新細明體" w:eastAsia="新細明體" w:hAnsi="新細明體" w:hint="eastAsia"/>
          <w:color w:val="000000" w:themeColor="text1"/>
          <w:szCs w:val="32"/>
        </w:rPr>
        <w:t>。</w:t>
      </w:r>
      <w:r>
        <w:rPr>
          <w:rFonts w:hAnsi="標楷體" w:hint="eastAsia"/>
          <w:color w:val="000000" w:themeColor="text1"/>
          <w:kern w:val="32"/>
          <w:szCs w:val="32"/>
        </w:rPr>
        <w:t>李○興</w:t>
      </w:r>
      <w:r w:rsidR="00185AAE" w:rsidRPr="002153B6">
        <w:rPr>
          <w:rFonts w:hAnsi="標楷體" w:hint="eastAsia"/>
          <w:color w:val="000000" w:themeColor="text1"/>
          <w:kern w:val="32"/>
          <w:szCs w:val="32"/>
        </w:rPr>
        <w:t>返回部隊後，由</w:t>
      </w:r>
      <w:r w:rsidR="001E6503" w:rsidRPr="002153B6">
        <w:rPr>
          <w:rFonts w:hAnsi="標楷體" w:hint="eastAsia"/>
          <w:color w:val="000000" w:themeColor="text1"/>
          <w:kern w:val="32"/>
          <w:szCs w:val="32"/>
        </w:rPr>
        <w:t>被調查人</w:t>
      </w:r>
      <w:r w:rsidR="00185AAE" w:rsidRPr="002153B6">
        <w:rPr>
          <w:rFonts w:hAnsi="標楷體" w:hint="eastAsia"/>
          <w:color w:val="000000" w:themeColor="text1"/>
          <w:kern w:val="32"/>
          <w:szCs w:val="32"/>
        </w:rPr>
        <w:t>等多人與其談話</w:t>
      </w:r>
      <w:proofErr w:type="gramStart"/>
      <w:r w:rsidR="00185AAE" w:rsidRPr="002153B6">
        <w:rPr>
          <w:rFonts w:hAnsi="標楷體" w:hint="eastAsia"/>
          <w:color w:val="000000" w:themeColor="text1"/>
          <w:kern w:val="32"/>
          <w:szCs w:val="32"/>
        </w:rPr>
        <w:t>暸</w:t>
      </w:r>
      <w:proofErr w:type="gramEnd"/>
      <w:r w:rsidR="00185AAE" w:rsidRPr="002153B6">
        <w:rPr>
          <w:rFonts w:hAnsi="標楷體" w:hint="eastAsia"/>
          <w:color w:val="000000" w:themeColor="text1"/>
          <w:kern w:val="32"/>
          <w:szCs w:val="32"/>
        </w:rPr>
        <w:t>解其心理狀況後，</w:t>
      </w:r>
      <w:r w:rsidR="001E6503" w:rsidRPr="002153B6">
        <w:rPr>
          <w:rFonts w:hAnsi="標楷體" w:hint="eastAsia"/>
          <w:color w:val="000000" w:themeColor="text1"/>
          <w:kern w:val="32"/>
          <w:szCs w:val="32"/>
        </w:rPr>
        <w:t>被調查人</w:t>
      </w:r>
      <w:r w:rsidR="000E5A3D" w:rsidRPr="002153B6">
        <w:rPr>
          <w:rFonts w:hAnsi="標楷體" w:hint="eastAsia"/>
          <w:color w:val="000000" w:themeColor="text1"/>
          <w:kern w:val="32"/>
          <w:szCs w:val="32"/>
        </w:rPr>
        <w:t>命</w:t>
      </w:r>
      <w:r>
        <w:rPr>
          <w:rFonts w:hAnsi="標楷體" w:hint="eastAsia"/>
          <w:color w:val="000000" w:themeColor="text1"/>
          <w:kern w:val="32"/>
          <w:szCs w:val="32"/>
        </w:rPr>
        <w:t>李○興</w:t>
      </w:r>
      <w:r w:rsidR="000E5A3D" w:rsidRPr="002153B6">
        <w:rPr>
          <w:rFonts w:hAnsi="標楷體" w:hint="eastAsia"/>
          <w:color w:val="000000" w:themeColor="text1"/>
          <w:kern w:val="32"/>
          <w:szCs w:val="32"/>
        </w:rPr>
        <w:t>於寢室內休息，並令</w:t>
      </w:r>
      <w:r w:rsidR="00185AAE" w:rsidRPr="002153B6">
        <w:rPr>
          <w:rFonts w:hAnsi="標楷體" w:hint="eastAsia"/>
          <w:color w:val="000000" w:themeColor="text1"/>
          <w:kern w:val="32"/>
          <w:szCs w:val="32"/>
        </w:rPr>
        <w:t>值班人員每半小</w:t>
      </w:r>
      <w:r w:rsidR="009D639D" w:rsidRPr="002153B6">
        <w:rPr>
          <w:rFonts w:hAnsi="標楷體" w:hint="eastAsia"/>
          <w:color w:val="000000" w:themeColor="text1"/>
          <w:kern w:val="32"/>
          <w:szCs w:val="32"/>
        </w:rPr>
        <w:t>時</w:t>
      </w:r>
      <w:r w:rsidR="00185AAE" w:rsidRPr="002153B6">
        <w:rPr>
          <w:rFonts w:hAnsi="標楷體" w:hint="eastAsia"/>
          <w:color w:val="000000" w:themeColor="text1"/>
          <w:kern w:val="32"/>
          <w:szCs w:val="32"/>
        </w:rPr>
        <w:t>前往探視，而</w:t>
      </w:r>
      <w:r>
        <w:rPr>
          <w:rFonts w:hAnsi="標楷體" w:hint="eastAsia"/>
          <w:color w:val="000000" w:themeColor="text1"/>
          <w:kern w:val="32"/>
          <w:szCs w:val="32"/>
        </w:rPr>
        <w:t>李○興</w:t>
      </w:r>
      <w:r w:rsidR="00185AAE" w:rsidRPr="002153B6">
        <w:rPr>
          <w:rFonts w:hAnsi="標楷體" w:hint="eastAsia"/>
          <w:color w:val="000000" w:themeColor="text1"/>
          <w:kern w:val="32"/>
          <w:szCs w:val="32"/>
        </w:rPr>
        <w:t>於隔日</w:t>
      </w:r>
      <w:r w:rsidR="009D639D" w:rsidRPr="002153B6">
        <w:rPr>
          <w:rFonts w:hAnsi="標楷體" w:hint="eastAsia"/>
          <w:color w:val="000000" w:themeColor="text1"/>
          <w:kern w:val="32"/>
          <w:szCs w:val="32"/>
        </w:rPr>
        <w:t>（</w:t>
      </w:r>
      <w:r w:rsidR="00185AAE" w:rsidRPr="002153B6">
        <w:rPr>
          <w:rFonts w:hAnsi="標楷體"/>
          <w:color w:val="000000" w:themeColor="text1"/>
          <w:kern w:val="32"/>
          <w:szCs w:val="32"/>
        </w:rPr>
        <w:t>22</w:t>
      </w:r>
      <w:r w:rsidR="009D639D" w:rsidRPr="002153B6">
        <w:rPr>
          <w:rFonts w:hAnsi="標楷體" w:hint="eastAsia"/>
          <w:color w:val="000000" w:themeColor="text1"/>
          <w:kern w:val="32"/>
          <w:szCs w:val="32"/>
        </w:rPr>
        <w:t>）</w:t>
      </w:r>
      <w:r w:rsidR="00185AAE" w:rsidRPr="002153B6">
        <w:rPr>
          <w:rFonts w:hAnsi="標楷體" w:hint="eastAsia"/>
          <w:color w:val="000000" w:themeColor="text1"/>
          <w:kern w:val="32"/>
          <w:szCs w:val="32"/>
        </w:rPr>
        <w:t>凌晨</w:t>
      </w:r>
      <w:r w:rsidR="00185AAE" w:rsidRPr="002153B6">
        <w:rPr>
          <w:rFonts w:hAnsi="標楷體"/>
          <w:color w:val="000000" w:themeColor="text1"/>
          <w:kern w:val="32"/>
          <w:szCs w:val="32"/>
        </w:rPr>
        <w:t>4</w:t>
      </w:r>
      <w:r w:rsidR="00185AAE" w:rsidRPr="002153B6">
        <w:rPr>
          <w:rFonts w:hAnsi="標楷體" w:hint="eastAsia"/>
          <w:color w:val="000000" w:themeColor="text1"/>
          <w:kern w:val="32"/>
          <w:szCs w:val="32"/>
        </w:rPr>
        <w:t>時</w:t>
      </w:r>
      <w:r w:rsidR="00185AAE" w:rsidRPr="002153B6">
        <w:rPr>
          <w:rFonts w:hAnsi="標楷體"/>
          <w:color w:val="000000" w:themeColor="text1"/>
          <w:kern w:val="32"/>
          <w:szCs w:val="32"/>
        </w:rPr>
        <w:t>30</w:t>
      </w:r>
      <w:r w:rsidR="00185AAE" w:rsidRPr="002153B6">
        <w:rPr>
          <w:rFonts w:hAnsi="標楷體" w:hint="eastAsia"/>
          <w:color w:val="000000" w:themeColor="text1"/>
          <w:kern w:val="32"/>
          <w:szCs w:val="32"/>
        </w:rPr>
        <w:t>分許，乘無人注意之際，離開寢室前往部隊樓梯間以鞋帶自殺，經同袍發覺並送</w:t>
      </w:r>
      <w:proofErr w:type="gramStart"/>
      <w:r w:rsidR="00185AAE" w:rsidRPr="002153B6">
        <w:rPr>
          <w:rFonts w:hAnsi="標楷體" w:hint="eastAsia"/>
          <w:color w:val="000000" w:themeColor="text1"/>
          <w:kern w:val="32"/>
          <w:szCs w:val="32"/>
        </w:rPr>
        <w:t>醫</w:t>
      </w:r>
      <w:proofErr w:type="gramEnd"/>
      <w:r w:rsidR="00185AAE" w:rsidRPr="002153B6">
        <w:rPr>
          <w:rFonts w:hAnsi="標楷體" w:hint="eastAsia"/>
          <w:color w:val="000000" w:themeColor="text1"/>
          <w:kern w:val="32"/>
          <w:szCs w:val="32"/>
        </w:rPr>
        <w:t>急救後，於同日10時35分許宣告不治死亡。</w:t>
      </w:r>
    </w:p>
    <w:p w:rsidR="00185AAE" w:rsidRPr="002153B6" w:rsidRDefault="00185AAE" w:rsidP="00FE7ECA">
      <w:pPr>
        <w:numPr>
          <w:ilvl w:val="5"/>
          <w:numId w:val="6"/>
        </w:numPr>
        <w:tabs>
          <w:tab w:val="left" w:pos="2094"/>
        </w:tabs>
        <w:kinsoku w:val="0"/>
        <w:overflowPunct/>
        <w:topLinePunct/>
        <w:outlineLvl w:val="5"/>
        <w:rPr>
          <w:rFonts w:hAnsi="標楷體"/>
          <w:bCs/>
          <w:color w:val="000000" w:themeColor="text1"/>
          <w:kern w:val="32"/>
          <w:szCs w:val="32"/>
        </w:rPr>
      </w:pPr>
      <w:r w:rsidRPr="002153B6">
        <w:rPr>
          <w:rFonts w:hAnsi="標楷體" w:hint="eastAsia"/>
          <w:bCs/>
          <w:color w:val="000000" w:themeColor="text1"/>
          <w:kern w:val="32"/>
          <w:szCs w:val="32"/>
        </w:rPr>
        <w:t>上開事實業經調閱國防部東部地方法院軍事檢察署</w:t>
      </w:r>
      <w:proofErr w:type="gramStart"/>
      <w:r w:rsidRPr="002153B6">
        <w:rPr>
          <w:rFonts w:hAnsi="標楷體" w:hint="eastAsia"/>
          <w:bCs/>
          <w:color w:val="000000" w:themeColor="text1"/>
          <w:kern w:val="32"/>
          <w:szCs w:val="32"/>
        </w:rPr>
        <w:t>95年9月22日相字第5號</w:t>
      </w:r>
      <w:proofErr w:type="gramEnd"/>
      <w:r w:rsidRPr="002153B6">
        <w:rPr>
          <w:rFonts w:hAnsi="標楷體" w:hint="eastAsia"/>
          <w:bCs/>
          <w:color w:val="000000" w:themeColor="text1"/>
          <w:kern w:val="32"/>
          <w:szCs w:val="32"/>
        </w:rPr>
        <w:t>相驗卷宗與</w:t>
      </w:r>
      <w:r w:rsidR="00926004" w:rsidRPr="002153B6">
        <w:rPr>
          <w:rFonts w:hint="eastAsia"/>
          <w:color w:val="000000" w:themeColor="text1"/>
        </w:rPr>
        <w:t>國防部參謀</w:t>
      </w:r>
      <w:proofErr w:type="gramStart"/>
      <w:r w:rsidR="00926004" w:rsidRPr="002153B6">
        <w:rPr>
          <w:rFonts w:hint="eastAsia"/>
          <w:color w:val="000000" w:themeColor="text1"/>
        </w:rPr>
        <w:t>本部資電作戰</w:t>
      </w:r>
      <w:proofErr w:type="gramEnd"/>
      <w:r w:rsidR="00926004" w:rsidRPr="002153B6">
        <w:rPr>
          <w:rFonts w:hint="eastAsia"/>
          <w:color w:val="000000" w:themeColor="text1"/>
        </w:rPr>
        <w:t>指揮部101年6月28日國電</w:t>
      </w:r>
      <w:proofErr w:type="gramStart"/>
      <w:r w:rsidR="00926004" w:rsidRPr="002153B6">
        <w:rPr>
          <w:rFonts w:hint="eastAsia"/>
          <w:color w:val="000000" w:themeColor="text1"/>
        </w:rPr>
        <w:t>人後字第1010003928號</w:t>
      </w:r>
      <w:proofErr w:type="gramEnd"/>
      <w:r w:rsidR="00926004" w:rsidRPr="002153B6">
        <w:rPr>
          <w:rFonts w:hint="eastAsia"/>
          <w:color w:val="000000" w:themeColor="text1"/>
        </w:rPr>
        <w:t>函</w:t>
      </w:r>
      <w:r w:rsidR="00D31B46" w:rsidRPr="002153B6">
        <w:rPr>
          <w:rFonts w:hAnsi="標楷體" w:hint="eastAsia"/>
          <w:bCs/>
          <w:color w:val="000000" w:themeColor="text1"/>
          <w:kern w:val="32"/>
          <w:szCs w:val="32"/>
        </w:rPr>
        <w:t>所附</w:t>
      </w:r>
      <w:r w:rsidR="00D31B46" w:rsidRPr="002153B6">
        <w:rPr>
          <w:rFonts w:hAnsi="標楷體" w:hint="eastAsia"/>
          <w:bCs/>
          <w:color w:val="000000" w:themeColor="text1"/>
          <w:kern w:val="32"/>
          <w:szCs w:val="32"/>
        </w:rPr>
        <w:lastRenderedPageBreak/>
        <w:t>之</w:t>
      </w:r>
      <w:r w:rsidR="00E87D50" w:rsidRPr="002153B6">
        <w:rPr>
          <w:rFonts w:hAnsi="標楷體" w:hint="eastAsia"/>
          <w:bCs/>
          <w:color w:val="000000" w:themeColor="text1"/>
          <w:kern w:val="32"/>
          <w:szCs w:val="32"/>
        </w:rPr>
        <w:t>「</w:t>
      </w:r>
      <w:r w:rsidR="00FE5664">
        <w:rPr>
          <w:rFonts w:hAnsi="標楷體" w:hint="eastAsia"/>
          <w:bCs/>
          <w:color w:val="000000" w:themeColor="text1"/>
          <w:kern w:val="32"/>
          <w:szCs w:val="32"/>
        </w:rPr>
        <w:t>李○興</w:t>
      </w:r>
      <w:r w:rsidR="00E87D50" w:rsidRPr="002153B6">
        <w:rPr>
          <w:rFonts w:hAnsi="標楷體" w:hint="eastAsia"/>
          <w:bCs/>
          <w:color w:val="000000" w:themeColor="text1"/>
          <w:kern w:val="32"/>
          <w:szCs w:val="32"/>
        </w:rPr>
        <w:t>自縊案處理經過</w:t>
      </w:r>
      <w:r w:rsidRPr="002153B6">
        <w:rPr>
          <w:rFonts w:hAnsi="標楷體" w:hint="eastAsia"/>
          <w:bCs/>
          <w:color w:val="000000" w:themeColor="text1"/>
          <w:kern w:val="32"/>
          <w:szCs w:val="32"/>
        </w:rPr>
        <w:t>報告</w:t>
      </w:r>
      <w:r w:rsidR="00D31B46" w:rsidRPr="002153B6">
        <w:rPr>
          <w:rFonts w:hAnsi="標楷體" w:hint="eastAsia"/>
          <w:bCs/>
          <w:color w:val="000000" w:themeColor="text1"/>
          <w:kern w:val="32"/>
          <w:szCs w:val="32"/>
        </w:rPr>
        <w:t>表</w:t>
      </w:r>
      <w:r w:rsidR="00E87D50" w:rsidRPr="002153B6">
        <w:rPr>
          <w:rFonts w:hAnsi="標楷體" w:hint="eastAsia"/>
          <w:bCs/>
          <w:color w:val="000000" w:themeColor="text1"/>
          <w:kern w:val="32"/>
          <w:szCs w:val="32"/>
        </w:rPr>
        <w:t>」</w:t>
      </w:r>
      <w:r w:rsidR="007764A3" w:rsidRPr="002153B6">
        <w:rPr>
          <w:rFonts w:hAnsi="標楷體" w:hint="eastAsia"/>
          <w:bCs/>
          <w:color w:val="000000" w:themeColor="text1"/>
          <w:kern w:val="32"/>
          <w:szCs w:val="32"/>
        </w:rPr>
        <w:t>及臺灣花蓮地方法院檢察署</w:t>
      </w:r>
      <w:r w:rsidR="00A53119" w:rsidRPr="002153B6">
        <w:rPr>
          <w:rFonts w:hAnsi="標楷體" w:hint="eastAsia"/>
          <w:bCs/>
          <w:color w:val="000000" w:themeColor="text1"/>
          <w:kern w:val="32"/>
          <w:szCs w:val="32"/>
        </w:rPr>
        <w:t>（下稱花蓮地檢署）</w:t>
      </w:r>
      <w:proofErr w:type="gramStart"/>
      <w:r w:rsidR="007764A3" w:rsidRPr="002153B6">
        <w:rPr>
          <w:rFonts w:hAnsi="標楷體" w:hint="eastAsia"/>
          <w:bCs/>
          <w:color w:val="000000" w:themeColor="text1"/>
          <w:kern w:val="32"/>
          <w:szCs w:val="32"/>
        </w:rPr>
        <w:t>103</w:t>
      </w:r>
      <w:proofErr w:type="gramEnd"/>
      <w:r w:rsidR="007764A3" w:rsidRPr="002153B6">
        <w:rPr>
          <w:rFonts w:hAnsi="標楷體" w:hint="eastAsia"/>
          <w:bCs/>
          <w:color w:val="000000" w:themeColor="text1"/>
          <w:kern w:val="32"/>
          <w:szCs w:val="32"/>
        </w:rPr>
        <w:t>年度</w:t>
      </w:r>
      <w:proofErr w:type="gramStart"/>
      <w:r w:rsidR="007764A3" w:rsidRPr="002153B6">
        <w:rPr>
          <w:rFonts w:hAnsi="標楷體" w:hint="eastAsia"/>
          <w:bCs/>
          <w:color w:val="000000" w:themeColor="text1"/>
          <w:kern w:val="32"/>
          <w:szCs w:val="32"/>
        </w:rPr>
        <w:t>偵續字</w:t>
      </w:r>
      <w:proofErr w:type="gramEnd"/>
      <w:r w:rsidR="007764A3" w:rsidRPr="002153B6">
        <w:rPr>
          <w:rFonts w:hAnsi="標楷體" w:hint="eastAsia"/>
          <w:bCs/>
          <w:color w:val="000000" w:themeColor="text1"/>
          <w:kern w:val="32"/>
          <w:szCs w:val="32"/>
        </w:rPr>
        <w:t>第40號起訴書</w:t>
      </w:r>
      <w:r w:rsidRPr="002153B6">
        <w:rPr>
          <w:rFonts w:hAnsi="標楷體" w:hint="eastAsia"/>
          <w:bCs/>
          <w:color w:val="000000" w:themeColor="text1"/>
          <w:kern w:val="32"/>
          <w:szCs w:val="32"/>
        </w:rPr>
        <w:t>，並據被調查人</w:t>
      </w:r>
      <w:r w:rsidR="00FE5664">
        <w:rPr>
          <w:rFonts w:hAnsi="標楷體" w:hint="eastAsia"/>
          <w:bCs/>
          <w:color w:val="000000" w:themeColor="text1"/>
          <w:kern w:val="32"/>
          <w:szCs w:val="32"/>
        </w:rPr>
        <w:t>黃○全</w:t>
      </w:r>
      <w:r w:rsidRPr="002153B6">
        <w:rPr>
          <w:rFonts w:hAnsi="標楷體" w:hint="eastAsia"/>
          <w:bCs/>
          <w:color w:val="000000" w:themeColor="text1"/>
          <w:kern w:val="32"/>
          <w:szCs w:val="32"/>
        </w:rPr>
        <w:t>於</w:t>
      </w:r>
      <w:r w:rsidRPr="002153B6">
        <w:rPr>
          <w:rFonts w:hAnsi="標楷體" w:hint="eastAsia"/>
          <w:color w:val="000000" w:themeColor="text1"/>
          <w:szCs w:val="32"/>
        </w:rPr>
        <w:t>104年12月3日</w:t>
      </w:r>
      <w:r w:rsidRPr="002153B6">
        <w:rPr>
          <w:rFonts w:hAnsi="標楷體" w:hint="eastAsia"/>
          <w:bCs/>
          <w:color w:val="000000" w:themeColor="text1"/>
          <w:kern w:val="32"/>
          <w:szCs w:val="32"/>
        </w:rPr>
        <w:t>本院</w:t>
      </w:r>
      <w:r w:rsidR="0066227B" w:rsidRPr="002153B6">
        <w:rPr>
          <w:rFonts w:hAnsi="標楷體" w:hint="eastAsia"/>
          <w:bCs/>
          <w:color w:val="000000" w:themeColor="text1"/>
          <w:kern w:val="32"/>
          <w:szCs w:val="32"/>
        </w:rPr>
        <w:t>詢問</w:t>
      </w:r>
      <w:r w:rsidR="0009751D" w:rsidRPr="002153B6">
        <w:rPr>
          <w:rFonts w:hAnsi="標楷體" w:hint="eastAsia"/>
          <w:bCs/>
          <w:color w:val="000000" w:themeColor="text1"/>
          <w:kern w:val="32"/>
          <w:szCs w:val="32"/>
        </w:rPr>
        <w:t>時自承命所屬</w:t>
      </w:r>
      <w:proofErr w:type="gramStart"/>
      <w:r w:rsidR="0009751D" w:rsidRPr="002153B6">
        <w:rPr>
          <w:rFonts w:hAnsi="標楷體" w:hint="eastAsia"/>
          <w:bCs/>
          <w:color w:val="000000" w:themeColor="text1"/>
          <w:kern w:val="32"/>
          <w:szCs w:val="32"/>
        </w:rPr>
        <w:t>帶</w:t>
      </w:r>
      <w:r w:rsidR="00FE5664">
        <w:rPr>
          <w:rFonts w:hAnsi="標楷體" w:hint="eastAsia"/>
          <w:bCs/>
          <w:color w:val="000000" w:themeColor="text1"/>
          <w:kern w:val="32"/>
          <w:szCs w:val="32"/>
        </w:rPr>
        <w:t>李○興</w:t>
      </w:r>
      <w:r w:rsidRPr="002153B6">
        <w:rPr>
          <w:rFonts w:hAnsi="標楷體" w:hint="eastAsia"/>
          <w:bCs/>
          <w:color w:val="000000" w:themeColor="text1"/>
          <w:kern w:val="32"/>
          <w:szCs w:val="32"/>
        </w:rPr>
        <w:t>回</w:t>
      </w:r>
      <w:proofErr w:type="gramEnd"/>
      <w:r w:rsidRPr="002153B6">
        <w:rPr>
          <w:rFonts w:hAnsi="標楷體" w:hint="eastAsia"/>
          <w:bCs/>
          <w:color w:val="000000" w:themeColor="text1"/>
          <w:kern w:val="32"/>
          <w:szCs w:val="32"/>
        </w:rPr>
        <w:t>部隊</w:t>
      </w:r>
      <w:r w:rsidR="00745CA7" w:rsidRPr="002153B6">
        <w:rPr>
          <w:rFonts w:hAnsi="標楷體" w:hint="eastAsia"/>
          <w:bCs/>
          <w:color w:val="000000" w:themeColor="text1"/>
          <w:kern w:val="32"/>
          <w:szCs w:val="32"/>
        </w:rPr>
        <w:t>，</w:t>
      </w:r>
      <w:r w:rsidRPr="002153B6">
        <w:rPr>
          <w:rFonts w:hAnsi="標楷體" w:hint="eastAsia"/>
          <w:bCs/>
          <w:color w:val="000000" w:themeColor="text1"/>
          <w:kern w:val="32"/>
          <w:szCs w:val="32"/>
        </w:rPr>
        <w:t>與本院</w:t>
      </w:r>
      <w:r w:rsidRPr="002153B6">
        <w:rPr>
          <w:rFonts w:hAnsi="標楷體" w:hint="eastAsia"/>
          <w:color w:val="000000" w:themeColor="text1"/>
          <w:szCs w:val="32"/>
        </w:rPr>
        <w:t>104年12月22日派員至台中</w:t>
      </w:r>
      <w:r w:rsidR="0066227B" w:rsidRPr="002153B6">
        <w:rPr>
          <w:rFonts w:hAnsi="標楷體" w:hint="eastAsia"/>
          <w:color w:val="000000" w:themeColor="text1"/>
          <w:szCs w:val="32"/>
        </w:rPr>
        <w:t>詢問</w:t>
      </w:r>
      <w:r w:rsidRPr="002153B6">
        <w:rPr>
          <w:rFonts w:hAnsi="標楷體" w:hint="eastAsia"/>
          <w:color w:val="000000" w:themeColor="text1"/>
          <w:szCs w:val="32"/>
        </w:rPr>
        <w:t>國軍花蓮總醫院</w:t>
      </w:r>
      <w:r w:rsidR="00745CA7" w:rsidRPr="002153B6">
        <w:rPr>
          <w:rFonts w:hAnsi="標楷體" w:hint="eastAsia"/>
          <w:color w:val="000000" w:themeColor="text1"/>
          <w:szCs w:val="32"/>
        </w:rPr>
        <w:t>前</w:t>
      </w:r>
      <w:r w:rsidRPr="002153B6">
        <w:rPr>
          <w:rFonts w:hAnsi="標楷體" w:hint="eastAsia"/>
          <w:color w:val="000000" w:themeColor="text1"/>
          <w:szCs w:val="32"/>
        </w:rPr>
        <w:t>精神科醫師</w:t>
      </w:r>
      <w:r w:rsidR="00864B26">
        <w:rPr>
          <w:rFonts w:hAnsi="標楷體" w:hint="eastAsia"/>
          <w:color w:val="000000" w:themeColor="text1"/>
          <w:szCs w:val="32"/>
        </w:rPr>
        <w:t>鄭○忠</w:t>
      </w:r>
      <w:r w:rsidR="0066227B" w:rsidRPr="002153B6">
        <w:rPr>
          <w:rFonts w:hAnsi="標楷體" w:hint="eastAsia"/>
          <w:color w:val="000000" w:themeColor="text1"/>
          <w:szCs w:val="32"/>
        </w:rPr>
        <w:t>詢問</w:t>
      </w:r>
      <w:r w:rsidRPr="002153B6">
        <w:rPr>
          <w:rFonts w:hAnsi="標楷體" w:hint="eastAsia"/>
          <w:color w:val="000000" w:themeColor="text1"/>
          <w:szCs w:val="32"/>
        </w:rPr>
        <w:t>有關95年9月21日</w:t>
      </w:r>
      <w:r w:rsidR="00FE5664">
        <w:rPr>
          <w:rFonts w:hAnsi="標楷體" w:hint="eastAsia"/>
          <w:color w:val="000000" w:themeColor="text1"/>
          <w:szCs w:val="32"/>
        </w:rPr>
        <w:t>李○興</w:t>
      </w:r>
      <w:r w:rsidRPr="002153B6">
        <w:rPr>
          <w:rFonts w:hAnsi="標楷體" w:hint="eastAsia"/>
          <w:color w:val="000000" w:themeColor="text1"/>
          <w:szCs w:val="32"/>
        </w:rPr>
        <w:t>當日就診情形與醫師處斷及渠所提供95年9月22日上陳國防部</w:t>
      </w:r>
      <w:r w:rsidR="00FE5664">
        <w:rPr>
          <w:rFonts w:hAnsi="標楷體" w:hint="eastAsia"/>
          <w:color w:val="000000" w:themeColor="text1"/>
          <w:szCs w:val="32"/>
        </w:rPr>
        <w:t>李○興</w:t>
      </w:r>
      <w:r w:rsidRPr="002153B6">
        <w:rPr>
          <w:rFonts w:hAnsi="標楷體" w:hint="eastAsia"/>
          <w:color w:val="000000" w:themeColor="text1"/>
          <w:szCs w:val="32"/>
        </w:rPr>
        <w:t>自殺案處理過程</w:t>
      </w:r>
      <w:r w:rsidR="00907DF7" w:rsidRPr="002153B6">
        <w:rPr>
          <w:rStyle w:val="afd"/>
          <w:rFonts w:hAnsi="標楷體"/>
          <w:color w:val="000000" w:themeColor="text1"/>
          <w:szCs w:val="32"/>
        </w:rPr>
        <w:footnoteReference w:id="5"/>
      </w:r>
      <w:r w:rsidRPr="002153B6">
        <w:rPr>
          <w:rFonts w:hAnsi="標楷體" w:hint="eastAsia"/>
          <w:color w:val="000000" w:themeColor="text1"/>
          <w:szCs w:val="32"/>
        </w:rPr>
        <w:t>，</w:t>
      </w:r>
      <w:proofErr w:type="gramStart"/>
      <w:r w:rsidRPr="002153B6">
        <w:rPr>
          <w:rFonts w:hAnsi="標楷體" w:hint="eastAsia"/>
          <w:bCs/>
          <w:color w:val="000000" w:themeColor="text1"/>
          <w:kern w:val="32"/>
          <w:szCs w:val="32"/>
        </w:rPr>
        <w:t>經互核上揭各</w:t>
      </w:r>
      <w:proofErr w:type="gramEnd"/>
      <w:r w:rsidRPr="002153B6">
        <w:rPr>
          <w:rFonts w:hAnsi="標楷體" w:hint="eastAsia"/>
          <w:bCs/>
          <w:color w:val="000000" w:themeColor="text1"/>
          <w:kern w:val="32"/>
          <w:szCs w:val="32"/>
        </w:rPr>
        <w:t>相關事證，自</w:t>
      </w:r>
      <w:r w:rsidR="00710A27" w:rsidRPr="002153B6">
        <w:rPr>
          <w:rFonts w:hAnsi="標楷體" w:hint="eastAsia"/>
          <w:bCs/>
          <w:color w:val="000000" w:themeColor="text1"/>
          <w:kern w:val="32"/>
          <w:szCs w:val="32"/>
        </w:rPr>
        <w:t>足</w:t>
      </w:r>
      <w:proofErr w:type="gramStart"/>
      <w:r w:rsidR="00710A27" w:rsidRPr="002153B6">
        <w:rPr>
          <w:rFonts w:hAnsi="標楷體" w:hint="eastAsia"/>
          <w:bCs/>
          <w:color w:val="000000" w:themeColor="text1"/>
          <w:kern w:val="32"/>
          <w:szCs w:val="32"/>
        </w:rPr>
        <w:t>堪</w:t>
      </w:r>
      <w:proofErr w:type="gramEnd"/>
      <w:r w:rsidR="004C6A7F" w:rsidRPr="002153B6">
        <w:rPr>
          <w:rFonts w:hAnsi="標楷體" w:hint="eastAsia"/>
          <w:bCs/>
          <w:color w:val="000000" w:themeColor="text1"/>
          <w:kern w:val="32"/>
          <w:szCs w:val="32"/>
        </w:rPr>
        <w:t>認定</w:t>
      </w:r>
      <w:r w:rsidRPr="002153B6">
        <w:rPr>
          <w:rFonts w:hAnsi="標楷體" w:hint="eastAsia"/>
          <w:bCs/>
          <w:color w:val="000000" w:themeColor="text1"/>
          <w:kern w:val="32"/>
          <w:szCs w:val="32"/>
        </w:rPr>
        <w:t>。</w:t>
      </w:r>
    </w:p>
    <w:p w:rsidR="00185AAE" w:rsidRPr="002153B6" w:rsidRDefault="00185AAE" w:rsidP="00FE7ECA">
      <w:pPr>
        <w:numPr>
          <w:ilvl w:val="4"/>
          <w:numId w:val="6"/>
        </w:numPr>
        <w:kinsoku w:val="0"/>
        <w:overflowPunct/>
        <w:topLinePunct/>
        <w:outlineLvl w:val="4"/>
        <w:rPr>
          <w:rFonts w:hAnsi="標楷體"/>
          <w:bCs/>
          <w:color w:val="000000" w:themeColor="text1"/>
          <w:kern w:val="32"/>
          <w:szCs w:val="32"/>
        </w:rPr>
      </w:pPr>
      <w:r w:rsidRPr="002153B6">
        <w:rPr>
          <w:rFonts w:hAnsi="標楷體" w:hint="eastAsia"/>
          <w:bCs/>
          <w:color w:val="000000" w:themeColor="text1"/>
          <w:kern w:val="32"/>
          <w:szCs w:val="32"/>
        </w:rPr>
        <w:t>另</w:t>
      </w:r>
      <w:r w:rsidR="00A53119" w:rsidRPr="002153B6">
        <w:rPr>
          <w:rFonts w:hAnsi="標楷體" w:hint="eastAsia"/>
          <w:bCs/>
          <w:color w:val="000000" w:themeColor="text1"/>
          <w:kern w:val="32"/>
          <w:szCs w:val="32"/>
        </w:rPr>
        <w:t>花蓮地檢署起訴書</w:t>
      </w:r>
      <w:proofErr w:type="gramStart"/>
      <w:r w:rsidR="00A53119" w:rsidRPr="002153B6">
        <w:rPr>
          <w:rFonts w:hAnsi="標楷體" w:hint="eastAsia"/>
          <w:bCs/>
          <w:color w:val="000000" w:themeColor="text1"/>
          <w:kern w:val="32"/>
          <w:szCs w:val="32"/>
        </w:rPr>
        <w:t>雖認被</w:t>
      </w:r>
      <w:proofErr w:type="gramEnd"/>
      <w:r w:rsidR="00A53119" w:rsidRPr="002153B6">
        <w:rPr>
          <w:rFonts w:hAnsi="標楷體" w:hint="eastAsia"/>
          <w:bCs/>
          <w:color w:val="000000" w:themeColor="text1"/>
          <w:kern w:val="32"/>
          <w:szCs w:val="32"/>
        </w:rPr>
        <w:t>調查人「</w:t>
      </w:r>
      <w:proofErr w:type="gramStart"/>
      <w:r w:rsidR="00A53119" w:rsidRPr="002153B6">
        <w:rPr>
          <w:rFonts w:hint="eastAsia"/>
          <w:color w:val="000000" w:themeColor="text1"/>
        </w:rPr>
        <w:t>命電戰</w:t>
      </w:r>
      <w:proofErr w:type="gramEnd"/>
      <w:r w:rsidR="00A53119" w:rsidRPr="002153B6">
        <w:rPr>
          <w:rFonts w:hint="eastAsia"/>
          <w:color w:val="000000" w:themeColor="text1"/>
        </w:rPr>
        <w:t>二中隊</w:t>
      </w:r>
      <w:r w:rsidR="00C9533A">
        <w:rPr>
          <w:rFonts w:hint="eastAsia"/>
          <w:color w:val="000000" w:themeColor="text1"/>
        </w:rPr>
        <w:t>趙○鈞</w:t>
      </w:r>
      <w:r w:rsidR="00A53119" w:rsidRPr="002153B6">
        <w:rPr>
          <w:rFonts w:hint="eastAsia"/>
          <w:color w:val="000000" w:themeColor="text1"/>
        </w:rPr>
        <w:t>、</w:t>
      </w:r>
      <w:r w:rsidR="00C9533A">
        <w:rPr>
          <w:rFonts w:hint="eastAsia"/>
          <w:color w:val="000000" w:themeColor="text1"/>
        </w:rPr>
        <w:t>林○華</w:t>
      </w:r>
      <w:r w:rsidR="00A53119" w:rsidRPr="002153B6">
        <w:rPr>
          <w:rFonts w:hint="eastAsia"/>
          <w:color w:val="000000" w:themeColor="text1"/>
        </w:rPr>
        <w:t>分隊長前往國軍花蓮總醫院，未經醫師同意，</w:t>
      </w:r>
      <w:proofErr w:type="gramStart"/>
      <w:r w:rsidR="00A53119" w:rsidRPr="002153B6">
        <w:rPr>
          <w:rFonts w:hint="eastAsia"/>
          <w:color w:val="000000" w:themeColor="text1"/>
        </w:rPr>
        <w:t>逕</w:t>
      </w:r>
      <w:proofErr w:type="gramEnd"/>
      <w:r w:rsidR="00A53119" w:rsidRPr="002153B6">
        <w:rPr>
          <w:rFonts w:hint="eastAsia"/>
          <w:color w:val="000000" w:themeColor="text1"/>
        </w:rPr>
        <w:t>將</w:t>
      </w:r>
      <w:r w:rsidR="00FE5664">
        <w:rPr>
          <w:rFonts w:hint="eastAsia"/>
          <w:color w:val="000000" w:themeColor="text1"/>
        </w:rPr>
        <w:t>李○</w:t>
      </w:r>
      <w:proofErr w:type="gramStart"/>
      <w:r w:rsidR="00FE5664">
        <w:rPr>
          <w:rFonts w:hint="eastAsia"/>
          <w:color w:val="000000" w:themeColor="text1"/>
        </w:rPr>
        <w:t>興</w:t>
      </w:r>
      <w:r w:rsidR="00A53119" w:rsidRPr="002153B6">
        <w:rPr>
          <w:rFonts w:hint="eastAsia"/>
          <w:color w:val="000000" w:themeColor="text1"/>
        </w:rPr>
        <w:t>帶回電</w:t>
      </w:r>
      <w:proofErr w:type="gramEnd"/>
      <w:r w:rsidR="00A53119" w:rsidRPr="002153B6">
        <w:rPr>
          <w:rFonts w:hint="eastAsia"/>
          <w:color w:val="000000" w:themeColor="text1"/>
        </w:rPr>
        <w:t>戰二中隊</w:t>
      </w:r>
      <w:r w:rsidR="00A53119" w:rsidRPr="002153B6">
        <w:rPr>
          <w:rFonts w:hAnsi="標楷體" w:hint="eastAsia"/>
          <w:bCs/>
          <w:color w:val="000000" w:themeColor="text1"/>
          <w:kern w:val="32"/>
          <w:szCs w:val="32"/>
        </w:rPr>
        <w:t>」等語，惟</w:t>
      </w:r>
      <w:r w:rsidR="001E6503" w:rsidRPr="002153B6">
        <w:rPr>
          <w:rFonts w:hAnsi="標楷體" w:hint="eastAsia"/>
          <w:bCs/>
          <w:color w:val="000000" w:themeColor="text1"/>
          <w:kern w:val="32"/>
          <w:szCs w:val="32"/>
        </w:rPr>
        <w:t>被調查人</w:t>
      </w:r>
      <w:r w:rsidRPr="002153B6">
        <w:rPr>
          <w:rFonts w:hAnsi="標楷體" w:hint="eastAsia"/>
          <w:bCs/>
          <w:color w:val="000000" w:themeColor="text1"/>
          <w:kern w:val="32"/>
          <w:szCs w:val="32"/>
        </w:rPr>
        <w:t>基於何種理由，</w:t>
      </w:r>
      <w:r w:rsidR="009C239F" w:rsidRPr="002153B6">
        <w:rPr>
          <w:rFonts w:hAnsi="標楷體" w:hint="eastAsia"/>
          <w:bCs/>
          <w:color w:val="000000" w:themeColor="text1"/>
          <w:kern w:val="32"/>
          <w:szCs w:val="32"/>
        </w:rPr>
        <w:t>派員</w:t>
      </w:r>
      <w:r w:rsidRPr="002153B6">
        <w:rPr>
          <w:rFonts w:hAnsi="標楷體" w:hint="eastAsia"/>
          <w:bCs/>
          <w:color w:val="000000" w:themeColor="text1"/>
          <w:kern w:val="32"/>
          <w:szCs w:val="32"/>
        </w:rPr>
        <w:t>帶回</w:t>
      </w:r>
      <w:r w:rsidR="00FE5664">
        <w:rPr>
          <w:rFonts w:hAnsi="標楷體" w:hint="eastAsia"/>
          <w:bCs/>
          <w:color w:val="000000" w:themeColor="text1"/>
          <w:kern w:val="32"/>
          <w:szCs w:val="32"/>
        </w:rPr>
        <w:t>李○興</w:t>
      </w:r>
      <w:r w:rsidR="009C239F" w:rsidRPr="002153B6">
        <w:rPr>
          <w:rFonts w:hAnsi="標楷體" w:hint="eastAsia"/>
          <w:bCs/>
          <w:color w:val="000000" w:themeColor="text1"/>
          <w:kern w:val="32"/>
          <w:szCs w:val="32"/>
        </w:rPr>
        <w:t>而未依</w:t>
      </w:r>
      <w:r w:rsidR="00DA5F12" w:rsidRPr="002153B6">
        <w:rPr>
          <w:rFonts w:hAnsi="標楷體" w:hint="eastAsia"/>
          <w:bCs/>
          <w:color w:val="000000" w:themeColor="text1"/>
          <w:kern w:val="32"/>
          <w:szCs w:val="32"/>
        </w:rPr>
        <w:t>據</w:t>
      </w:r>
      <w:r w:rsidR="009C239F" w:rsidRPr="002153B6">
        <w:rPr>
          <w:rFonts w:hAnsi="標楷體" w:hint="eastAsia"/>
          <w:bCs/>
          <w:color w:val="000000" w:themeColor="text1"/>
          <w:kern w:val="32"/>
          <w:szCs w:val="32"/>
        </w:rPr>
        <w:t>醫囑住院</w:t>
      </w:r>
      <w:r w:rsidRPr="002153B6">
        <w:rPr>
          <w:rFonts w:hAnsi="標楷體" w:hint="eastAsia"/>
          <w:bCs/>
          <w:color w:val="000000" w:themeColor="text1"/>
          <w:kern w:val="32"/>
          <w:szCs w:val="32"/>
        </w:rPr>
        <w:t>，</w:t>
      </w:r>
      <w:r w:rsidR="00A53119" w:rsidRPr="002153B6">
        <w:rPr>
          <w:rFonts w:hAnsi="標楷體" w:hint="eastAsia"/>
          <w:bCs/>
          <w:color w:val="000000" w:themeColor="text1"/>
          <w:kern w:val="32"/>
          <w:szCs w:val="32"/>
        </w:rPr>
        <w:t>涉及被調查人</w:t>
      </w:r>
      <w:r w:rsidR="00E2536A" w:rsidRPr="002153B6">
        <w:rPr>
          <w:rFonts w:hAnsi="標楷體" w:hint="eastAsia"/>
          <w:bCs/>
          <w:color w:val="000000" w:themeColor="text1"/>
          <w:kern w:val="32"/>
          <w:szCs w:val="32"/>
        </w:rPr>
        <w:t>有無</w:t>
      </w:r>
      <w:r w:rsidR="00A53119" w:rsidRPr="002153B6">
        <w:rPr>
          <w:rFonts w:hAnsi="標楷體" w:hint="eastAsia"/>
          <w:bCs/>
          <w:color w:val="000000" w:themeColor="text1"/>
          <w:kern w:val="32"/>
          <w:szCs w:val="32"/>
        </w:rPr>
        <w:t>主觀犯意，依本院調查結果，說明</w:t>
      </w:r>
      <w:r w:rsidR="009C239F" w:rsidRPr="002153B6">
        <w:rPr>
          <w:rFonts w:hAnsi="標楷體" w:hint="eastAsia"/>
          <w:bCs/>
          <w:color w:val="000000" w:themeColor="text1"/>
          <w:kern w:val="32"/>
          <w:szCs w:val="32"/>
        </w:rPr>
        <w:t>如下</w:t>
      </w:r>
      <w:r w:rsidR="00A53119" w:rsidRPr="002153B6">
        <w:rPr>
          <w:rFonts w:hAnsi="標楷體" w:hint="eastAsia"/>
          <w:bCs/>
          <w:color w:val="000000" w:themeColor="text1"/>
          <w:kern w:val="32"/>
          <w:szCs w:val="32"/>
        </w:rPr>
        <w:t>：</w:t>
      </w:r>
    </w:p>
    <w:p w:rsidR="00185AAE" w:rsidRPr="002153B6" w:rsidRDefault="00185AAE" w:rsidP="00FE7ECA">
      <w:pPr>
        <w:pStyle w:val="52"/>
        <w:kinsoku w:val="0"/>
        <w:overflowPunct/>
        <w:topLinePunct/>
        <w:ind w:left="2041" w:firstLine="680"/>
        <w:rPr>
          <w:color w:val="000000" w:themeColor="text1"/>
        </w:rPr>
      </w:pPr>
      <w:r w:rsidRPr="002153B6">
        <w:rPr>
          <w:rFonts w:hint="eastAsia"/>
          <w:color w:val="000000" w:themeColor="text1"/>
        </w:rPr>
        <w:t>按</w:t>
      </w:r>
      <w:r w:rsidR="00AD3734" w:rsidRPr="002153B6">
        <w:rPr>
          <w:rFonts w:hint="eastAsia"/>
          <w:color w:val="000000" w:themeColor="text1"/>
        </w:rPr>
        <w:t>「國防部參謀</w:t>
      </w:r>
      <w:proofErr w:type="gramStart"/>
      <w:r w:rsidR="00AD3734" w:rsidRPr="002153B6">
        <w:rPr>
          <w:rFonts w:hint="eastAsia"/>
          <w:color w:val="000000" w:themeColor="text1"/>
        </w:rPr>
        <w:t>本部資電作戰</w:t>
      </w:r>
      <w:proofErr w:type="gramEnd"/>
      <w:r w:rsidR="00AD3734" w:rsidRPr="002153B6">
        <w:rPr>
          <w:rFonts w:hint="eastAsia"/>
          <w:color w:val="000000" w:themeColor="text1"/>
        </w:rPr>
        <w:t>指揮部針對</w:t>
      </w:r>
      <w:r w:rsidR="00864B26">
        <w:rPr>
          <w:rFonts w:hint="eastAsia"/>
          <w:color w:val="000000" w:themeColor="text1"/>
        </w:rPr>
        <w:t>李○大</w:t>
      </w:r>
      <w:r w:rsidR="00AD3734" w:rsidRPr="002153B6">
        <w:rPr>
          <w:rFonts w:hint="eastAsia"/>
          <w:color w:val="000000" w:themeColor="text1"/>
        </w:rPr>
        <w:t>先生陳情協助</w:t>
      </w:r>
      <w:proofErr w:type="gramStart"/>
      <w:r w:rsidR="00AD3734" w:rsidRPr="002153B6">
        <w:rPr>
          <w:rFonts w:hint="eastAsia"/>
          <w:color w:val="000000" w:themeColor="text1"/>
        </w:rPr>
        <w:t>查明渠子</w:t>
      </w:r>
      <w:r w:rsidR="00FE5664">
        <w:rPr>
          <w:rFonts w:hint="eastAsia"/>
          <w:color w:val="000000" w:themeColor="text1"/>
        </w:rPr>
        <w:t>李</w:t>
      </w:r>
      <w:proofErr w:type="gramEnd"/>
      <w:r w:rsidR="00FE5664">
        <w:rPr>
          <w:rFonts w:hint="eastAsia"/>
          <w:color w:val="000000" w:themeColor="text1"/>
        </w:rPr>
        <w:t>○興</w:t>
      </w:r>
      <w:r w:rsidR="00AD3734" w:rsidRPr="002153B6">
        <w:rPr>
          <w:rFonts w:hint="eastAsia"/>
          <w:color w:val="000000" w:themeColor="text1"/>
        </w:rPr>
        <w:t>自縊案處理經過報告表」</w:t>
      </w:r>
      <w:r w:rsidR="00673B85" w:rsidRPr="002153B6">
        <w:rPr>
          <w:rFonts w:hint="eastAsia"/>
          <w:color w:val="000000" w:themeColor="text1"/>
        </w:rPr>
        <w:t>記</w:t>
      </w:r>
      <w:r w:rsidR="00AD3734" w:rsidRPr="002153B6">
        <w:rPr>
          <w:rFonts w:hint="eastAsia"/>
          <w:color w:val="000000" w:themeColor="text1"/>
        </w:rPr>
        <w:t>載</w:t>
      </w:r>
      <w:r w:rsidRPr="002153B6">
        <w:rPr>
          <w:rFonts w:hint="eastAsia"/>
          <w:color w:val="000000" w:themeColor="text1"/>
        </w:rPr>
        <w:t>：「</w:t>
      </w:r>
      <w:r w:rsidR="001E6503" w:rsidRPr="002153B6">
        <w:rPr>
          <w:rFonts w:hint="eastAsia"/>
          <w:color w:val="000000" w:themeColor="text1"/>
        </w:rPr>
        <w:t>少校中</w:t>
      </w:r>
      <w:r w:rsidRPr="002153B6">
        <w:rPr>
          <w:rFonts w:hint="eastAsia"/>
          <w:color w:val="000000" w:themeColor="text1"/>
        </w:rPr>
        <w:t>隊長</w:t>
      </w:r>
      <w:r w:rsidR="00FE5664">
        <w:rPr>
          <w:rFonts w:hint="eastAsia"/>
          <w:color w:val="000000" w:themeColor="text1"/>
        </w:rPr>
        <w:t>黃○全</w:t>
      </w:r>
      <w:r w:rsidRPr="002153B6">
        <w:rPr>
          <w:rFonts w:hint="eastAsia"/>
          <w:color w:val="000000" w:themeColor="text1"/>
        </w:rPr>
        <w:t>係基於安全考量，指派分隊長前往醫院將</w:t>
      </w:r>
      <w:r w:rsidR="00FE5664">
        <w:rPr>
          <w:rFonts w:hint="eastAsia"/>
          <w:color w:val="000000" w:themeColor="text1"/>
        </w:rPr>
        <w:t>李○興</w:t>
      </w:r>
      <w:r w:rsidRPr="002153B6">
        <w:rPr>
          <w:rFonts w:hint="eastAsia"/>
          <w:color w:val="000000" w:themeColor="text1"/>
        </w:rPr>
        <w:t>帶回。」惟本院調查相關卷證</w:t>
      </w:r>
      <w:proofErr w:type="gramStart"/>
      <w:r w:rsidRPr="002153B6">
        <w:rPr>
          <w:rFonts w:hint="eastAsia"/>
          <w:color w:val="000000" w:themeColor="text1"/>
        </w:rPr>
        <w:t>時發見有</w:t>
      </w:r>
      <w:proofErr w:type="gramEnd"/>
      <w:r w:rsidR="00124935" w:rsidRPr="002153B6">
        <w:rPr>
          <w:rFonts w:hint="eastAsia"/>
          <w:color w:val="000000" w:themeColor="text1"/>
        </w:rPr>
        <w:t>下列</w:t>
      </w:r>
      <w:r w:rsidRPr="002153B6">
        <w:rPr>
          <w:rFonts w:hint="eastAsia"/>
          <w:color w:val="000000" w:themeColor="text1"/>
        </w:rPr>
        <w:t>各情</w:t>
      </w:r>
      <w:r w:rsidR="00646749" w:rsidRPr="002153B6">
        <w:rPr>
          <w:rFonts w:hint="eastAsia"/>
          <w:color w:val="000000" w:themeColor="text1"/>
        </w:rPr>
        <w:t>：</w:t>
      </w:r>
    </w:p>
    <w:p w:rsidR="00C06CD7" w:rsidRPr="002153B6" w:rsidRDefault="00FE5664" w:rsidP="00C06CD7">
      <w:pPr>
        <w:numPr>
          <w:ilvl w:val="5"/>
          <w:numId w:val="6"/>
        </w:numPr>
        <w:tabs>
          <w:tab w:val="left" w:pos="2094"/>
        </w:tabs>
        <w:kinsoku w:val="0"/>
        <w:overflowPunct/>
        <w:topLinePunct/>
        <w:outlineLvl w:val="5"/>
        <w:rPr>
          <w:rFonts w:hAnsi="標楷體"/>
          <w:color w:val="000000" w:themeColor="text1"/>
          <w:kern w:val="32"/>
          <w:szCs w:val="32"/>
        </w:rPr>
      </w:pPr>
      <w:r>
        <w:rPr>
          <w:rFonts w:hAnsi="標楷體" w:hint="eastAsia"/>
          <w:color w:val="000000" w:themeColor="text1"/>
          <w:kern w:val="32"/>
          <w:szCs w:val="32"/>
        </w:rPr>
        <w:t>李○興</w:t>
      </w:r>
      <w:r w:rsidR="00C06CD7" w:rsidRPr="002153B6">
        <w:rPr>
          <w:rFonts w:hAnsi="標楷體" w:hint="eastAsia"/>
          <w:color w:val="000000" w:themeColor="text1"/>
          <w:kern w:val="32"/>
          <w:szCs w:val="32"/>
        </w:rPr>
        <w:t>不願意住院，由部隊長官接回。</w:t>
      </w:r>
    </w:p>
    <w:p w:rsidR="00247729" w:rsidRPr="002153B6" w:rsidRDefault="00C06CD7" w:rsidP="00C06CD7">
      <w:pPr>
        <w:pStyle w:val="61"/>
        <w:kinsoku w:val="0"/>
        <w:overflowPunct/>
        <w:topLinePunct/>
        <w:ind w:left="2381" w:firstLine="680"/>
        <w:rPr>
          <w:color w:val="000000" w:themeColor="text1"/>
        </w:rPr>
      </w:pPr>
      <w:r w:rsidRPr="002153B6">
        <w:rPr>
          <w:rFonts w:hint="eastAsia"/>
          <w:color w:val="000000" w:themeColor="text1"/>
        </w:rPr>
        <w:t>國軍花蓮總醫院急診病歷95年9月22日上午5時7分護理紀錄：「病人由EMS（即</w:t>
      </w:r>
      <w:r w:rsidRPr="002153B6">
        <w:rPr>
          <w:color w:val="000000" w:themeColor="text1"/>
        </w:rPr>
        <w:t>Emergency Management Services</w:t>
      </w:r>
      <w:r w:rsidRPr="002153B6">
        <w:rPr>
          <w:rFonts w:hint="eastAsia"/>
          <w:color w:val="000000" w:themeColor="text1"/>
        </w:rPr>
        <w:t>，緊急事故支援系統）及部隊長官陪同入ER（即</w:t>
      </w:r>
      <w:r w:rsidRPr="002153B6">
        <w:rPr>
          <w:color w:val="000000" w:themeColor="text1"/>
        </w:rPr>
        <w:lastRenderedPageBreak/>
        <w:t>Emergency Room</w:t>
      </w:r>
      <w:r w:rsidRPr="002153B6">
        <w:rPr>
          <w:rFonts w:hint="eastAsia"/>
          <w:color w:val="000000" w:themeColor="text1"/>
        </w:rPr>
        <w:t>，急診室）由長官轉述pt（即</w:t>
      </w:r>
      <w:r w:rsidRPr="002153B6">
        <w:rPr>
          <w:color w:val="000000" w:themeColor="text1"/>
        </w:rPr>
        <w:t>patient</w:t>
      </w:r>
      <w:r w:rsidRPr="002153B6">
        <w:rPr>
          <w:rFonts w:hint="eastAsia"/>
          <w:color w:val="000000" w:themeColor="text1"/>
        </w:rPr>
        <w:t>，病人）近期情緒</w:t>
      </w:r>
      <w:proofErr w:type="gramStart"/>
      <w:r w:rsidRPr="002153B6">
        <w:rPr>
          <w:rFonts w:hint="eastAsia"/>
          <w:color w:val="000000" w:themeColor="text1"/>
        </w:rPr>
        <w:t>不穩曾至</w:t>
      </w:r>
      <w:proofErr w:type="gramEnd"/>
      <w:r w:rsidRPr="002153B6">
        <w:rPr>
          <w:rFonts w:hint="eastAsia"/>
          <w:color w:val="000000" w:themeColor="text1"/>
        </w:rPr>
        <w:t>本院精神科求診，昨天再次至本院精神科求診，由Dr</w:t>
      </w:r>
      <w:r w:rsidR="00864B26">
        <w:rPr>
          <w:rFonts w:hint="eastAsia"/>
          <w:color w:val="000000" w:themeColor="text1"/>
        </w:rPr>
        <w:t>鄭○</w:t>
      </w:r>
      <w:proofErr w:type="gramStart"/>
      <w:r w:rsidR="00864B26">
        <w:rPr>
          <w:rFonts w:hint="eastAsia"/>
          <w:color w:val="000000" w:themeColor="text1"/>
        </w:rPr>
        <w:t>忠</w:t>
      </w:r>
      <w:r w:rsidRPr="002153B6">
        <w:rPr>
          <w:rFonts w:hint="eastAsia"/>
          <w:color w:val="000000" w:themeColor="text1"/>
        </w:rPr>
        <w:t>診視</w:t>
      </w:r>
      <w:proofErr w:type="gramEnd"/>
      <w:r w:rsidRPr="002153B6">
        <w:rPr>
          <w:rFonts w:hint="eastAsia"/>
          <w:color w:val="000000" w:themeColor="text1"/>
        </w:rPr>
        <w:t>pt病情建議住院，</w:t>
      </w:r>
      <w:r w:rsidRPr="002153B6">
        <w:rPr>
          <w:rFonts w:ascii="新細明體" w:eastAsia="新細明體" w:hAnsi="新細明體" w:hint="eastAsia"/>
          <w:color w:val="000000" w:themeColor="text1"/>
        </w:rPr>
        <w:t>『</w:t>
      </w:r>
      <w:r w:rsidRPr="002153B6">
        <w:rPr>
          <w:rFonts w:hint="eastAsia"/>
          <w:b/>
          <w:color w:val="000000" w:themeColor="text1"/>
        </w:rPr>
        <w:t>但pt不願住院由部隊長官接回</w:t>
      </w:r>
      <w:r w:rsidRPr="002153B6">
        <w:rPr>
          <w:rFonts w:ascii="新細明體" w:eastAsia="新細明體" w:hAnsi="新細明體" w:hint="eastAsia"/>
          <w:color w:val="000000" w:themeColor="text1"/>
        </w:rPr>
        <w:t>』</w:t>
      </w:r>
      <w:r w:rsidRPr="002153B6">
        <w:rPr>
          <w:rFonts w:hint="eastAsia"/>
          <w:color w:val="000000" w:themeColor="text1"/>
        </w:rPr>
        <w:t>。」</w:t>
      </w:r>
    </w:p>
    <w:p w:rsidR="00C60079" w:rsidRPr="002153B6" w:rsidRDefault="00C60079" w:rsidP="00FE7ECA">
      <w:pPr>
        <w:pStyle w:val="6"/>
        <w:kinsoku w:val="0"/>
        <w:overflowPunct/>
        <w:topLinePunct/>
        <w:rPr>
          <w:color w:val="000000" w:themeColor="text1"/>
        </w:rPr>
      </w:pPr>
      <w:r w:rsidRPr="002153B6">
        <w:rPr>
          <w:rFonts w:hint="eastAsia"/>
          <w:color w:val="000000" w:themeColor="text1"/>
        </w:rPr>
        <w:t>醫生已下班無法聯繫，先接回部隊了解情況並安撫情緒。</w:t>
      </w:r>
    </w:p>
    <w:p w:rsidR="00185AAE" w:rsidRPr="002153B6" w:rsidRDefault="006C7A32" w:rsidP="00FE7ECA">
      <w:pPr>
        <w:pStyle w:val="61"/>
        <w:kinsoku w:val="0"/>
        <w:overflowPunct/>
        <w:topLinePunct/>
        <w:ind w:left="2381" w:firstLine="680"/>
        <w:rPr>
          <w:color w:val="000000" w:themeColor="text1"/>
        </w:rPr>
      </w:pPr>
      <w:r w:rsidRPr="002153B6">
        <w:rPr>
          <w:rFonts w:hint="eastAsia"/>
          <w:color w:val="000000" w:themeColor="text1"/>
        </w:rPr>
        <w:t>「電戰二中隊家屬聯繫表」</w:t>
      </w:r>
      <w:proofErr w:type="gramStart"/>
      <w:r w:rsidRPr="002153B6">
        <w:rPr>
          <w:rFonts w:hint="eastAsia"/>
          <w:color w:val="000000" w:themeColor="text1"/>
        </w:rPr>
        <w:t>（</w:t>
      </w:r>
      <w:proofErr w:type="gramEnd"/>
      <w:r w:rsidR="00031E57" w:rsidRPr="002153B6">
        <w:rPr>
          <w:rFonts w:hint="eastAsia"/>
          <w:color w:val="000000" w:themeColor="text1"/>
        </w:rPr>
        <w:t>日期：95年9月21日1940至1950、家長姓名與訪談人關係：</w:t>
      </w:r>
      <w:r w:rsidR="00864B26">
        <w:rPr>
          <w:rFonts w:hint="eastAsia"/>
          <w:color w:val="000000" w:themeColor="text1"/>
        </w:rPr>
        <w:t>李○大</w:t>
      </w:r>
      <w:r w:rsidR="00031E57" w:rsidRPr="002153B6">
        <w:rPr>
          <w:rFonts w:hint="eastAsia"/>
          <w:color w:val="000000" w:themeColor="text1"/>
        </w:rPr>
        <w:t>，父子關係、</w:t>
      </w:r>
      <w:r w:rsidRPr="002153B6">
        <w:rPr>
          <w:rFonts w:hint="eastAsia"/>
          <w:color w:val="000000" w:themeColor="text1"/>
        </w:rPr>
        <w:t>聯繫人</w:t>
      </w:r>
      <w:r w:rsidR="00031E57" w:rsidRPr="002153B6">
        <w:rPr>
          <w:rFonts w:hint="eastAsia"/>
          <w:color w:val="000000" w:themeColor="text1"/>
        </w:rPr>
        <w:t>：</w:t>
      </w:r>
      <w:r w:rsidR="00C9533A">
        <w:rPr>
          <w:rFonts w:hint="eastAsia"/>
          <w:color w:val="000000" w:themeColor="text1"/>
        </w:rPr>
        <w:t>周○哲</w:t>
      </w:r>
      <w:proofErr w:type="gramStart"/>
      <w:r w:rsidRPr="002153B6">
        <w:rPr>
          <w:rFonts w:hint="eastAsia"/>
          <w:color w:val="000000" w:themeColor="text1"/>
        </w:rPr>
        <w:t>）</w:t>
      </w:r>
      <w:proofErr w:type="gramEnd"/>
      <w:r w:rsidR="00031E57" w:rsidRPr="002153B6">
        <w:rPr>
          <w:rFonts w:hint="eastAsia"/>
          <w:color w:val="000000" w:themeColor="text1"/>
        </w:rPr>
        <w:t>記載：「李員應本日住院治療，</w:t>
      </w:r>
      <w:r w:rsidR="00031E57" w:rsidRPr="002153B6">
        <w:rPr>
          <w:rFonts w:hint="eastAsia"/>
          <w:b/>
          <w:color w:val="000000" w:themeColor="text1"/>
        </w:rPr>
        <w:t>但醫生已下班無法聯絡，單位認為先接回隊上了解情況並安撫情緒</w:t>
      </w:r>
      <w:r w:rsidR="00031E57" w:rsidRPr="002153B6">
        <w:rPr>
          <w:rFonts w:hint="eastAsia"/>
          <w:color w:val="000000" w:themeColor="text1"/>
        </w:rPr>
        <w:t>，擇於9月22日由幹部陪同至醫院詢問醫生並辦理住院事宜。李父表示將於9月22日下午趕至花蓮協同前住醫院</w:t>
      </w:r>
      <w:r w:rsidR="00247729" w:rsidRPr="002153B6">
        <w:rPr>
          <w:rFonts w:hint="eastAsia"/>
          <w:color w:val="000000" w:themeColor="text1"/>
        </w:rPr>
        <w:t>。」</w:t>
      </w:r>
      <w:r w:rsidR="000623DA" w:rsidRPr="002153B6">
        <w:rPr>
          <w:color w:val="000000" w:themeColor="text1"/>
        </w:rPr>
        <w:t xml:space="preserve"> </w:t>
      </w:r>
    </w:p>
    <w:p w:rsidR="00C06CD7" w:rsidRPr="002153B6" w:rsidRDefault="00C06CD7" w:rsidP="00C06CD7">
      <w:pPr>
        <w:numPr>
          <w:ilvl w:val="5"/>
          <w:numId w:val="6"/>
        </w:numPr>
        <w:tabs>
          <w:tab w:val="left" w:pos="2094"/>
        </w:tabs>
        <w:kinsoku w:val="0"/>
        <w:overflowPunct/>
        <w:topLinePunct/>
        <w:outlineLvl w:val="5"/>
        <w:rPr>
          <w:rFonts w:hAnsi="標楷體"/>
          <w:color w:val="000000" w:themeColor="text1"/>
          <w:kern w:val="32"/>
          <w:szCs w:val="32"/>
        </w:rPr>
      </w:pPr>
      <w:r w:rsidRPr="002153B6">
        <w:rPr>
          <w:rFonts w:hAnsi="標楷體" w:hint="eastAsia"/>
          <w:color w:val="000000" w:themeColor="text1"/>
          <w:kern w:val="32"/>
          <w:szCs w:val="32"/>
        </w:rPr>
        <w:t>為擔心</w:t>
      </w:r>
      <w:r w:rsidR="00FE5664">
        <w:rPr>
          <w:rFonts w:hAnsi="標楷體" w:hint="eastAsia"/>
          <w:color w:val="000000" w:themeColor="text1"/>
          <w:kern w:val="32"/>
          <w:szCs w:val="32"/>
        </w:rPr>
        <w:t>李○興</w:t>
      </w:r>
      <w:r w:rsidRPr="002153B6">
        <w:rPr>
          <w:rFonts w:hAnsi="標楷體" w:hint="eastAsia"/>
          <w:color w:val="000000" w:themeColor="text1"/>
          <w:kern w:val="32"/>
          <w:szCs w:val="32"/>
        </w:rPr>
        <w:t>父母誤會部隊，暫不讓</w:t>
      </w:r>
      <w:r w:rsidR="00FE5664">
        <w:rPr>
          <w:rFonts w:hAnsi="標楷體" w:hint="eastAsia"/>
          <w:color w:val="000000" w:themeColor="text1"/>
          <w:kern w:val="32"/>
          <w:szCs w:val="32"/>
        </w:rPr>
        <w:t>李○興</w:t>
      </w:r>
      <w:r w:rsidRPr="002153B6">
        <w:rPr>
          <w:rFonts w:hAnsi="標楷體" w:hint="eastAsia"/>
          <w:color w:val="000000" w:themeColor="text1"/>
          <w:kern w:val="32"/>
          <w:szCs w:val="32"/>
        </w:rPr>
        <w:t>住院。</w:t>
      </w:r>
    </w:p>
    <w:p w:rsidR="00C06CD7" w:rsidRPr="002153B6" w:rsidRDefault="00C06CD7" w:rsidP="00C06CD7">
      <w:pPr>
        <w:pStyle w:val="61"/>
        <w:kinsoku w:val="0"/>
        <w:overflowPunct/>
        <w:topLinePunct/>
        <w:ind w:left="2381" w:firstLine="680"/>
        <w:rPr>
          <w:color w:val="000000" w:themeColor="text1"/>
        </w:rPr>
      </w:pPr>
      <w:r w:rsidRPr="002153B6">
        <w:rPr>
          <w:rFonts w:hint="eastAsia"/>
          <w:bCs/>
          <w:color w:val="000000" w:themeColor="text1"/>
        </w:rPr>
        <w:t>國防部東部地方軍事法院檢察署95年9月23日9時20分</w:t>
      </w:r>
      <w:r w:rsidR="00FE5664">
        <w:rPr>
          <w:rFonts w:hint="eastAsia"/>
          <w:bCs/>
          <w:color w:val="000000" w:themeColor="text1"/>
        </w:rPr>
        <w:t>黃○全</w:t>
      </w:r>
      <w:r w:rsidRPr="002153B6">
        <w:rPr>
          <w:rFonts w:hint="eastAsia"/>
          <w:bCs/>
          <w:color w:val="000000" w:themeColor="text1"/>
        </w:rPr>
        <w:t>偵查筆錄</w:t>
      </w:r>
      <w:r w:rsidRPr="002153B6">
        <w:rPr>
          <w:rFonts w:hint="eastAsia"/>
          <w:color w:val="000000" w:themeColor="text1"/>
        </w:rPr>
        <w:t>（</w:t>
      </w:r>
      <w:r w:rsidRPr="002153B6">
        <w:rPr>
          <w:rFonts w:hint="eastAsia"/>
          <w:bCs/>
          <w:color w:val="000000" w:themeColor="text1"/>
        </w:rPr>
        <w:t>檢察官</w:t>
      </w:r>
      <w:r w:rsidR="00C9533A">
        <w:rPr>
          <w:rFonts w:hint="eastAsia"/>
          <w:bCs/>
          <w:color w:val="000000" w:themeColor="text1"/>
        </w:rPr>
        <w:t>張○</w:t>
      </w:r>
      <w:proofErr w:type="gramStart"/>
      <w:r w:rsidR="00C9533A">
        <w:rPr>
          <w:rFonts w:hint="eastAsia"/>
          <w:bCs/>
          <w:color w:val="000000" w:themeColor="text1"/>
        </w:rPr>
        <w:t>琨</w:t>
      </w:r>
      <w:proofErr w:type="gramEnd"/>
      <w:r w:rsidRPr="002153B6">
        <w:rPr>
          <w:rFonts w:hint="eastAsia"/>
          <w:color w:val="000000" w:themeColor="text1"/>
        </w:rPr>
        <w:t>）記載：「</w:t>
      </w:r>
      <w:proofErr w:type="gramStart"/>
      <w:r w:rsidRPr="002153B6">
        <w:rPr>
          <w:rFonts w:hint="eastAsia"/>
          <w:color w:val="000000" w:themeColor="text1"/>
        </w:rPr>
        <w:t>（</w:t>
      </w:r>
      <w:proofErr w:type="gramEnd"/>
      <w:r w:rsidRPr="002153B6">
        <w:rPr>
          <w:rFonts w:hint="eastAsia"/>
          <w:bCs/>
          <w:color w:val="000000" w:themeColor="text1"/>
        </w:rPr>
        <w:t>問：950921國軍花蓮總醫院醫師已有建議</w:t>
      </w:r>
      <w:r w:rsidR="00FE5664">
        <w:rPr>
          <w:rFonts w:hint="eastAsia"/>
          <w:bCs/>
          <w:color w:val="000000" w:themeColor="text1"/>
        </w:rPr>
        <w:t>李○興</w:t>
      </w:r>
      <w:r w:rsidRPr="002153B6">
        <w:rPr>
          <w:rFonts w:hint="eastAsia"/>
          <w:bCs/>
          <w:color w:val="000000" w:themeColor="text1"/>
        </w:rPr>
        <w:t>住院治療，為何當天並沒有住院？</w:t>
      </w:r>
      <w:r w:rsidRPr="002153B6">
        <w:rPr>
          <w:rFonts w:hint="eastAsia"/>
          <w:color w:val="000000" w:themeColor="text1"/>
        </w:rPr>
        <w:t>）因為之前與</w:t>
      </w:r>
      <w:r w:rsidR="00FE5664">
        <w:rPr>
          <w:rFonts w:hint="eastAsia"/>
          <w:color w:val="000000" w:themeColor="text1"/>
        </w:rPr>
        <w:t>李○興</w:t>
      </w:r>
      <w:r w:rsidRPr="002153B6">
        <w:rPr>
          <w:rFonts w:hint="eastAsia"/>
          <w:color w:val="000000" w:themeColor="text1"/>
        </w:rPr>
        <w:t>父母聯繫，其父母均表示不認為</w:t>
      </w:r>
      <w:r w:rsidR="00FE5664">
        <w:rPr>
          <w:rFonts w:hint="eastAsia"/>
          <w:color w:val="000000" w:themeColor="text1"/>
        </w:rPr>
        <w:t>李○興</w:t>
      </w:r>
      <w:r w:rsidRPr="002153B6">
        <w:rPr>
          <w:rFonts w:hint="eastAsia"/>
          <w:color w:val="000000" w:themeColor="text1"/>
        </w:rPr>
        <w:t>會有憂鬱症傾向，</w:t>
      </w:r>
      <w:r w:rsidRPr="002153B6">
        <w:rPr>
          <w:rFonts w:hint="eastAsia"/>
          <w:b/>
          <w:color w:val="000000" w:themeColor="text1"/>
        </w:rPr>
        <w:t>為擔心</w:t>
      </w:r>
      <w:r w:rsidR="00FE5664">
        <w:rPr>
          <w:rFonts w:hint="eastAsia"/>
          <w:b/>
          <w:color w:val="000000" w:themeColor="text1"/>
        </w:rPr>
        <w:t>李○興</w:t>
      </w:r>
      <w:r w:rsidRPr="002153B6">
        <w:rPr>
          <w:rFonts w:hint="eastAsia"/>
          <w:b/>
          <w:color w:val="000000" w:themeColor="text1"/>
        </w:rPr>
        <w:t>父母親誤會部隊，所以我們暫時不讓</w:t>
      </w:r>
      <w:r w:rsidR="00FE5664">
        <w:rPr>
          <w:rFonts w:hint="eastAsia"/>
          <w:b/>
          <w:color w:val="000000" w:themeColor="text1"/>
        </w:rPr>
        <w:t>李○興</w:t>
      </w:r>
      <w:r w:rsidRPr="002153B6">
        <w:rPr>
          <w:rFonts w:hint="eastAsia"/>
          <w:b/>
          <w:color w:val="000000" w:themeColor="text1"/>
        </w:rPr>
        <w:t>住院，而立即通知</w:t>
      </w:r>
      <w:r w:rsidR="00FE5664">
        <w:rPr>
          <w:rFonts w:hint="eastAsia"/>
          <w:b/>
          <w:color w:val="000000" w:themeColor="text1"/>
        </w:rPr>
        <w:t>李○興</w:t>
      </w:r>
      <w:r w:rsidRPr="002153B6">
        <w:rPr>
          <w:rFonts w:hint="eastAsia"/>
          <w:b/>
          <w:color w:val="000000" w:themeColor="text1"/>
        </w:rPr>
        <w:t>父母到花蓮來，向他們說明清楚再做處理。</w:t>
      </w:r>
      <w:r w:rsidRPr="002153B6">
        <w:rPr>
          <w:rFonts w:hint="eastAsia"/>
          <w:color w:val="000000" w:themeColor="text1"/>
        </w:rPr>
        <w:t>」</w:t>
      </w:r>
    </w:p>
    <w:p w:rsidR="00185AAE" w:rsidRPr="002153B6" w:rsidRDefault="00185AAE" w:rsidP="00FE7ECA">
      <w:pPr>
        <w:numPr>
          <w:ilvl w:val="5"/>
          <w:numId w:val="6"/>
        </w:numPr>
        <w:tabs>
          <w:tab w:val="left" w:pos="2094"/>
        </w:tabs>
        <w:kinsoku w:val="0"/>
        <w:overflowPunct/>
        <w:topLinePunct/>
        <w:outlineLvl w:val="5"/>
        <w:rPr>
          <w:rFonts w:hAnsi="標楷體"/>
          <w:bCs/>
          <w:color w:val="000000" w:themeColor="text1"/>
          <w:kern w:val="32"/>
          <w:szCs w:val="32"/>
        </w:rPr>
      </w:pPr>
      <w:r w:rsidRPr="002153B6">
        <w:rPr>
          <w:rFonts w:hAnsi="標楷體" w:hint="eastAsia"/>
          <w:bCs/>
          <w:color w:val="000000" w:themeColor="text1"/>
          <w:kern w:val="32"/>
          <w:szCs w:val="32"/>
        </w:rPr>
        <w:t>因為業務交接需要，部隊將</w:t>
      </w:r>
      <w:r w:rsidR="00FE5664">
        <w:rPr>
          <w:rFonts w:hAnsi="標楷體" w:hint="eastAsia"/>
          <w:bCs/>
          <w:color w:val="000000" w:themeColor="text1"/>
          <w:kern w:val="32"/>
          <w:szCs w:val="32"/>
        </w:rPr>
        <w:t>李○興</w:t>
      </w:r>
      <w:r w:rsidRPr="002153B6">
        <w:rPr>
          <w:rFonts w:hAnsi="標楷體" w:hint="eastAsia"/>
          <w:bCs/>
          <w:color w:val="000000" w:themeColor="text1"/>
          <w:kern w:val="32"/>
          <w:szCs w:val="32"/>
        </w:rPr>
        <w:t>帶回。</w:t>
      </w:r>
    </w:p>
    <w:p w:rsidR="007A0D96" w:rsidRPr="002153B6" w:rsidRDefault="00185AAE" w:rsidP="007A0D96">
      <w:pPr>
        <w:pStyle w:val="61"/>
        <w:ind w:left="2381" w:firstLine="680"/>
        <w:rPr>
          <w:rFonts w:hAnsi="標楷體"/>
          <w:color w:val="000000" w:themeColor="text1"/>
        </w:rPr>
      </w:pPr>
      <w:r w:rsidRPr="002153B6">
        <w:rPr>
          <w:rFonts w:hint="eastAsia"/>
          <w:color w:val="000000" w:themeColor="text1"/>
        </w:rPr>
        <w:t>依據95年9月22日醫師</w:t>
      </w:r>
      <w:r w:rsidR="00864B26">
        <w:rPr>
          <w:rFonts w:hint="eastAsia"/>
          <w:color w:val="000000" w:themeColor="text1"/>
        </w:rPr>
        <w:t>鄭○</w:t>
      </w:r>
      <w:proofErr w:type="gramStart"/>
      <w:r w:rsidR="00864B26">
        <w:rPr>
          <w:rFonts w:hint="eastAsia"/>
          <w:color w:val="000000" w:themeColor="text1"/>
        </w:rPr>
        <w:t>忠</w:t>
      </w:r>
      <w:r w:rsidRPr="002153B6">
        <w:rPr>
          <w:rFonts w:hint="eastAsia"/>
          <w:color w:val="000000" w:themeColor="text1"/>
        </w:rPr>
        <w:t>上陳</w:t>
      </w:r>
      <w:proofErr w:type="gramEnd"/>
      <w:r w:rsidRPr="002153B6">
        <w:rPr>
          <w:rFonts w:hint="eastAsia"/>
          <w:color w:val="000000" w:themeColor="text1"/>
        </w:rPr>
        <w:t>國防部</w:t>
      </w:r>
      <w:r w:rsidR="00FE5664">
        <w:rPr>
          <w:rFonts w:hint="eastAsia"/>
          <w:color w:val="000000" w:themeColor="text1"/>
        </w:rPr>
        <w:t>李○興</w:t>
      </w:r>
      <w:r w:rsidRPr="002153B6">
        <w:rPr>
          <w:rFonts w:hint="eastAsia"/>
          <w:color w:val="000000" w:themeColor="text1"/>
        </w:rPr>
        <w:t>自殺案處理過程</w:t>
      </w:r>
      <w:r w:rsidR="006B5243" w:rsidRPr="002153B6">
        <w:rPr>
          <w:rFonts w:hint="eastAsia"/>
          <w:color w:val="000000" w:themeColor="text1"/>
        </w:rPr>
        <w:t>之報告</w:t>
      </w:r>
      <w:r w:rsidRPr="002153B6">
        <w:rPr>
          <w:rFonts w:hint="eastAsia"/>
          <w:color w:val="000000" w:themeColor="text1"/>
        </w:rPr>
        <w:t>：「但個案</w:t>
      </w:r>
      <w:r w:rsidRPr="002153B6">
        <w:rPr>
          <w:rFonts w:hint="eastAsia"/>
          <w:color w:val="000000" w:themeColor="text1"/>
        </w:rPr>
        <w:lastRenderedPageBreak/>
        <w:t>未至本院精神科11病房報到，並由該單位人員帶回。本院11病房當班護理人員於當晚</w:t>
      </w:r>
      <w:r w:rsidR="0077581E" w:rsidRPr="002153B6">
        <w:rPr>
          <w:rFonts w:hint="eastAsia"/>
          <w:color w:val="000000" w:themeColor="text1"/>
        </w:rPr>
        <w:t>9點</w:t>
      </w:r>
      <w:r w:rsidRPr="002153B6">
        <w:rPr>
          <w:rFonts w:hint="eastAsia"/>
          <w:color w:val="000000" w:themeColor="text1"/>
        </w:rPr>
        <w:t>左右發現個案並未到病房報到，故電話連絡該單位，該單位人員表示，</w:t>
      </w:r>
      <w:r w:rsidRPr="002153B6">
        <w:rPr>
          <w:rFonts w:hint="eastAsia"/>
          <w:b/>
          <w:color w:val="000000" w:themeColor="text1"/>
        </w:rPr>
        <w:t>因業務交接，</w:t>
      </w:r>
      <w:proofErr w:type="gramStart"/>
      <w:r w:rsidRPr="002153B6">
        <w:rPr>
          <w:rFonts w:hint="eastAsia"/>
          <w:b/>
          <w:color w:val="000000" w:themeColor="text1"/>
        </w:rPr>
        <w:t>故隔天才</w:t>
      </w:r>
      <w:proofErr w:type="gramEnd"/>
      <w:r w:rsidRPr="002153B6">
        <w:rPr>
          <w:rFonts w:hint="eastAsia"/>
          <w:b/>
          <w:color w:val="000000" w:themeColor="text1"/>
        </w:rPr>
        <w:t>會帶個案過來，在護理人員通知本科值班主治醫師後，將該住院手續取消。</w:t>
      </w:r>
      <w:r w:rsidRPr="002153B6">
        <w:rPr>
          <w:rFonts w:hint="eastAsia"/>
          <w:color w:val="000000" w:themeColor="text1"/>
        </w:rPr>
        <w:t>」復於本院</w:t>
      </w:r>
      <w:r w:rsidR="0066227B" w:rsidRPr="002153B6">
        <w:rPr>
          <w:rFonts w:hint="eastAsia"/>
          <w:color w:val="000000" w:themeColor="text1"/>
        </w:rPr>
        <w:t>詢問</w:t>
      </w:r>
      <w:r w:rsidRPr="002153B6">
        <w:rPr>
          <w:rFonts w:hint="eastAsia"/>
          <w:color w:val="000000" w:themeColor="text1"/>
        </w:rPr>
        <w:t>時稱：「</w:t>
      </w:r>
      <w:proofErr w:type="gramStart"/>
      <w:r w:rsidR="00A3090A" w:rsidRPr="002153B6">
        <w:rPr>
          <w:rFonts w:hint="eastAsia"/>
          <w:color w:val="000000" w:themeColor="text1"/>
        </w:rPr>
        <w:t>（</w:t>
      </w:r>
      <w:proofErr w:type="gramEnd"/>
      <w:r w:rsidR="00A3090A" w:rsidRPr="002153B6">
        <w:rPr>
          <w:rFonts w:hint="eastAsia"/>
          <w:color w:val="000000" w:themeColor="text1"/>
        </w:rPr>
        <w:t>問：裡頭寫到該單位人員因為業務交接隔天才會帶來，是否真實？）</w:t>
      </w:r>
      <w:r w:rsidRPr="002153B6">
        <w:rPr>
          <w:rFonts w:hint="eastAsia"/>
          <w:color w:val="000000" w:themeColor="text1"/>
        </w:rPr>
        <w:t>是。另外，我已經幫他找好病房，並在掛號處辦好住院手續，只差到病房辦理報到手續而已。」</w:t>
      </w:r>
      <w:proofErr w:type="gramStart"/>
      <w:r w:rsidR="007A0D96" w:rsidRPr="002153B6">
        <w:rPr>
          <w:rFonts w:hAnsi="標楷體" w:hint="eastAsia"/>
          <w:color w:val="000000" w:themeColor="text1"/>
        </w:rPr>
        <w:t>（註</w:t>
      </w:r>
      <w:proofErr w:type="gramEnd"/>
      <w:r w:rsidR="007A0D96" w:rsidRPr="002153B6">
        <w:rPr>
          <w:rFonts w:hAnsi="標楷體"/>
          <w:color w:val="000000" w:themeColor="text1"/>
          <w:vertAlign w:val="superscript"/>
        </w:rPr>
        <w:footnoteReference w:id="6"/>
      </w:r>
      <w:r w:rsidR="00EA6B4E" w:rsidRPr="002153B6">
        <w:rPr>
          <w:rFonts w:hAnsi="標楷體" w:hint="eastAsia"/>
          <w:color w:val="000000" w:themeColor="text1"/>
        </w:rPr>
        <w:t>：有關住院手續部分，有無</w:t>
      </w:r>
      <w:r w:rsidR="007A0D96" w:rsidRPr="002153B6">
        <w:rPr>
          <w:rFonts w:hAnsi="標楷體" w:hint="eastAsia"/>
          <w:color w:val="000000" w:themeColor="text1"/>
        </w:rPr>
        <w:t>辦</w:t>
      </w:r>
      <w:r w:rsidR="00EA6B4E" w:rsidRPr="002153B6">
        <w:rPr>
          <w:rFonts w:hAnsi="標楷體" w:hint="eastAsia"/>
          <w:color w:val="000000" w:themeColor="text1"/>
        </w:rPr>
        <w:t>理完竣，不無疑問，縱有辦理是否為鄭醫師親自辦理，因相關病歷資料依據醫療法第70條規定業已銷毀，故亦無法確認。從而若未辦理住院手續似</w:t>
      </w:r>
      <w:r w:rsidR="007A0D96" w:rsidRPr="002153B6">
        <w:rPr>
          <w:rFonts w:hAnsi="標楷體" w:hint="eastAsia"/>
          <w:color w:val="000000" w:themeColor="text1"/>
        </w:rPr>
        <w:t>無取消之可能，</w:t>
      </w:r>
      <w:r w:rsidR="00DA5F12" w:rsidRPr="002153B6">
        <w:rPr>
          <w:rFonts w:hAnsi="標楷體" w:hint="eastAsia"/>
          <w:color w:val="000000" w:themeColor="text1"/>
        </w:rPr>
        <w:t>鄭醫師</w:t>
      </w:r>
      <w:r w:rsidR="007A0D96" w:rsidRPr="002153B6">
        <w:rPr>
          <w:rFonts w:hAnsi="標楷體" w:hint="eastAsia"/>
          <w:color w:val="000000" w:themeColor="text1"/>
        </w:rPr>
        <w:t>所指或為病房</w:t>
      </w:r>
      <w:r w:rsidR="00FA0CC9" w:rsidRPr="002153B6">
        <w:rPr>
          <w:rFonts w:hAnsi="標楷體" w:hint="eastAsia"/>
          <w:color w:val="000000" w:themeColor="text1"/>
        </w:rPr>
        <w:t>取消情事</w:t>
      </w:r>
      <w:r w:rsidR="007A0D96" w:rsidRPr="002153B6">
        <w:rPr>
          <w:rFonts w:hAnsi="標楷體" w:hint="eastAsia"/>
          <w:color w:val="000000" w:themeColor="text1"/>
        </w:rPr>
        <w:t>。）</w:t>
      </w:r>
    </w:p>
    <w:p w:rsidR="00185AAE" w:rsidRPr="002153B6" w:rsidRDefault="00185AAE" w:rsidP="00FE7ECA">
      <w:pPr>
        <w:pStyle w:val="52"/>
        <w:kinsoku w:val="0"/>
        <w:overflowPunct/>
        <w:topLinePunct/>
        <w:ind w:left="2041" w:firstLine="680"/>
        <w:rPr>
          <w:color w:val="000000" w:themeColor="text1"/>
        </w:rPr>
      </w:pPr>
      <w:r w:rsidRPr="002153B6">
        <w:rPr>
          <w:rFonts w:hint="eastAsia"/>
          <w:color w:val="000000" w:themeColor="text1"/>
        </w:rPr>
        <w:t>上開各</w:t>
      </w:r>
      <w:r w:rsidR="009C239F" w:rsidRPr="002153B6">
        <w:rPr>
          <w:rFonts w:hint="eastAsia"/>
          <w:color w:val="000000" w:themeColor="text1"/>
        </w:rPr>
        <w:t>項</w:t>
      </w:r>
      <w:r w:rsidRPr="002153B6">
        <w:rPr>
          <w:rFonts w:hint="eastAsia"/>
          <w:color w:val="000000" w:themeColor="text1"/>
        </w:rPr>
        <w:t>證據，</w:t>
      </w:r>
      <w:proofErr w:type="gramStart"/>
      <w:r w:rsidRPr="002153B6">
        <w:rPr>
          <w:rFonts w:hint="eastAsia"/>
          <w:color w:val="000000" w:themeColor="text1"/>
        </w:rPr>
        <w:t>均無其他</w:t>
      </w:r>
      <w:proofErr w:type="gramEnd"/>
      <w:r w:rsidRPr="002153B6">
        <w:rPr>
          <w:rFonts w:hint="eastAsia"/>
          <w:color w:val="000000" w:themeColor="text1"/>
        </w:rPr>
        <w:t>證據予以補充</w:t>
      </w:r>
      <w:r w:rsidR="00CA56B7" w:rsidRPr="002153B6">
        <w:rPr>
          <w:rFonts w:hint="eastAsia"/>
          <w:color w:val="000000" w:themeColor="text1"/>
        </w:rPr>
        <w:t>相關證明力</w:t>
      </w:r>
      <w:r w:rsidR="00CA56B7" w:rsidRPr="002153B6">
        <w:rPr>
          <w:rFonts w:ascii="新細明體" w:eastAsia="新細明體" w:hAnsi="新細明體" w:hint="eastAsia"/>
          <w:color w:val="000000" w:themeColor="text1"/>
        </w:rPr>
        <w:t>，</w:t>
      </w:r>
      <w:r w:rsidRPr="002153B6">
        <w:rPr>
          <w:rFonts w:hint="eastAsia"/>
          <w:color w:val="000000" w:themeColor="text1"/>
        </w:rPr>
        <w:t>足以推論</w:t>
      </w:r>
      <w:r w:rsidR="009C239F" w:rsidRPr="002153B6">
        <w:rPr>
          <w:rFonts w:hint="eastAsia"/>
          <w:color w:val="000000" w:themeColor="text1"/>
        </w:rPr>
        <w:t>各</w:t>
      </w:r>
      <w:proofErr w:type="gramStart"/>
      <w:r w:rsidRPr="002153B6">
        <w:rPr>
          <w:rFonts w:hint="eastAsia"/>
          <w:color w:val="000000" w:themeColor="text1"/>
        </w:rPr>
        <w:t>該待證事實</w:t>
      </w:r>
      <w:proofErr w:type="gramEnd"/>
      <w:r w:rsidRPr="002153B6">
        <w:rPr>
          <w:rFonts w:hint="eastAsia"/>
          <w:color w:val="000000" w:themeColor="text1"/>
        </w:rPr>
        <w:t>，雖從案件利</w:t>
      </w:r>
      <w:r w:rsidR="00771645" w:rsidRPr="002153B6">
        <w:rPr>
          <w:rFonts w:hint="eastAsia"/>
          <w:color w:val="000000" w:themeColor="text1"/>
        </w:rPr>
        <w:t>害</w:t>
      </w:r>
      <w:r w:rsidRPr="002153B6">
        <w:rPr>
          <w:rFonts w:hint="eastAsia"/>
          <w:color w:val="000000" w:themeColor="text1"/>
        </w:rPr>
        <w:t>關係與所提證據之信用性而言，</w:t>
      </w:r>
      <w:r w:rsidR="006B5243" w:rsidRPr="002153B6">
        <w:rPr>
          <w:rFonts w:hint="eastAsia"/>
          <w:color w:val="000000" w:themeColor="text1"/>
        </w:rPr>
        <w:t>醫師</w:t>
      </w:r>
      <w:r w:rsidR="00864B26">
        <w:rPr>
          <w:rFonts w:hint="eastAsia"/>
          <w:color w:val="000000" w:themeColor="text1"/>
        </w:rPr>
        <w:t>鄭○</w:t>
      </w:r>
      <w:proofErr w:type="gramStart"/>
      <w:r w:rsidR="00864B26">
        <w:rPr>
          <w:rFonts w:hint="eastAsia"/>
          <w:color w:val="000000" w:themeColor="text1"/>
        </w:rPr>
        <w:t>忠</w:t>
      </w:r>
      <w:r w:rsidR="006B5243" w:rsidRPr="002153B6">
        <w:rPr>
          <w:rFonts w:hint="eastAsia"/>
          <w:color w:val="000000" w:themeColor="text1"/>
        </w:rPr>
        <w:t>上陳</w:t>
      </w:r>
      <w:proofErr w:type="gramEnd"/>
      <w:r w:rsidR="006B5243" w:rsidRPr="002153B6">
        <w:rPr>
          <w:rFonts w:hint="eastAsia"/>
          <w:color w:val="000000" w:themeColor="text1"/>
        </w:rPr>
        <w:t>國防部</w:t>
      </w:r>
      <w:r w:rsidR="00FE5664">
        <w:rPr>
          <w:rFonts w:hint="eastAsia"/>
          <w:color w:val="000000" w:themeColor="text1"/>
        </w:rPr>
        <w:t>李○興</w:t>
      </w:r>
      <w:r w:rsidR="006B5243" w:rsidRPr="002153B6">
        <w:rPr>
          <w:rFonts w:hint="eastAsia"/>
          <w:color w:val="000000" w:themeColor="text1"/>
        </w:rPr>
        <w:t>自殺案處理過程之</w:t>
      </w:r>
      <w:r w:rsidR="006B5243" w:rsidRPr="002153B6">
        <w:rPr>
          <w:rFonts w:hint="eastAsia"/>
          <w:color w:val="000000" w:themeColor="text1"/>
        </w:rPr>
        <w:lastRenderedPageBreak/>
        <w:t>報告及其</w:t>
      </w:r>
      <w:r w:rsidR="00583F0E" w:rsidRPr="002153B6">
        <w:rPr>
          <w:rFonts w:hint="eastAsia"/>
          <w:color w:val="000000" w:themeColor="text1"/>
        </w:rPr>
        <w:t>證詞</w:t>
      </w:r>
      <w:r w:rsidRPr="002153B6">
        <w:rPr>
          <w:rFonts w:hint="eastAsia"/>
          <w:color w:val="000000" w:themeColor="text1"/>
        </w:rPr>
        <w:t>較無虛構之可能，然其係屬傳聞，自不得</w:t>
      </w:r>
      <w:proofErr w:type="gramStart"/>
      <w:r w:rsidRPr="002153B6">
        <w:rPr>
          <w:rFonts w:hint="eastAsia"/>
          <w:color w:val="000000" w:themeColor="text1"/>
        </w:rPr>
        <w:t>逕</w:t>
      </w:r>
      <w:proofErr w:type="gramEnd"/>
      <w:r w:rsidRPr="002153B6">
        <w:rPr>
          <w:rFonts w:hint="eastAsia"/>
          <w:color w:val="000000" w:themeColor="text1"/>
        </w:rPr>
        <w:t>為</w:t>
      </w:r>
      <w:proofErr w:type="gramStart"/>
      <w:r w:rsidRPr="002153B6">
        <w:rPr>
          <w:rFonts w:hint="eastAsia"/>
          <w:color w:val="000000" w:themeColor="text1"/>
        </w:rPr>
        <w:t>採</w:t>
      </w:r>
      <w:proofErr w:type="gramEnd"/>
      <w:r w:rsidRPr="002153B6">
        <w:rPr>
          <w:rFonts w:hint="eastAsia"/>
          <w:color w:val="000000" w:themeColor="text1"/>
        </w:rPr>
        <w:t>認；又</w:t>
      </w:r>
      <w:r w:rsidRPr="002153B6">
        <w:rPr>
          <w:rFonts w:hint="eastAsia"/>
          <w:bCs/>
          <w:color w:val="000000" w:themeColor="text1"/>
        </w:rPr>
        <w:t>95年9月22日上午5時7分護理紀錄亦同前揭理由，是則</w:t>
      </w:r>
      <w:r w:rsidR="0077581E" w:rsidRPr="002153B6">
        <w:rPr>
          <w:rFonts w:ascii="新細明體" w:eastAsia="新細明體" w:hAnsi="新細明體" w:hint="eastAsia"/>
          <w:bCs/>
          <w:color w:val="000000" w:themeColor="text1"/>
        </w:rPr>
        <w:t>，</w:t>
      </w:r>
      <w:r w:rsidR="009C239F" w:rsidRPr="002153B6">
        <w:rPr>
          <w:rFonts w:hint="eastAsia"/>
          <w:bCs/>
          <w:color w:val="000000" w:themeColor="text1"/>
        </w:rPr>
        <w:t>就此</w:t>
      </w:r>
      <w:proofErr w:type="gramStart"/>
      <w:r w:rsidR="009C239F" w:rsidRPr="002153B6">
        <w:rPr>
          <w:rFonts w:hint="eastAsia"/>
          <w:bCs/>
          <w:color w:val="000000" w:themeColor="text1"/>
        </w:rPr>
        <w:t>項待證事實</w:t>
      </w:r>
      <w:proofErr w:type="gramEnd"/>
      <w:r w:rsidR="009C239F" w:rsidRPr="002153B6">
        <w:rPr>
          <w:rFonts w:hint="eastAsia"/>
          <w:bCs/>
          <w:color w:val="000000" w:themeColor="text1"/>
        </w:rPr>
        <w:t>，自應朝向被調查人有利方向之推定，因</w:t>
      </w:r>
      <w:r w:rsidRPr="002153B6">
        <w:rPr>
          <w:rFonts w:hint="eastAsia"/>
          <w:bCs/>
          <w:color w:val="000000" w:themeColor="text1"/>
        </w:rPr>
        <w:t>系</w:t>
      </w:r>
      <w:proofErr w:type="gramStart"/>
      <w:r w:rsidRPr="002153B6">
        <w:rPr>
          <w:rFonts w:hint="eastAsia"/>
          <w:bCs/>
          <w:color w:val="000000" w:themeColor="text1"/>
        </w:rPr>
        <w:t>爭待證</w:t>
      </w:r>
      <w:proofErr w:type="gramEnd"/>
      <w:r w:rsidRPr="002153B6">
        <w:rPr>
          <w:rFonts w:hint="eastAsia"/>
          <w:bCs/>
          <w:color w:val="000000" w:themeColor="text1"/>
        </w:rPr>
        <w:t>事實</w:t>
      </w:r>
      <w:r w:rsidR="009C239F" w:rsidRPr="002153B6">
        <w:rPr>
          <w:rFonts w:hint="eastAsia"/>
          <w:bCs/>
          <w:color w:val="000000" w:themeColor="text1"/>
        </w:rPr>
        <w:t>有上開爭議</w:t>
      </w:r>
      <w:r w:rsidRPr="002153B6">
        <w:rPr>
          <w:rFonts w:hint="eastAsia"/>
          <w:bCs/>
          <w:color w:val="000000" w:themeColor="text1"/>
        </w:rPr>
        <w:t>，從而</w:t>
      </w:r>
      <w:r w:rsidR="00DA5F12" w:rsidRPr="002153B6">
        <w:rPr>
          <w:rFonts w:hint="eastAsia"/>
          <w:bCs/>
          <w:color w:val="000000" w:themeColor="text1"/>
        </w:rPr>
        <w:t>無法</w:t>
      </w:r>
      <w:r w:rsidRPr="002153B6">
        <w:rPr>
          <w:rFonts w:hint="eastAsia"/>
          <w:bCs/>
          <w:color w:val="000000" w:themeColor="text1"/>
        </w:rPr>
        <w:t>推論被調查人主觀上</w:t>
      </w:r>
      <w:proofErr w:type="gramStart"/>
      <w:r w:rsidR="00CA56B7" w:rsidRPr="002153B6">
        <w:rPr>
          <w:rFonts w:hint="eastAsia"/>
          <w:bCs/>
          <w:color w:val="000000" w:themeColor="text1"/>
        </w:rPr>
        <w:t>具</w:t>
      </w:r>
      <w:r w:rsidRPr="002153B6">
        <w:rPr>
          <w:rFonts w:hint="eastAsia"/>
          <w:bCs/>
          <w:color w:val="000000" w:themeColor="text1"/>
        </w:rPr>
        <w:t>有容認故意</w:t>
      </w:r>
      <w:proofErr w:type="gramEnd"/>
      <w:r w:rsidRPr="002153B6">
        <w:rPr>
          <w:rFonts w:hint="eastAsia"/>
          <w:bCs/>
          <w:color w:val="000000" w:themeColor="text1"/>
        </w:rPr>
        <w:t>。</w:t>
      </w:r>
    </w:p>
    <w:p w:rsidR="00185AAE" w:rsidRPr="002153B6" w:rsidRDefault="001E6503" w:rsidP="00FE7ECA">
      <w:pPr>
        <w:pStyle w:val="3"/>
        <w:kinsoku w:val="0"/>
        <w:overflowPunct/>
        <w:topLinePunct/>
        <w:rPr>
          <w:color w:val="000000" w:themeColor="text1"/>
        </w:rPr>
      </w:pPr>
      <w:r w:rsidRPr="002153B6">
        <w:rPr>
          <w:rFonts w:hint="eastAsia"/>
          <w:color w:val="000000" w:themeColor="text1"/>
        </w:rPr>
        <w:t>被調查人</w:t>
      </w:r>
      <w:r w:rsidR="00185AAE" w:rsidRPr="002153B6">
        <w:rPr>
          <w:rFonts w:hint="eastAsia"/>
          <w:color w:val="000000" w:themeColor="text1"/>
        </w:rPr>
        <w:t>於</w:t>
      </w:r>
      <w:r w:rsidR="00185AAE" w:rsidRPr="002153B6">
        <w:rPr>
          <w:color w:val="000000" w:themeColor="text1"/>
        </w:rPr>
        <w:t>95</w:t>
      </w:r>
      <w:r w:rsidR="00185AAE" w:rsidRPr="002153B6">
        <w:rPr>
          <w:rFonts w:hint="eastAsia"/>
          <w:color w:val="000000" w:themeColor="text1"/>
        </w:rPr>
        <w:t>年</w:t>
      </w:r>
      <w:r w:rsidR="00185AAE" w:rsidRPr="002153B6">
        <w:rPr>
          <w:color w:val="000000" w:themeColor="text1"/>
        </w:rPr>
        <w:t>7</w:t>
      </w:r>
      <w:r w:rsidR="00185AAE" w:rsidRPr="002153B6">
        <w:rPr>
          <w:rFonts w:hint="eastAsia"/>
          <w:color w:val="000000" w:themeColor="text1"/>
        </w:rPr>
        <w:t>月</w:t>
      </w:r>
      <w:r w:rsidR="00185AAE" w:rsidRPr="002153B6">
        <w:rPr>
          <w:color w:val="000000" w:themeColor="text1"/>
        </w:rPr>
        <w:t>1</w:t>
      </w:r>
      <w:r w:rsidR="00185AAE" w:rsidRPr="002153B6">
        <w:rPr>
          <w:rFonts w:hint="eastAsia"/>
          <w:color w:val="000000" w:themeColor="text1"/>
        </w:rPr>
        <w:t>日至同年</w:t>
      </w:r>
      <w:r w:rsidR="00185AAE" w:rsidRPr="002153B6">
        <w:rPr>
          <w:color w:val="000000" w:themeColor="text1"/>
        </w:rPr>
        <w:t>9</w:t>
      </w:r>
      <w:r w:rsidR="00185AAE" w:rsidRPr="002153B6">
        <w:rPr>
          <w:rFonts w:hint="eastAsia"/>
          <w:color w:val="000000" w:themeColor="text1"/>
        </w:rPr>
        <w:t>月間，擔任電子二中隊少校中隊長，具有保證人地位，違反注意義務</w:t>
      </w:r>
      <w:r w:rsidR="00185AAE" w:rsidRPr="002153B6">
        <w:rPr>
          <w:color w:val="000000" w:themeColor="text1"/>
        </w:rPr>
        <w:t>不為期待行為</w:t>
      </w:r>
      <w:r w:rsidR="00185AAE" w:rsidRPr="002153B6">
        <w:rPr>
          <w:rFonts w:hint="eastAsia"/>
          <w:color w:val="000000" w:themeColor="text1"/>
        </w:rPr>
        <w:t>，95年9月21日</w:t>
      </w:r>
      <w:r w:rsidR="00FE5664">
        <w:rPr>
          <w:rFonts w:hint="eastAsia"/>
          <w:color w:val="000000" w:themeColor="text1"/>
        </w:rPr>
        <w:t>李○興</w:t>
      </w:r>
      <w:r w:rsidR="00C13368" w:rsidRPr="002153B6">
        <w:rPr>
          <w:rFonts w:hint="eastAsia"/>
          <w:color w:val="000000" w:themeColor="text1"/>
        </w:rPr>
        <w:t>因憂鬱症發作除未護送協助其就醫外</w:t>
      </w:r>
      <w:r w:rsidR="00C13368" w:rsidRPr="002153B6">
        <w:rPr>
          <w:rFonts w:ascii="新細明體" w:eastAsia="新細明體" w:hAnsi="新細明體" w:hint="eastAsia"/>
          <w:color w:val="000000" w:themeColor="text1"/>
        </w:rPr>
        <w:t>，</w:t>
      </w:r>
      <w:r w:rsidR="00C13368" w:rsidRPr="002153B6">
        <w:rPr>
          <w:rFonts w:hint="eastAsia"/>
          <w:color w:val="000000" w:themeColor="text1"/>
        </w:rPr>
        <w:t>復於</w:t>
      </w:r>
      <w:r w:rsidR="00185AAE" w:rsidRPr="002153B6">
        <w:rPr>
          <w:rFonts w:hint="eastAsia"/>
          <w:color w:val="000000" w:themeColor="text1"/>
        </w:rPr>
        <w:t>精神科醫師</w:t>
      </w:r>
      <w:r w:rsidR="00864B26">
        <w:rPr>
          <w:rFonts w:hint="eastAsia"/>
          <w:color w:val="000000" w:themeColor="text1"/>
        </w:rPr>
        <w:t>鄭○忠</w:t>
      </w:r>
      <w:r w:rsidR="00185AAE" w:rsidRPr="002153B6">
        <w:rPr>
          <w:rFonts w:hint="eastAsia"/>
          <w:color w:val="000000" w:themeColor="text1"/>
        </w:rPr>
        <w:t>開立醫囑住院後，卻仍命所屬分隊長</w:t>
      </w:r>
      <w:r w:rsidR="00C9533A">
        <w:rPr>
          <w:rFonts w:hint="eastAsia"/>
          <w:color w:val="000000" w:themeColor="text1"/>
        </w:rPr>
        <w:t>趙○鈞</w:t>
      </w:r>
      <w:r w:rsidR="00185AAE" w:rsidRPr="002153B6">
        <w:rPr>
          <w:rFonts w:hint="eastAsia"/>
          <w:color w:val="000000" w:themeColor="text1"/>
        </w:rPr>
        <w:t>、</w:t>
      </w:r>
      <w:r w:rsidR="00C9533A">
        <w:rPr>
          <w:rFonts w:hint="eastAsia"/>
          <w:color w:val="000000" w:themeColor="text1"/>
        </w:rPr>
        <w:t>林○華</w:t>
      </w:r>
      <w:r w:rsidR="00185AAE" w:rsidRPr="002153B6">
        <w:rPr>
          <w:rFonts w:hint="eastAsia"/>
          <w:color w:val="000000" w:themeColor="text1"/>
        </w:rPr>
        <w:t>前往國軍花蓮總醫院，逕自將</w:t>
      </w:r>
      <w:r w:rsidR="00FE5664">
        <w:rPr>
          <w:rFonts w:hint="eastAsia"/>
          <w:color w:val="000000" w:themeColor="text1"/>
        </w:rPr>
        <w:t>李○</w:t>
      </w:r>
      <w:proofErr w:type="gramStart"/>
      <w:r w:rsidR="00FE5664">
        <w:rPr>
          <w:rFonts w:hint="eastAsia"/>
          <w:color w:val="000000" w:themeColor="text1"/>
        </w:rPr>
        <w:t>興</w:t>
      </w:r>
      <w:r w:rsidR="00185AAE" w:rsidRPr="002153B6">
        <w:rPr>
          <w:rFonts w:hint="eastAsia"/>
          <w:color w:val="000000" w:themeColor="text1"/>
        </w:rPr>
        <w:t>帶回電</w:t>
      </w:r>
      <w:proofErr w:type="gramEnd"/>
      <w:r w:rsidR="00185AAE" w:rsidRPr="002153B6">
        <w:rPr>
          <w:rFonts w:hint="eastAsia"/>
          <w:color w:val="000000" w:themeColor="text1"/>
        </w:rPr>
        <w:t>戰二中隊，對於</w:t>
      </w:r>
      <w:r w:rsidR="00FE5664">
        <w:rPr>
          <w:rFonts w:hint="eastAsia"/>
          <w:color w:val="000000" w:themeColor="text1"/>
        </w:rPr>
        <w:t>李○興</w:t>
      </w:r>
      <w:r w:rsidR="00185AAE" w:rsidRPr="002153B6">
        <w:rPr>
          <w:rFonts w:hint="eastAsia"/>
          <w:color w:val="000000" w:themeColor="text1"/>
        </w:rPr>
        <w:t>當日</w:t>
      </w:r>
      <w:proofErr w:type="gramStart"/>
      <w:r w:rsidR="00185AAE" w:rsidRPr="002153B6">
        <w:rPr>
          <w:rFonts w:hint="eastAsia"/>
          <w:color w:val="000000" w:themeColor="text1"/>
        </w:rPr>
        <w:t>情狀顯可預見</w:t>
      </w:r>
      <w:proofErr w:type="gramEnd"/>
      <w:r w:rsidR="00F10447" w:rsidRPr="002153B6">
        <w:rPr>
          <w:rFonts w:hint="eastAsia"/>
          <w:color w:val="000000" w:themeColor="text1"/>
        </w:rPr>
        <w:t>具有</w:t>
      </w:r>
      <w:r w:rsidR="00185AAE" w:rsidRPr="002153B6">
        <w:rPr>
          <w:rFonts w:hint="eastAsia"/>
          <w:color w:val="000000" w:themeColor="text1"/>
        </w:rPr>
        <w:t>自殺</w:t>
      </w:r>
      <w:r w:rsidR="00F10447" w:rsidRPr="002153B6">
        <w:rPr>
          <w:rFonts w:hint="eastAsia"/>
          <w:color w:val="000000" w:themeColor="text1"/>
        </w:rPr>
        <w:t>可能性</w:t>
      </w:r>
      <w:r w:rsidR="00185AAE" w:rsidRPr="002153B6">
        <w:rPr>
          <w:rFonts w:hint="eastAsia"/>
          <w:color w:val="000000" w:themeColor="text1"/>
        </w:rPr>
        <w:t>，猶未盡保護義務，顯有違失：</w:t>
      </w:r>
    </w:p>
    <w:p w:rsidR="00185AAE" w:rsidRPr="002153B6" w:rsidRDefault="00185AAE" w:rsidP="00FE7ECA">
      <w:pPr>
        <w:pStyle w:val="4"/>
        <w:numPr>
          <w:ilvl w:val="0"/>
          <w:numId w:val="27"/>
        </w:numPr>
        <w:wordWrap/>
        <w:rPr>
          <w:color w:val="000000" w:themeColor="text1"/>
        </w:rPr>
      </w:pPr>
      <w:r w:rsidRPr="002153B6">
        <w:rPr>
          <w:rFonts w:hint="eastAsia"/>
          <w:color w:val="000000" w:themeColor="text1"/>
        </w:rPr>
        <w:t>按</w:t>
      </w:r>
      <w:r w:rsidR="00A80AC4" w:rsidRPr="002153B6">
        <w:rPr>
          <w:rFonts w:hint="eastAsia"/>
          <w:color w:val="000000" w:themeColor="text1"/>
        </w:rPr>
        <w:t>行為時</w:t>
      </w:r>
      <w:r w:rsidRPr="002153B6">
        <w:rPr>
          <w:rFonts w:hint="eastAsia"/>
          <w:color w:val="000000" w:themeColor="text1"/>
        </w:rPr>
        <w:t>精神衛生法</w:t>
      </w:r>
      <w:r w:rsidR="00813909" w:rsidRPr="002153B6">
        <w:rPr>
          <w:rStyle w:val="afd"/>
          <w:color w:val="000000" w:themeColor="text1"/>
        </w:rPr>
        <w:footnoteReference w:id="7"/>
      </w:r>
      <w:r w:rsidRPr="002153B6">
        <w:rPr>
          <w:rFonts w:hint="eastAsia"/>
          <w:color w:val="000000" w:themeColor="text1"/>
        </w:rPr>
        <w:t>第20條第1項規定：「監獄、</w:t>
      </w:r>
      <w:r w:rsidRPr="002153B6">
        <w:rPr>
          <w:rFonts w:hint="eastAsia"/>
          <w:color w:val="000000" w:themeColor="text1"/>
          <w:spacing w:val="-16"/>
        </w:rPr>
        <w:t>看守所、少年觀護所、少年輔育院、感訓處所、</w:t>
      </w:r>
      <w:r w:rsidRPr="002153B6">
        <w:rPr>
          <w:rFonts w:hint="eastAsia"/>
          <w:color w:val="000000" w:themeColor="text1"/>
        </w:rPr>
        <w:t>保安處分處所及其他以拘禁或感化為目的之機構或場所，如有</w:t>
      </w:r>
      <w:proofErr w:type="gramStart"/>
      <w:r w:rsidRPr="002153B6">
        <w:rPr>
          <w:rFonts w:hint="eastAsia"/>
          <w:color w:val="000000" w:themeColor="text1"/>
        </w:rPr>
        <w:t>罹</w:t>
      </w:r>
      <w:proofErr w:type="gramEnd"/>
      <w:r w:rsidRPr="002153B6">
        <w:rPr>
          <w:rFonts w:hint="eastAsia"/>
          <w:color w:val="000000" w:themeColor="text1"/>
        </w:rPr>
        <w:t>患精神疾病或疑似</w:t>
      </w:r>
      <w:proofErr w:type="gramStart"/>
      <w:r w:rsidRPr="002153B6">
        <w:rPr>
          <w:rFonts w:hint="eastAsia"/>
          <w:color w:val="000000" w:themeColor="text1"/>
        </w:rPr>
        <w:t>罹</w:t>
      </w:r>
      <w:proofErr w:type="gramEnd"/>
      <w:r w:rsidRPr="002153B6">
        <w:rPr>
          <w:rFonts w:hint="eastAsia"/>
          <w:color w:val="000000" w:themeColor="text1"/>
        </w:rPr>
        <w:t>患精神疾病者，應由該機構或場所提供醫療，或護送協助其就醫。」第4項規定：「第</w:t>
      </w:r>
      <w:r w:rsidR="00071A60" w:rsidRPr="002153B6">
        <w:rPr>
          <w:rFonts w:hint="eastAsia"/>
          <w:color w:val="000000" w:themeColor="text1"/>
        </w:rPr>
        <w:t>1</w:t>
      </w:r>
      <w:r w:rsidRPr="002153B6">
        <w:rPr>
          <w:rFonts w:hint="eastAsia"/>
          <w:color w:val="000000" w:themeColor="text1"/>
        </w:rPr>
        <w:t>項、第</w:t>
      </w:r>
      <w:r w:rsidR="00071A60" w:rsidRPr="002153B6">
        <w:rPr>
          <w:rFonts w:hint="eastAsia"/>
          <w:color w:val="000000" w:themeColor="text1"/>
        </w:rPr>
        <w:t>2</w:t>
      </w:r>
      <w:r w:rsidRPr="002153B6">
        <w:rPr>
          <w:rFonts w:hint="eastAsia"/>
          <w:color w:val="000000" w:themeColor="text1"/>
        </w:rPr>
        <w:t>項病人經專科醫師診斷認係屬嚴重病人，除依第</w:t>
      </w:r>
      <w:r w:rsidR="00071A60" w:rsidRPr="002153B6">
        <w:rPr>
          <w:rFonts w:hint="eastAsia"/>
          <w:color w:val="000000" w:themeColor="text1"/>
        </w:rPr>
        <w:t>14</w:t>
      </w:r>
      <w:r w:rsidRPr="002153B6">
        <w:rPr>
          <w:rFonts w:hint="eastAsia"/>
          <w:color w:val="000000" w:themeColor="text1"/>
        </w:rPr>
        <w:t>條規定置保護人外，該機構或場所應通知其法定代理人、配偶或家屬，並予以必要之協助。」第5項規定：「病人於離開第</w:t>
      </w:r>
      <w:r w:rsidR="00071A60" w:rsidRPr="002153B6">
        <w:rPr>
          <w:rFonts w:hint="eastAsia"/>
          <w:color w:val="000000" w:themeColor="text1"/>
        </w:rPr>
        <w:t>1</w:t>
      </w:r>
      <w:r w:rsidRPr="002153B6">
        <w:rPr>
          <w:rFonts w:hint="eastAsia"/>
          <w:color w:val="000000" w:themeColor="text1"/>
        </w:rPr>
        <w:t>項、第</w:t>
      </w:r>
      <w:r w:rsidR="00071A60" w:rsidRPr="002153B6">
        <w:rPr>
          <w:rFonts w:hint="eastAsia"/>
          <w:color w:val="000000" w:themeColor="text1"/>
        </w:rPr>
        <w:t>2</w:t>
      </w:r>
      <w:r w:rsidRPr="002153B6">
        <w:rPr>
          <w:rFonts w:hint="eastAsia"/>
          <w:color w:val="000000" w:themeColor="text1"/>
        </w:rPr>
        <w:t>項之機構或場所後，該機構或場所應即通知其戶籍所在地或住(居)所所在地之直轄市或縣(市)衛生主管機關予以追縱保護，並給予必要之協助。」查</w:t>
      </w:r>
      <w:r w:rsidR="001E6503" w:rsidRPr="002153B6">
        <w:rPr>
          <w:rFonts w:hint="eastAsia"/>
          <w:color w:val="000000" w:themeColor="text1"/>
        </w:rPr>
        <w:t>被調查人</w:t>
      </w:r>
      <w:r w:rsidRPr="002153B6">
        <w:rPr>
          <w:rFonts w:hint="eastAsia"/>
          <w:color w:val="000000" w:themeColor="text1"/>
        </w:rPr>
        <w:t>於</w:t>
      </w:r>
      <w:r w:rsidRPr="002153B6">
        <w:rPr>
          <w:color w:val="000000" w:themeColor="text1"/>
        </w:rPr>
        <w:t>95</w:t>
      </w:r>
      <w:r w:rsidRPr="002153B6">
        <w:rPr>
          <w:rFonts w:hint="eastAsia"/>
          <w:color w:val="000000" w:themeColor="text1"/>
        </w:rPr>
        <w:t>年</w:t>
      </w:r>
      <w:r w:rsidRPr="002153B6">
        <w:rPr>
          <w:color w:val="000000" w:themeColor="text1"/>
        </w:rPr>
        <w:t>7</w:t>
      </w:r>
      <w:r w:rsidRPr="002153B6">
        <w:rPr>
          <w:rFonts w:hint="eastAsia"/>
          <w:color w:val="000000" w:themeColor="text1"/>
        </w:rPr>
        <w:t>月</w:t>
      </w:r>
      <w:r w:rsidRPr="002153B6">
        <w:rPr>
          <w:color w:val="000000" w:themeColor="text1"/>
        </w:rPr>
        <w:t>1</w:t>
      </w:r>
      <w:r w:rsidRPr="002153B6">
        <w:rPr>
          <w:rFonts w:hint="eastAsia"/>
          <w:color w:val="000000" w:themeColor="text1"/>
        </w:rPr>
        <w:t>日至同年</w:t>
      </w:r>
      <w:r w:rsidRPr="002153B6">
        <w:rPr>
          <w:color w:val="000000" w:themeColor="text1"/>
        </w:rPr>
        <w:t>9</w:t>
      </w:r>
      <w:r w:rsidRPr="002153B6">
        <w:rPr>
          <w:rFonts w:hint="eastAsia"/>
          <w:color w:val="000000" w:themeColor="text1"/>
        </w:rPr>
        <w:t>月間，擔任死者</w:t>
      </w:r>
      <w:r w:rsidR="00FE5664">
        <w:rPr>
          <w:rFonts w:hint="eastAsia"/>
          <w:color w:val="000000" w:themeColor="text1"/>
        </w:rPr>
        <w:t>李○興</w:t>
      </w:r>
      <w:r w:rsidRPr="002153B6">
        <w:rPr>
          <w:rFonts w:hint="eastAsia"/>
          <w:color w:val="000000" w:themeColor="text1"/>
        </w:rPr>
        <w:t>所屬電戰二中隊中隊長，</w:t>
      </w:r>
      <w:r w:rsidRPr="002153B6">
        <w:rPr>
          <w:rFonts w:hint="eastAsia"/>
          <w:color w:val="000000" w:themeColor="text1"/>
        </w:rPr>
        <w:lastRenderedPageBreak/>
        <w:t>惟依據上開法令規定具有提供醫療，或護送協助其就醫義務</w:t>
      </w:r>
      <w:r w:rsidR="008174D5" w:rsidRPr="002153B6">
        <w:rPr>
          <w:rFonts w:hint="eastAsia"/>
          <w:color w:val="000000" w:themeColor="text1"/>
        </w:rPr>
        <w:t>之機構或場所，</w:t>
      </w:r>
      <w:r w:rsidRPr="002153B6">
        <w:rPr>
          <w:rFonts w:hint="eastAsia"/>
          <w:color w:val="000000" w:themeColor="text1"/>
        </w:rPr>
        <w:t>固包括以「其他以拘禁」為目的之機構或場所，然軍隊是國家為執行各種軍事任務而組建的武力集團，故需要有共同一致之基本信仰與嚴格的紀律要求，對軍人個人就其場域與時間雖有限制其人身自由之情形，然並非專以此為目的，是否當然即</w:t>
      </w:r>
      <w:r w:rsidR="007D0193" w:rsidRPr="002153B6">
        <w:rPr>
          <w:rFonts w:hint="eastAsia"/>
          <w:color w:val="000000" w:themeColor="text1"/>
        </w:rPr>
        <w:t>合</w:t>
      </w:r>
      <w:r w:rsidRPr="002153B6">
        <w:rPr>
          <w:rFonts w:hint="eastAsia"/>
          <w:color w:val="000000" w:themeColor="text1"/>
        </w:rPr>
        <w:t>於本條規定，不無疑問。本院為此詢問精神衛生法主管機關</w:t>
      </w:r>
      <w:proofErr w:type="gramStart"/>
      <w:r w:rsidRPr="002153B6">
        <w:rPr>
          <w:rFonts w:hint="eastAsia"/>
          <w:color w:val="000000" w:themeColor="text1"/>
        </w:rPr>
        <w:t>衛福部</w:t>
      </w:r>
      <w:proofErr w:type="gramEnd"/>
      <w:r w:rsidRPr="002153B6">
        <w:rPr>
          <w:rFonts w:hint="eastAsia"/>
          <w:color w:val="000000" w:themeColor="text1"/>
        </w:rPr>
        <w:t>，其認定仍為該條適用範圍之內，此有</w:t>
      </w:r>
      <w:proofErr w:type="gramStart"/>
      <w:r w:rsidRPr="002153B6">
        <w:rPr>
          <w:rFonts w:hint="eastAsia"/>
          <w:color w:val="000000" w:themeColor="text1"/>
        </w:rPr>
        <w:t>衛福部</w:t>
      </w:r>
      <w:proofErr w:type="gramEnd"/>
      <w:r w:rsidR="00E124CE" w:rsidRPr="002153B6">
        <w:rPr>
          <w:rFonts w:hint="eastAsia"/>
          <w:color w:val="000000" w:themeColor="text1"/>
        </w:rPr>
        <w:t>104年12月9日衛</w:t>
      </w:r>
      <w:proofErr w:type="gramStart"/>
      <w:r w:rsidR="00E124CE" w:rsidRPr="002153B6">
        <w:rPr>
          <w:rFonts w:hint="eastAsia"/>
          <w:color w:val="000000" w:themeColor="text1"/>
        </w:rPr>
        <w:t>部心字</w:t>
      </w:r>
      <w:proofErr w:type="gramEnd"/>
      <w:r w:rsidR="00E124CE" w:rsidRPr="002153B6">
        <w:rPr>
          <w:rFonts w:hint="eastAsia"/>
          <w:color w:val="000000" w:themeColor="text1"/>
        </w:rPr>
        <w:t>第1040136736號函</w:t>
      </w:r>
      <w:r w:rsidRPr="002153B6">
        <w:rPr>
          <w:rFonts w:hint="eastAsia"/>
          <w:color w:val="000000" w:themeColor="text1"/>
        </w:rPr>
        <w:t>可查，是則，依據上開法令規定與實務見解</w:t>
      </w:r>
      <w:r w:rsidR="001E6503" w:rsidRPr="002153B6">
        <w:rPr>
          <w:rFonts w:hint="eastAsia"/>
          <w:color w:val="000000" w:themeColor="text1"/>
        </w:rPr>
        <w:t>被調查人</w:t>
      </w:r>
      <w:r w:rsidRPr="002153B6">
        <w:rPr>
          <w:rFonts w:hint="eastAsia"/>
          <w:color w:val="000000" w:themeColor="text1"/>
        </w:rPr>
        <w:t>應具有保證人地位；退</w:t>
      </w:r>
      <w:proofErr w:type="gramStart"/>
      <w:r w:rsidRPr="002153B6">
        <w:rPr>
          <w:rFonts w:hint="eastAsia"/>
          <w:color w:val="000000" w:themeColor="text1"/>
        </w:rPr>
        <w:t>萬步言</w:t>
      </w:r>
      <w:proofErr w:type="gramEnd"/>
      <w:r w:rsidRPr="002153B6">
        <w:rPr>
          <w:rFonts w:hint="eastAsia"/>
          <w:color w:val="000000" w:themeColor="text1"/>
        </w:rPr>
        <w:t>，軍人與國家之關係為特別法律（權力）關係，對國家而言軍人是將其生命奉獻給國家，與一般國民不同負有特別犧牲的義務。於戰時為達成軍事任務其成員間必須</w:t>
      </w:r>
      <w:r w:rsidRPr="002153B6">
        <w:rPr>
          <w:color w:val="000000" w:themeColor="text1"/>
        </w:rPr>
        <w:t>彼此信賴互助，</w:t>
      </w:r>
      <w:r w:rsidRPr="002153B6">
        <w:rPr>
          <w:rFonts w:hint="eastAsia"/>
          <w:color w:val="000000" w:themeColor="text1"/>
        </w:rPr>
        <w:t>以</w:t>
      </w:r>
      <w:r w:rsidRPr="002153B6">
        <w:rPr>
          <w:color w:val="000000" w:themeColor="text1"/>
        </w:rPr>
        <w:t>排除危難，</w:t>
      </w:r>
      <w:proofErr w:type="gramStart"/>
      <w:r w:rsidRPr="002153B6">
        <w:rPr>
          <w:color w:val="000000" w:themeColor="text1"/>
        </w:rPr>
        <w:t>彼此之間均互居</w:t>
      </w:r>
      <w:proofErr w:type="gramEnd"/>
      <w:r w:rsidRPr="002153B6">
        <w:rPr>
          <w:color w:val="000000" w:themeColor="text1"/>
        </w:rPr>
        <w:t>於保證人之地位，</w:t>
      </w:r>
      <w:proofErr w:type="gramStart"/>
      <w:r w:rsidRPr="002153B6">
        <w:rPr>
          <w:color w:val="000000" w:themeColor="text1"/>
        </w:rPr>
        <w:t>並互成危險</w:t>
      </w:r>
      <w:proofErr w:type="gramEnd"/>
      <w:r w:rsidRPr="002153B6">
        <w:rPr>
          <w:color w:val="000000" w:themeColor="text1"/>
        </w:rPr>
        <w:t>共同體</w:t>
      </w:r>
      <w:r w:rsidRPr="002153B6">
        <w:rPr>
          <w:rFonts w:hint="eastAsia"/>
          <w:color w:val="000000" w:themeColor="text1"/>
        </w:rPr>
        <w:t>；於平時部隊主官基於特別法律（權力）關係對於受人身自由限制之部屬具有特別照顧義務，故就其事物本質認定具有類同精神衛生法第7條所稱共同生活於一家之親屬或他人之性質，亦未違反不作為犯之保證人地位法理，</w:t>
      </w:r>
      <w:proofErr w:type="gramStart"/>
      <w:r w:rsidRPr="002153B6">
        <w:rPr>
          <w:rFonts w:hint="eastAsia"/>
          <w:color w:val="000000" w:themeColor="text1"/>
        </w:rPr>
        <w:t>合先敘</w:t>
      </w:r>
      <w:proofErr w:type="gramEnd"/>
      <w:r w:rsidRPr="002153B6">
        <w:rPr>
          <w:rFonts w:hint="eastAsia"/>
          <w:color w:val="000000" w:themeColor="text1"/>
        </w:rPr>
        <w:t>明。</w:t>
      </w:r>
    </w:p>
    <w:p w:rsidR="00185AAE" w:rsidRPr="002153B6" w:rsidRDefault="001E6503" w:rsidP="00FE7ECA">
      <w:pPr>
        <w:pStyle w:val="4"/>
        <w:wordWrap/>
        <w:rPr>
          <w:color w:val="000000" w:themeColor="text1"/>
        </w:rPr>
      </w:pPr>
      <w:r w:rsidRPr="002153B6">
        <w:rPr>
          <w:rFonts w:hint="eastAsia"/>
          <w:color w:val="000000" w:themeColor="text1"/>
        </w:rPr>
        <w:t>被調查人</w:t>
      </w:r>
      <w:r w:rsidR="00185AAE" w:rsidRPr="002153B6">
        <w:rPr>
          <w:rFonts w:hint="eastAsia"/>
          <w:color w:val="000000" w:themeColor="text1"/>
        </w:rPr>
        <w:t>知</w:t>
      </w:r>
      <w:r w:rsidR="00FE5664">
        <w:rPr>
          <w:rFonts w:hint="eastAsia"/>
          <w:color w:val="000000" w:themeColor="text1"/>
        </w:rPr>
        <w:t>李○興</w:t>
      </w:r>
      <w:proofErr w:type="gramStart"/>
      <w:r w:rsidR="00185AAE" w:rsidRPr="002153B6">
        <w:rPr>
          <w:rFonts w:hint="eastAsia"/>
          <w:color w:val="000000" w:themeColor="text1"/>
        </w:rPr>
        <w:t>罹</w:t>
      </w:r>
      <w:proofErr w:type="gramEnd"/>
      <w:r w:rsidR="00185AAE" w:rsidRPr="002153B6">
        <w:rPr>
          <w:rFonts w:hint="eastAsia"/>
          <w:color w:val="000000" w:themeColor="text1"/>
        </w:rPr>
        <w:t>患有憂鬱症，</w:t>
      </w:r>
      <w:r w:rsidR="00C13368" w:rsidRPr="002153B6">
        <w:rPr>
          <w:rFonts w:hint="eastAsia"/>
          <w:color w:val="000000" w:themeColor="text1"/>
        </w:rPr>
        <w:t>除於</w:t>
      </w:r>
      <w:r w:rsidR="00185AAE" w:rsidRPr="002153B6">
        <w:rPr>
          <w:rFonts w:hint="eastAsia"/>
          <w:color w:val="000000" w:themeColor="text1"/>
        </w:rPr>
        <w:t>95年9月21日</w:t>
      </w:r>
      <w:r w:rsidR="00FE5664">
        <w:rPr>
          <w:rFonts w:hint="eastAsia"/>
          <w:color w:val="000000" w:themeColor="text1"/>
        </w:rPr>
        <w:t>李○興</w:t>
      </w:r>
      <w:r w:rsidR="009C239F" w:rsidRPr="002153B6">
        <w:rPr>
          <w:rFonts w:hint="eastAsia"/>
          <w:color w:val="000000" w:themeColor="text1"/>
        </w:rPr>
        <w:t>因憂鬱症發作</w:t>
      </w:r>
      <w:r w:rsidR="00C13368" w:rsidRPr="002153B6">
        <w:rPr>
          <w:rFonts w:hint="eastAsia"/>
          <w:color w:val="000000" w:themeColor="text1"/>
        </w:rPr>
        <w:t>未護送協助其就醫外</w:t>
      </w:r>
      <w:r w:rsidR="00C13368" w:rsidRPr="002153B6">
        <w:rPr>
          <w:rFonts w:ascii="新細明體" w:eastAsia="新細明體" w:hAnsi="新細明體" w:hint="eastAsia"/>
          <w:color w:val="000000" w:themeColor="text1"/>
        </w:rPr>
        <w:t>，</w:t>
      </w:r>
      <w:r w:rsidR="00C13368" w:rsidRPr="002153B6">
        <w:rPr>
          <w:rFonts w:hAnsi="標楷體" w:hint="eastAsia"/>
          <w:color w:val="000000" w:themeColor="text1"/>
        </w:rPr>
        <w:t>當日下午</w:t>
      </w:r>
      <w:r w:rsidR="00185AAE" w:rsidRPr="002153B6">
        <w:rPr>
          <w:rFonts w:hint="eastAsia"/>
          <w:color w:val="000000" w:themeColor="text1"/>
        </w:rPr>
        <w:t>精神科醫師</w:t>
      </w:r>
      <w:r w:rsidR="00864B26">
        <w:rPr>
          <w:rFonts w:hint="eastAsia"/>
          <w:color w:val="000000" w:themeColor="text1"/>
        </w:rPr>
        <w:t>鄭○忠</w:t>
      </w:r>
      <w:r w:rsidR="00185AAE" w:rsidRPr="002153B6">
        <w:rPr>
          <w:rFonts w:hint="eastAsia"/>
          <w:color w:val="000000" w:themeColor="text1"/>
        </w:rPr>
        <w:t>開立醫囑住院後</w:t>
      </w:r>
      <w:r w:rsidR="00185AAE" w:rsidRPr="002153B6">
        <w:rPr>
          <w:rFonts w:hint="eastAsia"/>
          <w:b/>
          <w:color w:val="000000" w:themeColor="text1"/>
        </w:rPr>
        <w:t>，</w:t>
      </w:r>
      <w:r w:rsidR="00185AAE" w:rsidRPr="002153B6">
        <w:rPr>
          <w:rFonts w:hint="eastAsia"/>
          <w:color w:val="000000" w:themeColor="text1"/>
        </w:rPr>
        <w:t>卻仍命所屬分隊長</w:t>
      </w:r>
      <w:r w:rsidR="00C9533A">
        <w:rPr>
          <w:rFonts w:hint="eastAsia"/>
          <w:color w:val="000000" w:themeColor="text1"/>
        </w:rPr>
        <w:t>趙○鈞</w:t>
      </w:r>
      <w:r w:rsidR="00185AAE" w:rsidRPr="002153B6">
        <w:rPr>
          <w:rFonts w:hint="eastAsia"/>
          <w:color w:val="000000" w:themeColor="text1"/>
        </w:rPr>
        <w:t>、</w:t>
      </w:r>
      <w:r w:rsidR="00C9533A">
        <w:rPr>
          <w:rFonts w:hint="eastAsia"/>
          <w:color w:val="000000" w:themeColor="text1"/>
        </w:rPr>
        <w:t>林○華</w:t>
      </w:r>
      <w:r w:rsidR="00185AAE" w:rsidRPr="002153B6">
        <w:rPr>
          <w:rFonts w:hint="eastAsia"/>
          <w:color w:val="000000" w:themeColor="text1"/>
        </w:rPr>
        <w:t>前往國軍花蓮總醫院，逕</w:t>
      </w:r>
      <w:r w:rsidR="001B0342" w:rsidRPr="002153B6">
        <w:rPr>
          <w:rFonts w:hint="eastAsia"/>
          <w:color w:val="000000" w:themeColor="text1"/>
        </w:rPr>
        <w:t>自將</w:t>
      </w:r>
      <w:r w:rsidR="00FE5664">
        <w:rPr>
          <w:rFonts w:hint="eastAsia"/>
          <w:color w:val="000000" w:themeColor="text1"/>
        </w:rPr>
        <w:t>李○</w:t>
      </w:r>
      <w:proofErr w:type="gramStart"/>
      <w:r w:rsidR="00FE5664">
        <w:rPr>
          <w:rFonts w:hint="eastAsia"/>
          <w:color w:val="000000" w:themeColor="text1"/>
        </w:rPr>
        <w:t>興</w:t>
      </w:r>
      <w:r w:rsidR="001B0342" w:rsidRPr="002153B6">
        <w:rPr>
          <w:rFonts w:hint="eastAsia"/>
          <w:color w:val="000000" w:themeColor="text1"/>
        </w:rPr>
        <w:t>帶回電</w:t>
      </w:r>
      <w:proofErr w:type="gramEnd"/>
      <w:r w:rsidR="001B0342" w:rsidRPr="002153B6">
        <w:rPr>
          <w:rFonts w:hint="eastAsia"/>
          <w:color w:val="000000" w:themeColor="text1"/>
        </w:rPr>
        <w:t>戰二中隊，</w:t>
      </w:r>
      <w:r w:rsidR="001B0342" w:rsidRPr="002153B6">
        <w:rPr>
          <w:rFonts w:hint="eastAsia"/>
          <w:bCs/>
          <w:color w:val="000000" w:themeColor="text1"/>
        </w:rPr>
        <w:t>復對於國軍花蓮總醫院護理人員於當晚9點</w:t>
      </w:r>
      <w:r w:rsidR="00C13368" w:rsidRPr="002153B6">
        <w:rPr>
          <w:rFonts w:hint="eastAsia"/>
          <w:bCs/>
          <w:color w:val="000000" w:themeColor="text1"/>
        </w:rPr>
        <w:t>左右發現</w:t>
      </w:r>
      <w:r w:rsidR="00FE5664">
        <w:rPr>
          <w:rFonts w:hint="eastAsia"/>
          <w:bCs/>
          <w:color w:val="000000" w:themeColor="text1"/>
        </w:rPr>
        <w:t>李○興</w:t>
      </w:r>
      <w:r w:rsidR="001B0342" w:rsidRPr="002153B6">
        <w:rPr>
          <w:rFonts w:hint="eastAsia"/>
          <w:bCs/>
          <w:color w:val="000000" w:themeColor="text1"/>
        </w:rPr>
        <w:t>並未到病房報到，以電話連絡後，猶未於當晚再次協助</w:t>
      </w:r>
      <w:r w:rsidR="00FE5664">
        <w:rPr>
          <w:rFonts w:hint="eastAsia"/>
          <w:bCs/>
          <w:color w:val="000000" w:themeColor="text1"/>
        </w:rPr>
        <w:t>李○興</w:t>
      </w:r>
      <w:r w:rsidR="001B0342" w:rsidRPr="002153B6">
        <w:rPr>
          <w:rFonts w:hint="eastAsia"/>
          <w:bCs/>
          <w:color w:val="000000" w:themeColor="text1"/>
        </w:rPr>
        <w:t>就醫住院</w:t>
      </w:r>
      <w:r w:rsidR="001B0342" w:rsidRPr="002153B6">
        <w:rPr>
          <w:rFonts w:ascii="新細明體" w:eastAsia="新細明體" w:hAnsi="新細明體" w:hint="eastAsia"/>
          <w:bCs/>
          <w:color w:val="000000" w:themeColor="text1"/>
        </w:rPr>
        <w:t>，</w:t>
      </w:r>
      <w:r w:rsidR="001B0342" w:rsidRPr="002153B6">
        <w:rPr>
          <w:rFonts w:hint="eastAsia"/>
          <w:bCs/>
          <w:color w:val="000000" w:themeColor="text1"/>
        </w:rPr>
        <w:t>足證被調</w:t>
      </w:r>
      <w:r w:rsidR="001B0342" w:rsidRPr="002153B6">
        <w:rPr>
          <w:rFonts w:hint="eastAsia"/>
          <w:bCs/>
          <w:color w:val="000000" w:themeColor="text1"/>
        </w:rPr>
        <w:lastRenderedPageBreak/>
        <w:t>查人依</w:t>
      </w:r>
      <w:r w:rsidR="00FE5664">
        <w:rPr>
          <w:rFonts w:hint="eastAsia"/>
          <w:bCs/>
          <w:color w:val="000000" w:themeColor="text1"/>
        </w:rPr>
        <w:t>李○</w:t>
      </w:r>
      <w:proofErr w:type="gramStart"/>
      <w:r w:rsidR="00FE5664">
        <w:rPr>
          <w:rFonts w:hint="eastAsia"/>
          <w:bCs/>
          <w:color w:val="000000" w:themeColor="text1"/>
        </w:rPr>
        <w:t>興</w:t>
      </w:r>
      <w:r w:rsidR="001B0342" w:rsidRPr="002153B6">
        <w:rPr>
          <w:rFonts w:hint="eastAsia"/>
          <w:color w:val="000000" w:themeColor="text1"/>
        </w:rPr>
        <w:t>其當日</w:t>
      </w:r>
      <w:proofErr w:type="gramEnd"/>
      <w:r w:rsidR="001B0342" w:rsidRPr="002153B6">
        <w:rPr>
          <w:rFonts w:hint="eastAsia"/>
          <w:color w:val="000000" w:themeColor="text1"/>
        </w:rPr>
        <w:t>情狀應可預見具有</w:t>
      </w:r>
      <w:r w:rsidR="00185AAE" w:rsidRPr="002153B6">
        <w:rPr>
          <w:rFonts w:hint="eastAsia"/>
          <w:color w:val="000000" w:themeColor="text1"/>
        </w:rPr>
        <w:t>自殺傾向，猶未盡保護義務，</w:t>
      </w:r>
      <w:r w:rsidR="001B0342" w:rsidRPr="002153B6">
        <w:rPr>
          <w:rFonts w:hint="eastAsia"/>
          <w:color w:val="000000" w:themeColor="text1"/>
        </w:rPr>
        <w:t>其不作為與</w:t>
      </w:r>
      <w:r w:rsidR="00185AAE" w:rsidRPr="002153B6">
        <w:rPr>
          <w:rFonts w:hint="eastAsia"/>
          <w:color w:val="000000" w:themeColor="text1"/>
        </w:rPr>
        <w:t>隔日自殺身亡</w:t>
      </w:r>
      <w:r w:rsidR="001B0342" w:rsidRPr="002153B6">
        <w:rPr>
          <w:rFonts w:hint="eastAsia"/>
          <w:color w:val="000000" w:themeColor="text1"/>
        </w:rPr>
        <w:t>難謂不</w:t>
      </w:r>
      <w:r w:rsidR="00185AAE" w:rsidRPr="002153B6">
        <w:rPr>
          <w:rFonts w:hint="eastAsia"/>
          <w:color w:val="000000" w:themeColor="text1"/>
        </w:rPr>
        <w:t>具有相當因果關係。</w:t>
      </w:r>
    </w:p>
    <w:p w:rsidR="00185AAE" w:rsidRPr="002153B6" w:rsidRDefault="00185AAE" w:rsidP="00FE7ECA">
      <w:pPr>
        <w:numPr>
          <w:ilvl w:val="4"/>
          <w:numId w:val="6"/>
        </w:numPr>
        <w:kinsoku w:val="0"/>
        <w:overflowPunct/>
        <w:topLinePunct/>
        <w:outlineLvl w:val="4"/>
        <w:rPr>
          <w:rFonts w:hAnsi="標楷體"/>
          <w:bCs/>
          <w:color w:val="000000" w:themeColor="text1"/>
          <w:kern w:val="32"/>
          <w:szCs w:val="32"/>
        </w:rPr>
      </w:pPr>
      <w:r w:rsidRPr="002153B6">
        <w:rPr>
          <w:rFonts w:hAnsi="標楷體" w:hint="eastAsia"/>
          <w:bCs/>
          <w:color w:val="000000" w:themeColor="text1"/>
          <w:kern w:val="32"/>
          <w:szCs w:val="32"/>
        </w:rPr>
        <w:t>按</w:t>
      </w:r>
      <w:r w:rsidRPr="002153B6">
        <w:rPr>
          <w:rFonts w:hAnsi="標楷體"/>
          <w:bCs/>
          <w:color w:val="000000" w:themeColor="text1"/>
          <w:kern w:val="32"/>
          <w:szCs w:val="32"/>
        </w:rPr>
        <w:t>法律上所指之過失，</w:t>
      </w:r>
      <w:r w:rsidRPr="002153B6">
        <w:rPr>
          <w:rFonts w:hAnsi="標楷體" w:hint="eastAsia"/>
          <w:bCs/>
          <w:color w:val="000000" w:themeColor="text1"/>
          <w:kern w:val="32"/>
          <w:szCs w:val="32"/>
        </w:rPr>
        <w:t>係</w:t>
      </w:r>
      <w:r w:rsidRPr="002153B6">
        <w:rPr>
          <w:rFonts w:hAnsi="標楷體"/>
          <w:bCs/>
          <w:color w:val="000000" w:themeColor="text1"/>
          <w:kern w:val="32"/>
          <w:szCs w:val="32"/>
        </w:rPr>
        <w:t>指行為人對行為或結果之發生，「應注意」且「能注意」而「不注意」為其構成要件。</w:t>
      </w:r>
      <w:r w:rsidRPr="002153B6">
        <w:rPr>
          <w:rFonts w:hAnsi="標楷體" w:hint="eastAsia"/>
          <w:bCs/>
          <w:color w:val="000000" w:themeColor="text1"/>
          <w:kern w:val="32"/>
          <w:szCs w:val="32"/>
        </w:rPr>
        <w:t>所謂</w:t>
      </w:r>
      <w:r w:rsidRPr="002153B6">
        <w:rPr>
          <w:rFonts w:hAnsi="標楷體"/>
          <w:bCs/>
          <w:color w:val="000000" w:themeColor="text1"/>
          <w:kern w:val="32"/>
          <w:szCs w:val="32"/>
        </w:rPr>
        <w:t>「應注意」</w:t>
      </w:r>
      <w:r w:rsidRPr="002153B6">
        <w:rPr>
          <w:rFonts w:hAnsi="標楷體" w:hint="eastAsia"/>
          <w:bCs/>
          <w:color w:val="000000" w:themeColor="text1"/>
          <w:kern w:val="32"/>
          <w:szCs w:val="32"/>
        </w:rPr>
        <w:t>係屬</w:t>
      </w:r>
      <w:r w:rsidRPr="002153B6">
        <w:rPr>
          <w:rFonts w:hAnsi="標楷體"/>
          <w:bCs/>
          <w:color w:val="000000" w:themeColor="text1"/>
          <w:kern w:val="32"/>
          <w:szCs w:val="32"/>
        </w:rPr>
        <w:t>「客觀注意義務」</w:t>
      </w:r>
      <w:r w:rsidRPr="002153B6">
        <w:rPr>
          <w:rFonts w:hAnsi="標楷體" w:hint="eastAsia"/>
          <w:bCs/>
          <w:color w:val="000000" w:themeColor="text1"/>
          <w:kern w:val="32"/>
          <w:szCs w:val="32"/>
        </w:rPr>
        <w:t>必須</w:t>
      </w:r>
      <w:r w:rsidRPr="002153B6">
        <w:rPr>
          <w:rFonts w:hAnsi="標楷體"/>
          <w:bCs/>
          <w:color w:val="000000" w:themeColor="text1"/>
          <w:kern w:val="32"/>
          <w:szCs w:val="32"/>
        </w:rPr>
        <w:t>依</w:t>
      </w:r>
      <w:r w:rsidRPr="002153B6">
        <w:rPr>
          <w:rFonts w:hAnsi="標楷體" w:hint="eastAsia"/>
          <w:bCs/>
          <w:color w:val="000000" w:themeColor="text1"/>
          <w:kern w:val="32"/>
          <w:szCs w:val="32"/>
        </w:rPr>
        <w:t>據</w:t>
      </w:r>
      <w:r w:rsidRPr="002153B6">
        <w:rPr>
          <w:rFonts w:hAnsi="標楷體"/>
          <w:bCs/>
          <w:color w:val="000000" w:themeColor="text1"/>
          <w:kern w:val="32"/>
          <w:szCs w:val="32"/>
        </w:rPr>
        <w:t>「社會分工」、「危險之合理分擔」</w:t>
      </w:r>
      <w:proofErr w:type="gramStart"/>
      <w:r w:rsidRPr="002153B6">
        <w:rPr>
          <w:rFonts w:hAnsi="標楷體"/>
          <w:bCs/>
          <w:color w:val="000000" w:themeColor="text1"/>
          <w:kern w:val="32"/>
          <w:szCs w:val="32"/>
        </w:rPr>
        <w:t>等衡平性</w:t>
      </w:r>
      <w:proofErr w:type="gramEnd"/>
      <w:r w:rsidRPr="002153B6">
        <w:rPr>
          <w:rFonts w:hAnsi="標楷體"/>
          <w:bCs/>
          <w:color w:val="000000" w:themeColor="text1"/>
          <w:kern w:val="32"/>
          <w:szCs w:val="32"/>
        </w:rPr>
        <w:t>原則，</w:t>
      </w:r>
      <w:r w:rsidRPr="002153B6">
        <w:rPr>
          <w:rFonts w:hAnsi="標楷體" w:hint="eastAsia"/>
          <w:bCs/>
          <w:color w:val="000000" w:themeColor="text1"/>
          <w:kern w:val="32"/>
          <w:szCs w:val="32"/>
        </w:rPr>
        <w:t>作為客觀</w:t>
      </w:r>
      <w:r w:rsidRPr="002153B6">
        <w:rPr>
          <w:rFonts w:hAnsi="標楷體"/>
          <w:bCs/>
          <w:color w:val="000000" w:themeColor="text1"/>
          <w:kern w:val="32"/>
          <w:szCs w:val="32"/>
        </w:rPr>
        <w:t>歸責</w:t>
      </w:r>
      <w:r w:rsidRPr="002153B6">
        <w:rPr>
          <w:rFonts w:hAnsi="標楷體" w:hint="eastAsia"/>
          <w:bCs/>
          <w:color w:val="000000" w:themeColor="text1"/>
          <w:kern w:val="32"/>
          <w:szCs w:val="32"/>
        </w:rPr>
        <w:t>要件加以認定。</w:t>
      </w:r>
    </w:p>
    <w:p w:rsidR="00185AAE" w:rsidRPr="002153B6" w:rsidRDefault="001E6503" w:rsidP="00FE7ECA">
      <w:pPr>
        <w:numPr>
          <w:ilvl w:val="4"/>
          <w:numId w:val="6"/>
        </w:numPr>
        <w:kinsoku w:val="0"/>
        <w:overflowPunct/>
        <w:topLinePunct/>
        <w:outlineLvl w:val="4"/>
        <w:rPr>
          <w:rFonts w:hAnsi="標楷體"/>
          <w:bCs/>
          <w:color w:val="000000" w:themeColor="text1"/>
          <w:kern w:val="32"/>
          <w:szCs w:val="32"/>
        </w:rPr>
      </w:pPr>
      <w:r w:rsidRPr="002153B6">
        <w:rPr>
          <w:rFonts w:hAnsi="標楷體" w:hint="eastAsia"/>
          <w:bCs/>
          <w:color w:val="000000" w:themeColor="text1"/>
          <w:kern w:val="32"/>
          <w:szCs w:val="32"/>
        </w:rPr>
        <w:t>被調查人</w:t>
      </w:r>
      <w:r w:rsidR="00185AAE" w:rsidRPr="002153B6">
        <w:rPr>
          <w:rFonts w:hAnsi="標楷體" w:hint="eastAsia"/>
          <w:bCs/>
          <w:color w:val="000000" w:themeColor="text1"/>
          <w:kern w:val="32"/>
          <w:szCs w:val="32"/>
        </w:rPr>
        <w:t>對於</w:t>
      </w:r>
      <w:r w:rsidR="00FE5664">
        <w:rPr>
          <w:rFonts w:hAnsi="標楷體" w:hint="eastAsia"/>
          <w:bCs/>
          <w:color w:val="000000" w:themeColor="text1"/>
          <w:kern w:val="32"/>
          <w:szCs w:val="32"/>
        </w:rPr>
        <w:t>李○興</w:t>
      </w:r>
      <w:r w:rsidR="00185AAE" w:rsidRPr="002153B6">
        <w:rPr>
          <w:rFonts w:hAnsi="標楷體" w:hint="eastAsia"/>
          <w:bCs/>
          <w:color w:val="000000" w:themeColor="text1"/>
          <w:kern w:val="32"/>
          <w:szCs w:val="32"/>
        </w:rPr>
        <w:t>有自殺傾向，應具有注意義務。</w:t>
      </w:r>
    </w:p>
    <w:p w:rsidR="00185AAE" w:rsidRPr="002153B6" w:rsidRDefault="00185AAE" w:rsidP="00FE7ECA">
      <w:pPr>
        <w:kinsoku w:val="0"/>
        <w:overflowPunct/>
        <w:topLinePunct/>
        <w:ind w:left="1985" w:firstLine="709"/>
        <w:outlineLvl w:val="5"/>
        <w:rPr>
          <w:rFonts w:hAnsi="標楷體"/>
          <w:color w:val="000000" w:themeColor="text1"/>
          <w:kern w:val="32"/>
          <w:szCs w:val="32"/>
        </w:rPr>
      </w:pPr>
      <w:proofErr w:type="gramStart"/>
      <w:r w:rsidRPr="002153B6">
        <w:rPr>
          <w:rFonts w:hAnsi="標楷體" w:hint="eastAsia"/>
          <w:color w:val="000000" w:themeColor="text1"/>
          <w:kern w:val="32"/>
          <w:szCs w:val="32"/>
        </w:rPr>
        <w:t>查</w:t>
      </w:r>
      <w:r w:rsidR="00FE5664">
        <w:rPr>
          <w:rFonts w:hAnsi="標楷體" w:hint="eastAsia"/>
          <w:color w:val="000000" w:themeColor="text1"/>
          <w:kern w:val="32"/>
          <w:szCs w:val="32"/>
        </w:rPr>
        <w:t>李</w:t>
      </w:r>
      <w:proofErr w:type="gramEnd"/>
      <w:r w:rsidR="00FE5664">
        <w:rPr>
          <w:rFonts w:hAnsi="標楷體" w:hint="eastAsia"/>
          <w:color w:val="000000" w:themeColor="text1"/>
          <w:kern w:val="32"/>
          <w:szCs w:val="32"/>
        </w:rPr>
        <w:t>○興</w:t>
      </w:r>
      <w:r w:rsidRPr="002153B6">
        <w:rPr>
          <w:rFonts w:hAnsi="標楷體" w:hint="eastAsia"/>
          <w:color w:val="000000" w:themeColor="text1"/>
          <w:kern w:val="32"/>
          <w:szCs w:val="32"/>
        </w:rPr>
        <w:t>於95年1月1日調任電戰二中隊，其安全調查資料亦一併移交該中隊，據該安全調查資料顯示，94年5月19日至</w:t>
      </w:r>
      <w:r w:rsidRPr="002153B6">
        <w:rPr>
          <w:rFonts w:hAnsi="標楷體" w:hint="eastAsia"/>
          <w:color w:val="000000" w:themeColor="text1"/>
          <w:kern w:val="32"/>
          <w:szCs w:val="32"/>
        </w:rPr>
        <w:tab/>
        <w:t>94年6月7日所屬</w:t>
      </w:r>
      <w:r w:rsidR="00862A32" w:rsidRPr="002153B6">
        <w:rPr>
          <w:rFonts w:hAnsi="標楷體" w:hint="eastAsia"/>
          <w:color w:val="000000" w:themeColor="text1"/>
          <w:kern w:val="32"/>
          <w:szCs w:val="32"/>
        </w:rPr>
        <w:t>陸軍七二</w:t>
      </w:r>
      <w:proofErr w:type="gramStart"/>
      <w:r w:rsidR="00862A32" w:rsidRPr="002153B6">
        <w:rPr>
          <w:rFonts w:hAnsi="標楷體" w:hint="eastAsia"/>
          <w:color w:val="000000" w:themeColor="text1"/>
          <w:kern w:val="32"/>
          <w:szCs w:val="32"/>
        </w:rPr>
        <w:t>資電群資電作戰營資電</w:t>
      </w:r>
      <w:proofErr w:type="gramEnd"/>
      <w:r w:rsidR="00862A32" w:rsidRPr="002153B6">
        <w:rPr>
          <w:rFonts w:hAnsi="標楷體" w:hint="eastAsia"/>
          <w:color w:val="000000" w:themeColor="text1"/>
          <w:kern w:val="32"/>
          <w:szCs w:val="32"/>
        </w:rPr>
        <w:t>作戰一連（下稱</w:t>
      </w:r>
      <w:r w:rsidRPr="002153B6">
        <w:rPr>
          <w:rFonts w:hAnsi="標楷體" w:hint="eastAsia"/>
          <w:color w:val="000000" w:themeColor="text1"/>
          <w:kern w:val="32"/>
          <w:szCs w:val="32"/>
        </w:rPr>
        <w:t>資電一連</w:t>
      </w:r>
      <w:r w:rsidR="00862A32" w:rsidRPr="002153B6">
        <w:rPr>
          <w:rFonts w:hAnsi="標楷體" w:hint="eastAsia"/>
          <w:color w:val="000000" w:themeColor="text1"/>
          <w:kern w:val="32"/>
          <w:szCs w:val="32"/>
        </w:rPr>
        <w:t>）</w:t>
      </w:r>
      <w:r w:rsidRPr="002153B6">
        <w:rPr>
          <w:rFonts w:hAnsi="標楷體" w:hint="eastAsia"/>
          <w:color w:val="000000" w:themeColor="text1"/>
          <w:kern w:val="32"/>
          <w:szCs w:val="32"/>
        </w:rPr>
        <w:t>輔導長</w:t>
      </w:r>
      <w:r w:rsidR="00C9533A">
        <w:rPr>
          <w:rFonts w:hAnsi="標楷體" w:hint="eastAsia"/>
          <w:color w:val="000000" w:themeColor="text1"/>
          <w:kern w:val="32"/>
          <w:szCs w:val="32"/>
        </w:rPr>
        <w:t>李○倉</w:t>
      </w:r>
      <w:r w:rsidRPr="002153B6">
        <w:rPr>
          <w:rFonts w:hAnsi="標楷體" w:hint="eastAsia"/>
          <w:color w:val="000000" w:themeColor="text1"/>
          <w:kern w:val="32"/>
          <w:szCs w:val="32"/>
        </w:rPr>
        <w:t>，就李員精神病就診情形詳實記載，桃園總醫院精神科就診，門診醫師為</w:t>
      </w:r>
      <w:r w:rsidR="00C9533A">
        <w:rPr>
          <w:rFonts w:hAnsi="標楷體" w:hint="eastAsia"/>
          <w:color w:val="000000" w:themeColor="text1"/>
          <w:kern w:val="32"/>
          <w:szCs w:val="32"/>
        </w:rPr>
        <w:t>楊○壽</w:t>
      </w:r>
      <w:r w:rsidRPr="002153B6">
        <w:rPr>
          <w:rFonts w:hAnsi="標楷體" w:hint="eastAsia"/>
          <w:color w:val="000000" w:themeColor="text1"/>
          <w:kern w:val="32"/>
          <w:szCs w:val="32"/>
        </w:rPr>
        <w:t>醫師，經醫師鑑定評估結果，李員患有重度憂鬱症及強迫症等精神疾病，</w:t>
      </w:r>
      <w:proofErr w:type="gramStart"/>
      <w:r w:rsidRPr="002153B6">
        <w:rPr>
          <w:rFonts w:hAnsi="標楷體" w:hint="eastAsia"/>
          <w:color w:val="000000" w:themeColor="text1"/>
          <w:kern w:val="32"/>
          <w:szCs w:val="32"/>
        </w:rPr>
        <w:t>核判達</w:t>
      </w:r>
      <w:proofErr w:type="gramEnd"/>
      <w:r w:rsidRPr="002153B6">
        <w:rPr>
          <w:rFonts w:hAnsi="標楷體" w:hint="eastAsia"/>
          <w:color w:val="000000" w:themeColor="text1"/>
          <w:kern w:val="32"/>
          <w:szCs w:val="32"/>
        </w:rPr>
        <w:t>停役標準，醫師建議後續</w:t>
      </w:r>
      <w:proofErr w:type="gramStart"/>
      <w:r w:rsidR="00A33409" w:rsidRPr="002153B6">
        <w:rPr>
          <w:rFonts w:hAnsi="標楷體" w:hint="eastAsia"/>
          <w:color w:val="000000" w:themeColor="text1"/>
          <w:kern w:val="32"/>
          <w:szCs w:val="32"/>
        </w:rPr>
        <w:t>因病停役</w:t>
      </w:r>
      <w:proofErr w:type="gramEnd"/>
      <w:r w:rsidRPr="002153B6">
        <w:rPr>
          <w:rFonts w:hAnsi="標楷體" w:hint="eastAsia"/>
          <w:color w:val="000000" w:themeColor="text1"/>
          <w:kern w:val="32"/>
          <w:szCs w:val="32"/>
        </w:rPr>
        <w:t>事宜由單位部隊全權協助處理；然於94年1月1日至94年6月30日之安全考評資料稱：「該員曾有至精神科就診紀錄（達12次），原須協助該員辦理停役，後請家屬至營區了解該員狀況，並主動說明，後家屬懇請是否能再進一步醫療觀察轉</w:t>
      </w:r>
      <w:proofErr w:type="gramStart"/>
      <w:r w:rsidRPr="002153B6">
        <w:rPr>
          <w:rFonts w:hAnsi="標楷體" w:hint="eastAsia"/>
          <w:color w:val="000000" w:themeColor="text1"/>
          <w:kern w:val="32"/>
          <w:szCs w:val="32"/>
        </w:rPr>
        <w:t>介</w:t>
      </w:r>
      <w:proofErr w:type="gramEnd"/>
      <w:r w:rsidRPr="002153B6">
        <w:rPr>
          <w:rFonts w:hAnsi="標楷體" w:hint="eastAsia"/>
          <w:color w:val="000000" w:themeColor="text1"/>
          <w:kern w:val="32"/>
          <w:szCs w:val="32"/>
        </w:rPr>
        <w:t>，並希冀與該員溝通，確實了解該員狀況及其他問題，若經其他民間醫院診斷評估該員確有</w:t>
      </w:r>
      <w:r w:rsidR="00071A60" w:rsidRPr="002153B6">
        <w:rPr>
          <w:rFonts w:hAnsi="標楷體" w:hint="eastAsia"/>
          <w:color w:val="000000" w:themeColor="text1"/>
          <w:kern w:val="32"/>
          <w:szCs w:val="32"/>
        </w:rPr>
        <w:t>精神</w:t>
      </w:r>
      <w:r w:rsidRPr="002153B6">
        <w:rPr>
          <w:rFonts w:hAnsi="標楷體" w:hint="eastAsia"/>
          <w:color w:val="000000" w:themeColor="text1"/>
          <w:kern w:val="32"/>
          <w:szCs w:val="32"/>
        </w:rPr>
        <w:t>疾病問題，再行協助辦理停役事宜，家屬絕無異議。經家屬溝通了解後，表示該員之行為實已造成單位困擾，影響單位正常運作，</w:t>
      </w:r>
      <w:r w:rsidRPr="002153B6">
        <w:rPr>
          <w:rFonts w:hAnsi="標楷體" w:hint="eastAsia"/>
          <w:color w:val="000000" w:themeColor="text1"/>
          <w:kern w:val="32"/>
          <w:szCs w:val="32"/>
        </w:rPr>
        <w:lastRenderedPageBreak/>
        <w:t>對此家屬深感抱歉，而經</w:t>
      </w:r>
      <w:proofErr w:type="gramStart"/>
      <w:r w:rsidRPr="002153B6">
        <w:rPr>
          <w:rFonts w:hAnsi="標楷體" w:hint="eastAsia"/>
          <w:color w:val="000000" w:themeColor="text1"/>
          <w:kern w:val="32"/>
          <w:szCs w:val="32"/>
        </w:rPr>
        <w:t>懇</w:t>
      </w:r>
      <w:proofErr w:type="gramEnd"/>
      <w:r w:rsidRPr="002153B6">
        <w:rPr>
          <w:rFonts w:hAnsi="標楷體" w:hint="eastAsia"/>
          <w:color w:val="000000" w:themeColor="text1"/>
          <w:kern w:val="32"/>
          <w:szCs w:val="32"/>
        </w:rPr>
        <w:t>談後發現該員絕大部分是『逃避現實』與『</w:t>
      </w:r>
      <w:proofErr w:type="gramStart"/>
      <w:r w:rsidRPr="002153B6">
        <w:rPr>
          <w:rFonts w:hAnsi="標楷體" w:hint="eastAsia"/>
          <w:color w:val="000000" w:themeColor="text1"/>
          <w:kern w:val="32"/>
          <w:szCs w:val="32"/>
        </w:rPr>
        <w:t>畏苦怕難</w:t>
      </w:r>
      <w:proofErr w:type="gramEnd"/>
      <w:r w:rsidRPr="002153B6">
        <w:rPr>
          <w:rFonts w:hAnsi="標楷體" w:hint="eastAsia"/>
          <w:color w:val="000000" w:themeColor="text1"/>
          <w:kern w:val="32"/>
          <w:szCs w:val="32"/>
        </w:rPr>
        <w:t>』心態居多，希望單位能給予該員機會，爾後該員不會以此作為逃避責任藉口，家屬亦將陪同至民間醫院做更進一步確認，經營長裁示同意後，尊重家屬提出需求，亦希望該員能勇於面對，不要逃避。後該員於長庚醫院身心科檢查評估，並無精神疾病問題</w:t>
      </w:r>
      <w:r w:rsidR="003F72A3" w:rsidRPr="002153B6">
        <w:rPr>
          <w:rStyle w:val="afd"/>
          <w:rFonts w:hAnsi="標楷體"/>
          <w:color w:val="000000" w:themeColor="text1"/>
          <w:kern w:val="32"/>
          <w:szCs w:val="32"/>
        </w:rPr>
        <w:footnoteReference w:id="8"/>
      </w:r>
      <w:r w:rsidRPr="002153B6">
        <w:rPr>
          <w:rFonts w:hAnsi="標楷體" w:hint="eastAsia"/>
          <w:color w:val="000000" w:themeColor="text1"/>
          <w:kern w:val="32"/>
          <w:szCs w:val="32"/>
        </w:rPr>
        <w:t>，遂將此狀況將上級長官回報，經指示持續掌握該員</w:t>
      </w:r>
      <w:r w:rsidR="00071A60" w:rsidRPr="002153B6">
        <w:rPr>
          <w:rFonts w:hAnsi="標楷體" w:hint="eastAsia"/>
          <w:color w:val="000000" w:themeColor="text1"/>
          <w:kern w:val="32"/>
          <w:szCs w:val="32"/>
        </w:rPr>
        <w:t>表現</w:t>
      </w:r>
      <w:r w:rsidRPr="002153B6">
        <w:rPr>
          <w:rFonts w:hAnsi="標楷體" w:hint="eastAsia"/>
          <w:color w:val="000000" w:themeColor="text1"/>
          <w:kern w:val="32"/>
          <w:szCs w:val="32"/>
        </w:rPr>
        <w:t>狀況，若有任何異常問題，立即報告反映。</w:t>
      </w:r>
      <w:r w:rsidR="0029597D" w:rsidRPr="002153B6">
        <w:rPr>
          <w:rFonts w:hAnsi="標楷體" w:hint="eastAsia"/>
          <w:b/>
          <w:color w:val="000000" w:themeColor="text1"/>
          <w:kern w:val="32"/>
          <w:szCs w:val="32"/>
        </w:rPr>
        <w:t>」</w:t>
      </w:r>
      <w:r w:rsidRPr="002153B6">
        <w:rPr>
          <w:rFonts w:hAnsi="標楷體" w:hint="eastAsia"/>
          <w:color w:val="000000" w:themeColor="text1"/>
          <w:kern w:val="32"/>
          <w:szCs w:val="32"/>
        </w:rPr>
        <w:t>；再查國防部東部地方軍事法院檢察署95年9月23日</w:t>
      </w:r>
      <w:r w:rsidR="00FE5664">
        <w:rPr>
          <w:rFonts w:hAnsi="標楷體" w:hint="eastAsia"/>
          <w:color w:val="000000" w:themeColor="text1"/>
          <w:kern w:val="32"/>
          <w:szCs w:val="32"/>
        </w:rPr>
        <w:t>黃○全</w:t>
      </w:r>
      <w:r w:rsidRPr="002153B6">
        <w:rPr>
          <w:rFonts w:hAnsi="標楷體" w:hint="eastAsia"/>
          <w:color w:val="000000" w:themeColor="text1"/>
          <w:kern w:val="32"/>
          <w:szCs w:val="32"/>
        </w:rPr>
        <w:t>偵查筆錄（檢察官</w:t>
      </w:r>
      <w:r w:rsidR="00C9533A">
        <w:rPr>
          <w:rFonts w:hAnsi="標楷體" w:hint="eastAsia"/>
          <w:color w:val="000000" w:themeColor="text1"/>
          <w:kern w:val="32"/>
          <w:szCs w:val="32"/>
        </w:rPr>
        <w:t>張○</w:t>
      </w:r>
      <w:proofErr w:type="gramStart"/>
      <w:r w:rsidR="00C9533A">
        <w:rPr>
          <w:rFonts w:hAnsi="標楷體" w:hint="eastAsia"/>
          <w:color w:val="000000" w:themeColor="text1"/>
          <w:kern w:val="32"/>
          <w:szCs w:val="32"/>
        </w:rPr>
        <w:t>琨</w:t>
      </w:r>
      <w:proofErr w:type="gramEnd"/>
      <w:r w:rsidRPr="002153B6">
        <w:rPr>
          <w:rFonts w:hAnsi="標楷體" w:hint="eastAsia"/>
          <w:color w:val="000000" w:themeColor="text1"/>
          <w:kern w:val="32"/>
          <w:szCs w:val="32"/>
        </w:rPr>
        <w:t>）：1.問：何時知道</w:t>
      </w:r>
      <w:r w:rsidR="00FE5664">
        <w:rPr>
          <w:rFonts w:hAnsi="標楷體" w:hint="eastAsia"/>
          <w:color w:val="000000" w:themeColor="text1"/>
          <w:kern w:val="32"/>
          <w:szCs w:val="32"/>
        </w:rPr>
        <w:t>李○興</w:t>
      </w:r>
      <w:r w:rsidRPr="002153B6">
        <w:rPr>
          <w:rFonts w:hAnsi="標楷體" w:hint="eastAsia"/>
          <w:color w:val="000000" w:themeColor="text1"/>
          <w:kern w:val="32"/>
          <w:szCs w:val="32"/>
        </w:rPr>
        <w:t>有憂鬱症狀況？答：95年7月份，有一次</w:t>
      </w:r>
      <w:r w:rsidR="00FE5664">
        <w:rPr>
          <w:rFonts w:hAnsi="標楷體" w:hint="eastAsia"/>
          <w:color w:val="000000" w:themeColor="text1"/>
          <w:kern w:val="32"/>
          <w:szCs w:val="32"/>
        </w:rPr>
        <w:t>李○</w:t>
      </w:r>
      <w:proofErr w:type="gramStart"/>
      <w:r w:rsidR="00FE5664">
        <w:rPr>
          <w:rFonts w:hAnsi="標楷體" w:hint="eastAsia"/>
          <w:color w:val="000000" w:themeColor="text1"/>
          <w:kern w:val="32"/>
          <w:szCs w:val="32"/>
        </w:rPr>
        <w:t>興</w:t>
      </w:r>
      <w:r w:rsidRPr="002153B6">
        <w:rPr>
          <w:rFonts w:hAnsi="標楷體" w:hint="eastAsia"/>
          <w:color w:val="000000" w:themeColor="text1"/>
          <w:kern w:val="32"/>
          <w:szCs w:val="32"/>
        </w:rPr>
        <w:t>向我</w:t>
      </w:r>
      <w:proofErr w:type="gramEnd"/>
      <w:r w:rsidRPr="002153B6">
        <w:rPr>
          <w:rFonts w:hAnsi="標楷體" w:hint="eastAsia"/>
          <w:color w:val="000000" w:themeColor="text1"/>
          <w:kern w:val="32"/>
          <w:szCs w:val="32"/>
        </w:rPr>
        <w:t>表示肚子痛不舒服，經送醫院診斷後，由</w:t>
      </w:r>
      <w:r w:rsidR="00FE5664">
        <w:rPr>
          <w:rFonts w:hAnsi="標楷體" w:hint="eastAsia"/>
          <w:color w:val="000000" w:themeColor="text1"/>
          <w:kern w:val="32"/>
          <w:szCs w:val="32"/>
        </w:rPr>
        <w:t>李○興</w:t>
      </w:r>
      <w:r w:rsidRPr="002153B6">
        <w:rPr>
          <w:rFonts w:hAnsi="標楷體" w:hint="eastAsia"/>
          <w:color w:val="000000" w:themeColor="text1"/>
          <w:kern w:val="32"/>
          <w:szCs w:val="32"/>
        </w:rPr>
        <w:t>主動表示要去看精神科醫生，才知道他有憂鬱症情形。2.問：知道</w:t>
      </w:r>
      <w:r w:rsidR="00FE5664">
        <w:rPr>
          <w:rFonts w:hAnsi="標楷體" w:hint="eastAsia"/>
          <w:color w:val="000000" w:themeColor="text1"/>
          <w:kern w:val="32"/>
          <w:szCs w:val="32"/>
        </w:rPr>
        <w:t>李○興</w:t>
      </w:r>
      <w:r w:rsidRPr="002153B6">
        <w:rPr>
          <w:rFonts w:hAnsi="標楷體" w:hint="eastAsia"/>
          <w:color w:val="000000" w:themeColor="text1"/>
          <w:kern w:val="32"/>
          <w:szCs w:val="32"/>
        </w:rPr>
        <w:t>有憂鬱症情形，是否與其家屬聯繫過？答</w:t>
      </w:r>
      <w:r w:rsidRPr="002153B6">
        <w:rPr>
          <w:rFonts w:hAnsi="標楷體" w:hint="eastAsia"/>
          <w:color w:val="000000" w:themeColor="text1"/>
          <w:spacing w:val="-10"/>
          <w:kern w:val="32"/>
          <w:szCs w:val="32"/>
        </w:rPr>
        <w:t>：有，記得在今</w:t>
      </w:r>
      <w:r w:rsidR="00014B34" w:rsidRPr="002153B6">
        <w:rPr>
          <w:rFonts w:hAnsi="標楷體" w:hint="eastAsia"/>
          <w:color w:val="000000" w:themeColor="text1"/>
          <w:spacing w:val="-10"/>
          <w:kern w:val="32"/>
          <w:szCs w:val="32"/>
        </w:rPr>
        <w:t>（95）</w:t>
      </w:r>
      <w:r w:rsidRPr="002153B6">
        <w:rPr>
          <w:rFonts w:hAnsi="標楷體" w:hint="eastAsia"/>
          <w:color w:val="000000" w:themeColor="text1"/>
          <w:spacing w:val="-8"/>
          <w:kern w:val="32"/>
          <w:szCs w:val="32"/>
        </w:rPr>
        <w:t>年8月11日主動聯繫</w:t>
      </w:r>
      <w:r w:rsidR="00FE5664">
        <w:rPr>
          <w:rFonts w:hAnsi="標楷體" w:hint="eastAsia"/>
          <w:color w:val="000000" w:themeColor="text1"/>
          <w:spacing w:val="-8"/>
          <w:kern w:val="32"/>
          <w:szCs w:val="32"/>
        </w:rPr>
        <w:t>李○興</w:t>
      </w:r>
      <w:r w:rsidRPr="002153B6">
        <w:rPr>
          <w:rFonts w:hAnsi="標楷體" w:hint="eastAsia"/>
          <w:color w:val="000000" w:themeColor="text1"/>
          <w:spacing w:val="-8"/>
          <w:kern w:val="32"/>
          <w:szCs w:val="32"/>
        </w:rPr>
        <w:t>母親表示</w:t>
      </w:r>
      <w:r w:rsidR="00FE5664">
        <w:rPr>
          <w:rFonts w:hAnsi="標楷體" w:hint="eastAsia"/>
          <w:color w:val="000000" w:themeColor="text1"/>
          <w:spacing w:val="-8"/>
          <w:kern w:val="32"/>
          <w:szCs w:val="32"/>
        </w:rPr>
        <w:t>李○興</w:t>
      </w:r>
      <w:r w:rsidRPr="002153B6">
        <w:rPr>
          <w:rFonts w:hAnsi="標楷體" w:hint="eastAsia"/>
          <w:color w:val="000000" w:themeColor="text1"/>
          <w:spacing w:val="-8"/>
          <w:kern w:val="32"/>
          <w:szCs w:val="32"/>
        </w:rPr>
        <w:t>有憂鬱症，他休假在家時請注意他</w:t>
      </w:r>
      <w:proofErr w:type="gramStart"/>
      <w:r w:rsidRPr="002153B6">
        <w:rPr>
          <w:rFonts w:hAnsi="標楷體" w:hint="eastAsia"/>
          <w:color w:val="000000" w:themeColor="text1"/>
          <w:spacing w:val="-8"/>
          <w:kern w:val="32"/>
          <w:szCs w:val="32"/>
        </w:rPr>
        <w:t>按時吃抗憂鬱</w:t>
      </w:r>
      <w:proofErr w:type="gramEnd"/>
      <w:r w:rsidRPr="002153B6">
        <w:rPr>
          <w:rFonts w:hAnsi="標楷體" w:hint="eastAsia"/>
          <w:color w:val="000000" w:themeColor="text1"/>
          <w:spacing w:val="-8"/>
          <w:kern w:val="32"/>
          <w:szCs w:val="32"/>
        </w:rPr>
        <w:t>症藥物，但他母親否認他有憂鬱症情形。復查，電戰二中隊95年7月27日與95年8月10日人員約談</w:t>
      </w:r>
      <w:r w:rsidR="00AF7412" w:rsidRPr="002153B6">
        <w:rPr>
          <w:rFonts w:hAnsi="標楷體" w:hint="eastAsia"/>
          <w:color w:val="000000" w:themeColor="text1"/>
          <w:spacing w:val="-8"/>
          <w:kern w:val="32"/>
          <w:szCs w:val="32"/>
        </w:rPr>
        <w:t>紀</w:t>
      </w:r>
      <w:r w:rsidRPr="002153B6">
        <w:rPr>
          <w:rFonts w:hAnsi="標楷體" w:hint="eastAsia"/>
          <w:color w:val="000000" w:themeColor="text1"/>
          <w:spacing w:val="-8"/>
          <w:kern w:val="32"/>
          <w:szCs w:val="32"/>
        </w:rPr>
        <w:t>錄表（</w:t>
      </w:r>
      <w:r w:rsidR="00FE5664">
        <w:rPr>
          <w:rFonts w:hAnsi="標楷體" w:hint="eastAsia"/>
          <w:color w:val="000000" w:themeColor="text1"/>
          <w:spacing w:val="-8"/>
          <w:kern w:val="32"/>
          <w:szCs w:val="32"/>
        </w:rPr>
        <w:t>李○興</w:t>
      </w:r>
      <w:r w:rsidRPr="002153B6">
        <w:rPr>
          <w:rFonts w:hAnsi="標楷體" w:hint="eastAsia"/>
          <w:color w:val="000000" w:themeColor="text1"/>
          <w:spacing w:val="-8"/>
          <w:kern w:val="32"/>
          <w:szCs w:val="32"/>
        </w:rPr>
        <w:t>部分）</w:t>
      </w:r>
      <w:proofErr w:type="gramStart"/>
      <w:r w:rsidR="00FB76FC" w:rsidRPr="002153B6">
        <w:rPr>
          <w:rFonts w:hAnsi="標楷體" w:hint="eastAsia"/>
          <w:color w:val="000000" w:themeColor="text1"/>
          <w:spacing w:val="-8"/>
          <w:kern w:val="32"/>
          <w:szCs w:val="32"/>
        </w:rPr>
        <w:t>均陳送</w:t>
      </w:r>
      <w:proofErr w:type="gramEnd"/>
      <w:r w:rsidRPr="002153B6">
        <w:rPr>
          <w:rFonts w:hAnsi="標楷體" w:hint="eastAsia"/>
          <w:color w:val="000000" w:themeColor="text1"/>
          <w:spacing w:val="-8"/>
          <w:kern w:val="32"/>
          <w:szCs w:val="32"/>
        </w:rPr>
        <w:t>電戰二中隊中隊長</w:t>
      </w:r>
      <w:r w:rsidR="00FE5664">
        <w:rPr>
          <w:rFonts w:hAnsi="標楷體" w:hint="eastAsia"/>
          <w:color w:val="000000" w:themeColor="text1"/>
          <w:spacing w:val="-8"/>
          <w:kern w:val="32"/>
          <w:szCs w:val="32"/>
        </w:rPr>
        <w:t>黃○全</w:t>
      </w:r>
      <w:r w:rsidR="00FB76FC" w:rsidRPr="002153B6">
        <w:rPr>
          <w:rFonts w:hAnsi="標楷體" w:hint="eastAsia"/>
          <w:color w:val="000000" w:themeColor="text1"/>
          <w:spacing w:val="-8"/>
          <w:kern w:val="32"/>
          <w:szCs w:val="32"/>
        </w:rPr>
        <w:t>審核</w:t>
      </w:r>
      <w:r w:rsidRPr="002153B6">
        <w:rPr>
          <w:rFonts w:hAnsi="標楷體" w:hint="eastAsia"/>
          <w:color w:val="000000" w:themeColor="text1"/>
          <w:spacing w:val="-8"/>
          <w:kern w:val="32"/>
          <w:szCs w:val="32"/>
        </w:rPr>
        <w:t>，所涉及為1.</w:t>
      </w:r>
      <w:r w:rsidR="00FE5664">
        <w:rPr>
          <w:rFonts w:hAnsi="標楷體" w:hint="eastAsia"/>
          <w:color w:val="000000" w:themeColor="text1"/>
          <w:spacing w:val="-8"/>
          <w:kern w:val="32"/>
          <w:szCs w:val="32"/>
        </w:rPr>
        <w:t>李○興</w:t>
      </w:r>
      <w:r w:rsidRPr="002153B6">
        <w:rPr>
          <w:rFonts w:hAnsi="標楷體" w:hint="eastAsia"/>
          <w:color w:val="000000" w:themeColor="text1"/>
          <w:spacing w:val="-8"/>
          <w:kern w:val="32"/>
          <w:szCs w:val="32"/>
        </w:rPr>
        <w:t>憂鬱症就診情形。2.其法定服役年限為6年，目前服役5年，但其家人希望李員能在軍中繼續服役等語及電戰二中隊95年7月2</w:t>
      </w:r>
      <w:r w:rsidR="009C4A7D" w:rsidRPr="002153B6">
        <w:rPr>
          <w:rFonts w:hAnsi="標楷體" w:hint="eastAsia"/>
          <w:color w:val="000000" w:themeColor="text1"/>
          <w:spacing w:val="-8"/>
          <w:kern w:val="32"/>
          <w:szCs w:val="32"/>
        </w:rPr>
        <w:t>7</w:t>
      </w:r>
      <w:r w:rsidRPr="002153B6">
        <w:rPr>
          <w:rFonts w:hAnsi="標楷體" w:hint="eastAsia"/>
          <w:color w:val="000000" w:themeColor="text1"/>
          <w:spacing w:val="-8"/>
          <w:kern w:val="32"/>
          <w:szCs w:val="32"/>
        </w:rPr>
        <w:t>日、8月1</w:t>
      </w:r>
      <w:r w:rsidR="009C4A7D" w:rsidRPr="002153B6">
        <w:rPr>
          <w:rFonts w:hAnsi="標楷體" w:hint="eastAsia"/>
          <w:color w:val="000000" w:themeColor="text1"/>
          <w:spacing w:val="-8"/>
          <w:kern w:val="32"/>
          <w:szCs w:val="32"/>
        </w:rPr>
        <w:t>0</w:t>
      </w:r>
      <w:r w:rsidRPr="002153B6">
        <w:rPr>
          <w:rFonts w:hAnsi="標楷體" w:hint="eastAsia"/>
          <w:color w:val="000000" w:themeColor="text1"/>
          <w:spacing w:val="-8"/>
          <w:kern w:val="32"/>
          <w:szCs w:val="32"/>
        </w:rPr>
        <w:t>日家屬</w:t>
      </w:r>
      <w:r w:rsidRPr="002153B6">
        <w:rPr>
          <w:rFonts w:hAnsi="標楷體" w:hint="eastAsia"/>
          <w:color w:val="000000" w:themeColor="text1"/>
          <w:spacing w:val="-8"/>
          <w:kern w:val="32"/>
          <w:szCs w:val="32"/>
        </w:rPr>
        <w:lastRenderedPageBreak/>
        <w:t>電話連</w:t>
      </w:r>
      <w:proofErr w:type="gramStart"/>
      <w:r w:rsidRPr="002153B6">
        <w:rPr>
          <w:rFonts w:hAnsi="標楷體" w:hint="eastAsia"/>
          <w:color w:val="000000" w:themeColor="text1"/>
          <w:spacing w:val="-8"/>
          <w:kern w:val="32"/>
          <w:szCs w:val="32"/>
        </w:rPr>
        <w:t>繫</w:t>
      </w:r>
      <w:proofErr w:type="gramEnd"/>
      <w:r w:rsidRPr="002153B6">
        <w:rPr>
          <w:rFonts w:hAnsi="標楷體" w:hint="eastAsia"/>
          <w:color w:val="000000" w:themeColor="text1"/>
          <w:spacing w:val="-8"/>
          <w:kern w:val="32"/>
          <w:szCs w:val="32"/>
        </w:rPr>
        <w:t>表亦均談論李員</w:t>
      </w:r>
      <w:r w:rsidRPr="002153B6">
        <w:rPr>
          <w:rFonts w:hAnsi="標楷體" w:hint="eastAsia"/>
          <w:color w:val="000000" w:themeColor="text1"/>
          <w:kern w:val="32"/>
          <w:szCs w:val="32"/>
        </w:rPr>
        <w:t>憂鬱症情事。是則，上開證據顯示</w:t>
      </w:r>
      <w:r w:rsidR="001E6503" w:rsidRPr="002153B6">
        <w:rPr>
          <w:rFonts w:hAnsi="標楷體" w:hint="eastAsia"/>
          <w:color w:val="000000" w:themeColor="text1"/>
          <w:kern w:val="32"/>
          <w:szCs w:val="32"/>
        </w:rPr>
        <w:t>被調查人</w:t>
      </w:r>
      <w:r w:rsidRPr="002153B6">
        <w:rPr>
          <w:rFonts w:hAnsi="標楷體" w:hint="eastAsia"/>
          <w:color w:val="000000" w:themeColor="text1"/>
          <w:kern w:val="32"/>
          <w:szCs w:val="32"/>
        </w:rPr>
        <w:t>身為部隊主管對於所屬</w:t>
      </w:r>
      <w:r w:rsidR="00FE5664">
        <w:rPr>
          <w:rFonts w:hAnsi="標楷體" w:hint="eastAsia"/>
          <w:color w:val="000000" w:themeColor="text1"/>
          <w:kern w:val="32"/>
          <w:szCs w:val="32"/>
        </w:rPr>
        <w:t>李○興</w:t>
      </w:r>
      <w:r w:rsidRPr="002153B6">
        <w:rPr>
          <w:rFonts w:hAnsi="標楷體" w:hint="eastAsia"/>
          <w:color w:val="000000" w:themeColor="text1"/>
          <w:kern w:val="32"/>
          <w:szCs w:val="32"/>
        </w:rPr>
        <w:t>患有憂鬱症所知甚詳，自應具有注意義務。</w:t>
      </w:r>
    </w:p>
    <w:p w:rsidR="00185AAE" w:rsidRPr="002153B6" w:rsidRDefault="001E6503" w:rsidP="00FE7ECA">
      <w:pPr>
        <w:numPr>
          <w:ilvl w:val="4"/>
          <w:numId w:val="6"/>
        </w:numPr>
        <w:kinsoku w:val="0"/>
        <w:overflowPunct/>
        <w:topLinePunct/>
        <w:outlineLvl w:val="4"/>
        <w:rPr>
          <w:rFonts w:hAnsi="標楷體"/>
          <w:bCs/>
          <w:color w:val="000000" w:themeColor="text1"/>
          <w:kern w:val="32"/>
          <w:szCs w:val="32"/>
        </w:rPr>
      </w:pPr>
      <w:r w:rsidRPr="002153B6">
        <w:rPr>
          <w:rFonts w:hAnsi="標楷體" w:hint="eastAsia"/>
          <w:bCs/>
          <w:color w:val="000000" w:themeColor="text1"/>
          <w:kern w:val="32"/>
          <w:szCs w:val="32"/>
        </w:rPr>
        <w:t>被調查人</w:t>
      </w:r>
      <w:r w:rsidR="00EF6086" w:rsidRPr="002153B6">
        <w:rPr>
          <w:rFonts w:hAnsi="標楷體" w:hint="eastAsia"/>
          <w:bCs/>
          <w:color w:val="000000" w:themeColor="text1"/>
          <w:kern w:val="32"/>
          <w:szCs w:val="32"/>
        </w:rPr>
        <w:t>除</w:t>
      </w:r>
      <w:r w:rsidR="00185AAE" w:rsidRPr="002153B6">
        <w:rPr>
          <w:rFonts w:hAnsi="標楷體" w:hint="eastAsia"/>
          <w:bCs/>
          <w:color w:val="000000" w:themeColor="text1"/>
          <w:kern w:val="32"/>
          <w:szCs w:val="32"/>
        </w:rPr>
        <w:t>於95年9月21日</w:t>
      </w:r>
      <w:r w:rsidR="00FE5664">
        <w:rPr>
          <w:rFonts w:hAnsi="標楷體" w:hint="eastAsia"/>
          <w:bCs/>
          <w:color w:val="000000" w:themeColor="text1"/>
          <w:kern w:val="32"/>
          <w:szCs w:val="32"/>
        </w:rPr>
        <w:t>李○興</w:t>
      </w:r>
      <w:r w:rsidR="00EF6086" w:rsidRPr="002153B6">
        <w:rPr>
          <w:rFonts w:hAnsi="標楷體" w:hint="eastAsia"/>
          <w:bCs/>
          <w:color w:val="000000" w:themeColor="text1"/>
          <w:kern w:val="32"/>
          <w:szCs w:val="32"/>
        </w:rPr>
        <w:t>因憂鬱症發作未護送協助其就醫外</w:t>
      </w:r>
      <w:r w:rsidR="00EF6086" w:rsidRPr="002153B6">
        <w:rPr>
          <w:rFonts w:ascii="新細明體" w:eastAsia="新細明體" w:hAnsi="新細明體" w:hint="eastAsia"/>
          <w:bCs/>
          <w:color w:val="000000" w:themeColor="text1"/>
          <w:kern w:val="32"/>
          <w:szCs w:val="32"/>
        </w:rPr>
        <w:t>，</w:t>
      </w:r>
      <w:r w:rsidR="00EF6086" w:rsidRPr="002153B6">
        <w:rPr>
          <w:rFonts w:hAnsi="標楷體" w:hint="eastAsia"/>
          <w:bCs/>
          <w:color w:val="000000" w:themeColor="text1"/>
          <w:kern w:val="32"/>
          <w:szCs w:val="32"/>
        </w:rPr>
        <w:t>當日下午</w:t>
      </w:r>
      <w:r w:rsidR="00185AAE" w:rsidRPr="002153B6">
        <w:rPr>
          <w:rFonts w:hAnsi="標楷體" w:hint="eastAsia"/>
          <w:bCs/>
          <w:color w:val="000000" w:themeColor="text1"/>
          <w:kern w:val="32"/>
          <w:szCs w:val="32"/>
        </w:rPr>
        <w:t>精神科醫師</w:t>
      </w:r>
      <w:r w:rsidR="00864B26">
        <w:rPr>
          <w:rFonts w:hAnsi="標楷體" w:hint="eastAsia"/>
          <w:bCs/>
          <w:color w:val="000000" w:themeColor="text1"/>
          <w:kern w:val="32"/>
          <w:szCs w:val="32"/>
        </w:rPr>
        <w:t>鄭○忠</w:t>
      </w:r>
      <w:r w:rsidR="00185AAE" w:rsidRPr="002153B6">
        <w:rPr>
          <w:rFonts w:hAnsi="標楷體" w:hint="eastAsia"/>
          <w:bCs/>
          <w:color w:val="000000" w:themeColor="text1"/>
          <w:kern w:val="32"/>
          <w:szCs w:val="32"/>
        </w:rPr>
        <w:t>開立醫囑住院後，卻</w:t>
      </w:r>
      <w:r w:rsidR="00EF6086" w:rsidRPr="002153B6">
        <w:rPr>
          <w:rFonts w:hAnsi="標楷體" w:hint="eastAsia"/>
          <w:bCs/>
          <w:color w:val="000000" w:themeColor="text1"/>
          <w:kern w:val="32"/>
          <w:szCs w:val="32"/>
        </w:rPr>
        <w:t>仍</w:t>
      </w:r>
      <w:r w:rsidR="00185AAE" w:rsidRPr="002153B6">
        <w:rPr>
          <w:rFonts w:hAnsi="標楷體" w:hint="eastAsia"/>
          <w:bCs/>
          <w:color w:val="000000" w:themeColor="text1"/>
          <w:kern w:val="32"/>
          <w:szCs w:val="32"/>
        </w:rPr>
        <w:t>違反客觀注意義務猶派員將</w:t>
      </w:r>
      <w:r w:rsidR="00FE5664">
        <w:rPr>
          <w:rFonts w:hAnsi="標楷體" w:hint="eastAsia"/>
          <w:bCs/>
          <w:color w:val="000000" w:themeColor="text1"/>
          <w:kern w:val="32"/>
          <w:szCs w:val="32"/>
        </w:rPr>
        <w:t>李○興</w:t>
      </w:r>
      <w:r w:rsidR="00185AAE" w:rsidRPr="002153B6">
        <w:rPr>
          <w:rFonts w:hAnsi="標楷體" w:hint="eastAsia"/>
          <w:bCs/>
          <w:color w:val="000000" w:themeColor="text1"/>
          <w:kern w:val="32"/>
          <w:szCs w:val="32"/>
        </w:rPr>
        <w:t>帶回部隊</w:t>
      </w:r>
      <w:r w:rsidR="00EF6086" w:rsidRPr="002153B6">
        <w:rPr>
          <w:rFonts w:hAnsi="標楷體" w:hint="eastAsia"/>
          <w:bCs/>
          <w:color w:val="000000" w:themeColor="text1"/>
          <w:kern w:val="32"/>
          <w:szCs w:val="32"/>
        </w:rPr>
        <w:t>；復當晚9點醫院通知後，猶未再次協助就醫</w:t>
      </w:r>
      <w:r w:rsidR="00185AAE" w:rsidRPr="002153B6">
        <w:rPr>
          <w:rFonts w:hAnsi="標楷體" w:hint="eastAsia"/>
          <w:bCs/>
          <w:color w:val="000000" w:themeColor="text1"/>
          <w:kern w:val="32"/>
          <w:szCs w:val="32"/>
        </w:rPr>
        <w:t>，就其死亡結果</w:t>
      </w:r>
      <w:r w:rsidR="00B6434A" w:rsidRPr="002153B6">
        <w:rPr>
          <w:rFonts w:hAnsi="標楷體" w:hint="eastAsia"/>
          <w:bCs/>
          <w:color w:val="000000" w:themeColor="text1"/>
          <w:kern w:val="32"/>
          <w:szCs w:val="32"/>
        </w:rPr>
        <w:t>難謂不具有相當因果關係</w:t>
      </w:r>
      <w:r w:rsidR="00185AAE" w:rsidRPr="002153B6">
        <w:rPr>
          <w:rFonts w:hAnsi="標楷體" w:hint="eastAsia"/>
          <w:bCs/>
          <w:color w:val="000000" w:themeColor="text1"/>
          <w:kern w:val="32"/>
          <w:szCs w:val="32"/>
        </w:rPr>
        <w:t>。</w:t>
      </w:r>
    </w:p>
    <w:p w:rsidR="00185AAE" w:rsidRPr="002153B6" w:rsidRDefault="00185AAE" w:rsidP="00FE7ECA">
      <w:pPr>
        <w:kinsoku w:val="0"/>
        <w:overflowPunct/>
        <w:topLinePunct/>
        <w:ind w:left="2041" w:firstLineChars="200" w:firstLine="680"/>
        <w:outlineLvl w:val="4"/>
        <w:rPr>
          <w:rFonts w:hAnsi="標楷體"/>
          <w:bCs/>
          <w:color w:val="000000" w:themeColor="text1"/>
          <w:kern w:val="32"/>
          <w:szCs w:val="32"/>
        </w:rPr>
      </w:pPr>
      <w:r w:rsidRPr="002153B6">
        <w:rPr>
          <w:rFonts w:hAnsi="標楷體" w:hint="eastAsia"/>
          <w:bCs/>
          <w:color w:val="000000" w:themeColor="text1"/>
          <w:kern w:val="32"/>
          <w:szCs w:val="32"/>
        </w:rPr>
        <w:t>按</w:t>
      </w:r>
      <w:r w:rsidR="001E6503" w:rsidRPr="002153B6">
        <w:rPr>
          <w:rFonts w:hAnsi="標楷體" w:hint="eastAsia"/>
          <w:bCs/>
          <w:color w:val="000000" w:themeColor="text1"/>
          <w:kern w:val="32"/>
          <w:szCs w:val="32"/>
        </w:rPr>
        <w:t>被調查人</w:t>
      </w:r>
      <w:r w:rsidRPr="002153B6">
        <w:rPr>
          <w:rFonts w:hAnsi="標楷體" w:hint="eastAsia"/>
          <w:bCs/>
          <w:color w:val="000000" w:themeColor="text1"/>
          <w:kern w:val="32"/>
          <w:szCs w:val="32"/>
        </w:rPr>
        <w:t>身為部隊主管對於所屬</w:t>
      </w:r>
      <w:r w:rsidR="00FE5664">
        <w:rPr>
          <w:rFonts w:hAnsi="標楷體" w:hint="eastAsia"/>
          <w:bCs/>
          <w:color w:val="000000" w:themeColor="text1"/>
          <w:kern w:val="32"/>
          <w:szCs w:val="32"/>
        </w:rPr>
        <w:t>李○興</w:t>
      </w:r>
      <w:r w:rsidR="009F210A" w:rsidRPr="002153B6">
        <w:rPr>
          <w:rFonts w:hAnsi="標楷體" w:hint="eastAsia"/>
          <w:bCs/>
          <w:color w:val="000000" w:themeColor="text1"/>
          <w:kern w:val="32"/>
          <w:szCs w:val="32"/>
        </w:rPr>
        <w:t>患有憂鬱症所知</w:t>
      </w:r>
      <w:proofErr w:type="gramStart"/>
      <w:r w:rsidR="009F210A" w:rsidRPr="002153B6">
        <w:rPr>
          <w:rFonts w:hAnsi="標楷體" w:hint="eastAsia"/>
          <w:bCs/>
          <w:color w:val="000000" w:themeColor="text1"/>
          <w:kern w:val="32"/>
          <w:szCs w:val="32"/>
        </w:rPr>
        <w:t>甚詳業如</w:t>
      </w:r>
      <w:proofErr w:type="gramEnd"/>
      <w:r w:rsidR="009F210A" w:rsidRPr="002153B6">
        <w:rPr>
          <w:rFonts w:hAnsi="標楷體" w:hint="eastAsia"/>
          <w:bCs/>
          <w:color w:val="000000" w:themeColor="text1"/>
          <w:kern w:val="32"/>
          <w:szCs w:val="32"/>
        </w:rPr>
        <w:t>前述，除於</w:t>
      </w:r>
      <w:r w:rsidR="00FE5664">
        <w:rPr>
          <w:rFonts w:hAnsi="標楷體" w:hint="eastAsia"/>
          <w:bCs/>
          <w:color w:val="000000" w:themeColor="text1"/>
          <w:kern w:val="32"/>
          <w:szCs w:val="32"/>
        </w:rPr>
        <w:t>李○興</w:t>
      </w:r>
      <w:r w:rsidR="009F210A" w:rsidRPr="002153B6">
        <w:rPr>
          <w:rFonts w:hAnsi="標楷體" w:hint="eastAsia"/>
          <w:bCs/>
          <w:color w:val="000000" w:themeColor="text1"/>
          <w:kern w:val="32"/>
          <w:szCs w:val="32"/>
        </w:rPr>
        <w:t>當日就醫時，未依據行為時</w:t>
      </w:r>
      <w:r w:rsidRPr="002153B6">
        <w:rPr>
          <w:rFonts w:hAnsi="標楷體" w:hint="eastAsia"/>
          <w:bCs/>
          <w:color w:val="000000" w:themeColor="text1"/>
          <w:kern w:val="32"/>
          <w:szCs w:val="32"/>
        </w:rPr>
        <w:t>精神衛生法第20條第1項規定協助就醫，已有過失在前外，</w:t>
      </w:r>
      <w:r w:rsidR="00C6263E" w:rsidRPr="002153B6">
        <w:rPr>
          <w:rFonts w:hAnsi="標楷體" w:hint="eastAsia"/>
          <w:bCs/>
          <w:color w:val="000000" w:themeColor="text1"/>
          <w:kern w:val="32"/>
          <w:szCs w:val="32"/>
        </w:rPr>
        <w:t>當日下午</w:t>
      </w:r>
      <w:r w:rsidRPr="002153B6">
        <w:rPr>
          <w:rFonts w:hAnsi="標楷體" w:hint="eastAsia"/>
          <w:bCs/>
          <w:color w:val="000000" w:themeColor="text1"/>
          <w:kern w:val="32"/>
          <w:szCs w:val="32"/>
        </w:rPr>
        <w:t>精神科醫師</w:t>
      </w:r>
      <w:r w:rsidR="00864B26">
        <w:rPr>
          <w:rFonts w:hAnsi="標楷體" w:hint="eastAsia"/>
          <w:bCs/>
          <w:color w:val="000000" w:themeColor="text1"/>
          <w:kern w:val="32"/>
          <w:szCs w:val="32"/>
        </w:rPr>
        <w:t>鄭○忠</w:t>
      </w:r>
      <w:r w:rsidRPr="002153B6">
        <w:rPr>
          <w:rFonts w:hAnsi="標楷體" w:hint="eastAsia"/>
          <w:bCs/>
          <w:color w:val="000000" w:themeColor="text1"/>
          <w:kern w:val="32"/>
          <w:szCs w:val="32"/>
        </w:rPr>
        <w:t>開立醫囑住院後，</w:t>
      </w:r>
      <w:r w:rsidR="00C6263E" w:rsidRPr="002153B6">
        <w:rPr>
          <w:rFonts w:hAnsi="標楷體" w:hint="eastAsia"/>
          <w:bCs/>
          <w:color w:val="000000" w:themeColor="text1"/>
          <w:kern w:val="32"/>
          <w:szCs w:val="32"/>
        </w:rPr>
        <w:t>仍</w:t>
      </w:r>
      <w:r w:rsidRPr="002153B6">
        <w:rPr>
          <w:rFonts w:hAnsi="標楷體" w:hint="eastAsia"/>
          <w:bCs/>
          <w:color w:val="000000" w:themeColor="text1"/>
          <w:kern w:val="32"/>
          <w:szCs w:val="32"/>
        </w:rPr>
        <w:t>違</w:t>
      </w:r>
      <w:r w:rsidR="00C6263E" w:rsidRPr="002153B6">
        <w:rPr>
          <w:rFonts w:hAnsi="標楷體" w:hint="eastAsia"/>
          <w:bCs/>
          <w:color w:val="000000" w:themeColor="text1"/>
          <w:kern w:val="32"/>
          <w:szCs w:val="32"/>
        </w:rPr>
        <w:t>反客觀注意義務</w:t>
      </w:r>
      <w:r w:rsidRPr="002153B6">
        <w:rPr>
          <w:rFonts w:hAnsi="標楷體" w:hint="eastAsia"/>
          <w:bCs/>
          <w:color w:val="000000" w:themeColor="text1"/>
          <w:kern w:val="32"/>
          <w:szCs w:val="32"/>
        </w:rPr>
        <w:t>派員將</w:t>
      </w:r>
      <w:r w:rsidR="00FE5664">
        <w:rPr>
          <w:rFonts w:hAnsi="標楷體" w:hint="eastAsia"/>
          <w:bCs/>
          <w:color w:val="000000" w:themeColor="text1"/>
          <w:kern w:val="32"/>
          <w:szCs w:val="32"/>
        </w:rPr>
        <w:t>李○興</w:t>
      </w:r>
      <w:r w:rsidRPr="002153B6">
        <w:rPr>
          <w:rFonts w:hAnsi="標楷體" w:hint="eastAsia"/>
          <w:bCs/>
          <w:color w:val="000000" w:themeColor="text1"/>
          <w:kern w:val="32"/>
          <w:szCs w:val="32"/>
        </w:rPr>
        <w:t>帶回部隊</w:t>
      </w:r>
      <w:r w:rsidR="00EF6086" w:rsidRPr="002153B6">
        <w:rPr>
          <w:rFonts w:hAnsi="標楷體" w:hint="eastAsia"/>
          <w:bCs/>
          <w:color w:val="000000" w:themeColor="text1"/>
          <w:kern w:val="32"/>
          <w:szCs w:val="32"/>
        </w:rPr>
        <w:t>；復</w:t>
      </w:r>
      <w:r w:rsidRPr="002153B6">
        <w:rPr>
          <w:rFonts w:hAnsi="標楷體" w:hint="eastAsia"/>
          <w:bCs/>
          <w:color w:val="000000" w:themeColor="text1"/>
          <w:kern w:val="32"/>
          <w:szCs w:val="32"/>
        </w:rPr>
        <w:t>於國軍花蓮總醫院護理人員於當晚</w:t>
      </w:r>
      <w:r w:rsidR="0077581E" w:rsidRPr="002153B6">
        <w:rPr>
          <w:rFonts w:hAnsi="標楷體" w:hint="eastAsia"/>
          <w:bCs/>
          <w:color w:val="000000" w:themeColor="text1"/>
          <w:kern w:val="32"/>
          <w:szCs w:val="32"/>
        </w:rPr>
        <w:t>9點</w:t>
      </w:r>
      <w:r w:rsidR="00C6263E" w:rsidRPr="002153B6">
        <w:rPr>
          <w:rFonts w:hAnsi="標楷體" w:hint="eastAsia"/>
          <w:bCs/>
          <w:color w:val="000000" w:themeColor="text1"/>
          <w:kern w:val="32"/>
          <w:szCs w:val="32"/>
        </w:rPr>
        <w:t>左右發現</w:t>
      </w:r>
      <w:r w:rsidR="00FE5664">
        <w:rPr>
          <w:rFonts w:hAnsi="標楷體" w:hint="eastAsia"/>
          <w:bCs/>
          <w:color w:val="000000" w:themeColor="text1"/>
          <w:kern w:val="32"/>
          <w:szCs w:val="32"/>
        </w:rPr>
        <w:t>李○興</w:t>
      </w:r>
      <w:r w:rsidRPr="002153B6">
        <w:rPr>
          <w:rFonts w:hAnsi="標楷體" w:hint="eastAsia"/>
          <w:bCs/>
          <w:color w:val="000000" w:themeColor="text1"/>
          <w:kern w:val="32"/>
          <w:szCs w:val="32"/>
        </w:rPr>
        <w:t>並未到病房報到，以電話連絡後，猶未</w:t>
      </w:r>
      <w:r w:rsidR="00A3090A" w:rsidRPr="002153B6">
        <w:rPr>
          <w:rFonts w:hAnsi="標楷體" w:hint="eastAsia"/>
          <w:bCs/>
          <w:color w:val="000000" w:themeColor="text1"/>
          <w:kern w:val="32"/>
          <w:szCs w:val="32"/>
        </w:rPr>
        <w:t>於當晚再次</w:t>
      </w:r>
      <w:r w:rsidRPr="002153B6">
        <w:rPr>
          <w:rFonts w:hAnsi="標楷體" w:hint="eastAsia"/>
          <w:bCs/>
          <w:color w:val="000000" w:themeColor="text1"/>
          <w:kern w:val="32"/>
          <w:szCs w:val="32"/>
        </w:rPr>
        <w:t>協助</w:t>
      </w:r>
      <w:r w:rsidR="00FE5664">
        <w:rPr>
          <w:rFonts w:hAnsi="標楷體" w:hint="eastAsia"/>
          <w:bCs/>
          <w:color w:val="000000" w:themeColor="text1"/>
          <w:kern w:val="32"/>
          <w:szCs w:val="32"/>
        </w:rPr>
        <w:t>李○興</w:t>
      </w:r>
      <w:r w:rsidRPr="002153B6">
        <w:rPr>
          <w:rFonts w:hAnsi="標楷體" w:hint="eastAsia"/>
          <w:bCs/>
          <w:color w:val="000000" w:themeColor="text1"/>
          <w:kern w:val="32"/>
          <w:szCs w:val="32"/>
        </w:rPr>
        <w:t>就醫住院。是則，</w:t>
      </w:r>
      <w:r w:rsidR="001E6503" w:rsidRPr="002153B6">
        <w:rPr>
          <w:rFonts w:hAnsi="標楷體" w:hint="eastAsia"/>
          <w:bCs/>
          <w:color w:val="000000" w:themeColor="text1"/>
          <w:kern w:val="32"/>
          <w:szCs w:val="32"/>
        </w:rPr>
        <w:t>被調查人</w:t>
      </w:r>
      <w:r w:rsidRPr="002153B6">
        <w:rPr>
          <w:rFonts w:hAnsi="標楷體" w:hint="eastAsia"/>
          <w:bCs/>
          <w:color w:val="000000" w:themeColor="text1"/>
          <w:kern w:val="32"/>
          <w:szCs w:val="32"/>
        </w:rPr>
        <w:t>對於</w:t>
      </w:r>
      <w:r w:rsidR="00FE5664">
        <w:rPr>
          <w:rFonts w:hAnsi="標楷體" w:hint="eastAsia"/>
          <w:bCs/>
          <w:color w:val="000000" w:themeColor="text1"/>
          <w:kern w:val="32"/>
          <w:szCs w:val="32"/>
        </w:rPr>
        <w:t>李○興</w:t>
      </w:r>
      <w:r w:rsidRPr="002153B6">
        <w:rPr>
          <w:rFonts w:hAnsi="標楷體" w:hint="eastAsia"/>
          <w:bCs/>
          <w:color w:val="000000" w:themeColor="text1"/>
          <w:kern w:val="32"/>
          <w:szCs w:val="32"/>
        </w:rPr>
        <w:t>之自殺結果，客觀上</w:t>
      </w:r>
      <w:r w:rsidR="00C6263E" w:rsidRPr="002153B6">
        <w:rPr>
          <w:rFonts w:hAnsi="標楷體" w:hint="eastAsia"/>
          <w:bCs/>
          <w:color w:val="000000" w:themeColor="text1"/>
          <w:kern w:val="32"/>
          <w:szCs w:val="32"/>
        </w:rPr>
        <w:t>應</w:t>
      </w:r>
      <w:r w:rsidRPr="002153B6">
        <w:rPr>
          <w:rFonts w:hAnsi="標楷體" w:hint="eastAsia"/>
          <w:bCs/>
          <w:color w:val="000000" w:themeColor="text1"/>
          <w:kern w:val="32"/>
          <w:szCs w:val="32"/>
        </w:rPr>
        <w:t>具有預見可能性，而未盡保護義務，</w:t>
      </w:r>
      <w:proofErr w:type="gramStart"/>
      <w:r w:rsidRPr="002153B6">
        <w:rPr>
          <w:rFonts w:hAnsi="標楷體" w:hint="eastAsia"/>
          <w:bCs/>
          <w:color w:val="000000" w:themeColor="text1"/>
          <w:kern w:val="32"/>
          <w:szCs w:val="32"/>
        </w:rPr>
        <w:t>究難謂</w:t>
      </w:r>
      <w:proofErr w:type="gramEnd"/>
      <w:r w:rsidRPr="002153B6">
        <w:rPr>
          <w:rFonts w:hAnsi="標楷體" w:hint="eastAsia"/>
          <w:bCs/>
          <w:color w:val="000000" w:themeColor="text1"/>
          <w:kern w:val="32"/>
          <w:szCs w:val="32"/>
        </w:rPr>
        <w:t>不具有相當因果關係。</w:t>
      </w:r>
    </w:p>
    <w:p w:rsidR="00185AAE" w:rsidRPr="002153B6" w:rsidRDefault="00185AAE" w:rsidP="00FE7ECA">
      <w:pPr>
        <w:pStyle w:val="3"/>
        <w:kinsoku w:val="0"/>
        <w:overflowPunct/>
        <w:topLinePunct/>
        <w:rPr>
          <w:color w:val="000000" w:themeColor="text1"/>
        </w:rPr>
      </w:pPr>
      <w:r w:rsidRPr="002153B6">
        <w:rPr>
          <w:rFonts w:hint="eastAsia"/>
          <w:color w:val="000000" w:themeColor="text1"/>
        </w:rPr>
        <w:t>又</w:t>
      </w:r>
      <w:r w:rsidR="001E6503" w:rsidRPr="002153B6">
        <w:rPr>
          <w:rFonts w:hint="eastAsia"/>
          <w:color w:val="000000" w:themeColor="text1"/>
        </w:rPr>
        <w:t>被調查人</w:t>
      </w:r>
      <w:r w:rsidRPr="002153B6">
        <w:rPr>
          <w:rFonts w:hint="eastAsia"/>
          <w:color w:val="000000" w:themeColor="text1"/>
        </w:rPr>
        <w:t>於本院</w:t>
      </w:r>
      <w:r w:rsidR="0066227B" w:rsidRPr="002153B6">
        <w:rPr>
          <w:rFonts w:hint="eastAsia"/>
          <w:color w:val="000000" w:themeColor="text1"/>
        </w:rPr>
        <w:t>詢問</w:t>
      </w:r>
      <w:r w:rsidRPr="002153B6">
        <w:rPr>
          <w:rFonts w:hint="eastAsia"/>
          <w:color w:val="000000" w:themeColor="text1"/>
        </w:rPr>
        <w:t>時稱：1.沒有看過</w:t>
      </w:r>
      <w:r w:rsidR="00FE5664">
        <w:rPr>
          <w:rFonts w:hint="eastAsia"/>
          <w:color w:val="000000" w:themeColor="text1"/>
        </w:rPr>
        <w:t>李○興</w:t>
      </w:r>
      <w:r w:rsidRPr="002153B6">
        <w:rPr>
          <w:rFonts w:hint="eastAsia"/>
          <w:color w:val="000000" w:themeColor="text1"/>
        </w:rPr>
        <w:t>之安全資料，並不確實知道</w:t>
      </w:r>
      <w:r w:rsidR="00FE5664">
        <w:rPr>
          <w:rFonts w:hint="eastAsia"/>
          <w:color w:val="000000" w:themeColor="text1"/>
        </w:rPr>
        <w:t>李○興</w:t>
      </w:r>
      <w:proofErr w:type="gramStart"/>
      <w:r w:rsidRPr="002153B6">
        <w:rPr>
          <w:rFonts w:hint="eastAsia"/>
          <w:color w:val="000000" w:themeColor="text1"/>
        </w:rPr>
        <w:t>罹</w:t>
      </w:r>
      <w:proofErr w:type="gramEnd"/>
      <w:r w:rsidRPr="002153B6">
        <w:rPr>
          <w:rFonts w:hint="eastAsia"/>
          <w:color w:val="000000" w:themeColor="text1"/>
        </w:rPr>
        <w:t>患憂鬱症。2.案發時</w:t>
      </w:r>
      <w:proofErr w:type="gramStart"/>
      <w:r w:rsidRPr="002153B6">
        <w:rPr>
          <w:rFonts w:hint="eastAsia"/>
          <w:color w:val="000000" w:themeColor="text1"/>
        </w:rPr>
        <w:t>輔導長請產假</w:t>
      </w:r>
      <w:proofErr w:type="gramEnd"/>
      <w:r w:rsidRPr="002153B6">
        <w:rPr>
          <w:rFonts w:hint="eastAsia"/>
          <w:color w:val="000000" w:themeColor="text1"/>
        </w:rPr>
        <w:t>並未到任，且當時（95年7月1日至同年9月21日）正在演習，難以督導部隊日常事務等</w:t>
      </w:r>
      <w:r w:rsidR="00CA56B7" w:rsidRPr="002153B6">
        <w:rPr>
          <w:rFonts w:hint="eastAsia"/>
          <w:color w:val="000000" w:themeColor="text1"/>
        </w:rPr>
        <w:t>由</w:t>
      </w:r>
      <w:r w:rsidRPr="002153B6">
        <w:rPr>
          <w:rFonts w:hint="eastAsia"/>
          <w:color w:val="000000" w:themeColor="text1"/>
        </w:rPr>
        <w:t>云云，作為「無過失責任」之抗辯。經查，有關沒看過</w:t>
      </w:r>
      <w:r w:rsidR="00FE5664">
        <w:rPr>
          <w:rFonts w:hint="eastAsia"/>
          <w:color w:val="000000" w:themeColor="text1"/>
        </w:rPr>
        <w:t>李○興</w:t>
      </w:r>
      <w:r w:rsidRPr="002153B6">
        <w:rPr>
          <w:rFonts w:hint="eastAsia"/>
          <w:color w:val="000000" w:themeColor="text1"/>
        </w:rPr>
        <w:t>安全資料並不確實知道</w:t>
      </w:r>
      <w:r w:rsidR="00FE5664">
        <w:rPr>
          <w:rFonts w:hint="eastAsia"/>
          <w:color w:val="000000" w:themeColor="text1"/>
        </w:rPr>
        <w:t>李○興</w:t>
      </w:r>
      <w:proofErr w:type="gramStart"/>
      <w:r w:rsidRPr="002153B6">
        <w:rPr>
          <w:rFonts w:hint="eastAsia"/>
          <w:color w:val="000000" w:themeColor="text1"/>
        </w:rPr>
        <w:t>罹</w:t>
      </w:r>
      <w:proofErr w:type="gramEnd"/>
      <w:r w:rsidRPr="002153B6">
        <w:rPr>
          <w:rFonts w:hint="eastAsia"/>
          <w:color w:val="000000" w:themeColor="text1"/>
        </w:rPr>
        <w:t>患憂鬱症部分，業與前揭所示約談記錄表與</w:t>
      </w:r>
      <w:r w:rsidR="009B0C5C" w:rsidRPr="002153B6">
        <w:rPr>
          <w:rFonts w:hint="eastAsia"/>
          <w:color w:val="000000" w:themeColor="text1"/>
        </w:rPr>
        <w:t>家</w:t>
      </w:r>
      <w:r w:rsidRPr="002153B6">
        <w:rPr>
          <w:rFonts w:hint="eastAsia"/>
          <w:color w:val="000000" w:themeColor="text1"/>
        </w:rPr>
        <w:t>屬電話連</w:t>
      </w:r>
      <w:proofErr w:type="gramStart"/>
      <w:r w:rsidRPr="002153B6">
        <w:rPr>
          <w:rFonts w:hint="eastAsia"/>
          <w:color w:val="000000" w:themeColor="text1"/>
        </w:rPr>
        <w:t>繫</w:t>
      </w:r>
      <w:proofErr w:type="gramEnd"/>
      <w:r w:rsidRPr="002153B6">
        <w:rPr>
          <w:rFonts w:hint="eastAsia"/>
          <w:color w:val="000000" w:themeColor="text1"/>
        </w:rPr>
        <w:t>表內容不符，尚不足</w:t>
      </w:r>
      <w:proofErr w:type="gramStart"/>
      <w:r w:rsidRPr="002153B6">
        <w:rPr>
          <w:rFonts w:hint="eastAsia"/>
          <w:color w:val="000000" w:themeColor="text1"/>
        </w:rPr>
        <w:t>採</w:t>
      </w:r>
      <w:proofErr w:type="gramEnd"/>
      <w:r w:rsidRPr="002153B6">
        <w:rPr>
          <w:rFonts w:hint="eastAsia"/>
          <w:color w:val="000000" w:themeColor="text1"/>
        </w:rPr>
        <w:t>；</w:t>
      </w:r>
      <w:proofErr w:type="gramStart"/>
      <w:r w:rsidRPr="002153B6">
        <w:rPr>
          <w:rFonts w:hint="eastAsia"/>
          <w:color w:val="000000" w:themeColor="text1"/>
        </w:rPr>
        <w:t>再者</w:t>
      </w:r>
      <w:r w:rsidR="009B0C5C" w:rsidRPr="002153B6">
        <w:rPr>
          <w:rFonts w:hint="eastAsia"/>
          <w:color w:val="000000" w:themeColor="text1"/>
        </w:rPr>
        <w:t>，</w:t>
      </w:r>
      <w:proofErr w:type="gramEnd"/>
      <w:r w:rsidRPr="002153B6">
        <w:rPr>
          <w:rFonts w:hint="eastAsia"/>
          <w:color w:val="000000" w:themeColor="text1"/>
        </w:rPr>
        <w:lastRenderedPageBreak/>
        <w:t>有關輔導長請假乙節，經本院函</w:t>
      </w:r>
      <w:proofErr w:type="gramStart"/>
      <w:r w:rsidRPr="002153B6">
        <w:rPr>
          <w:rFonts w:hint="eastAsia"/>
          <w:color w:val="000000" w:themeColor="text1"/>
        </w:rPr>
        <w:t>詢</w:t>
      </w:r>
      <w:proofErr w:type="gramEnd"/>
      <w:r w:rsidRPr="002153B6">
        <w:rPr>
          <w:rFonts w:hint="eastAsia"/>
          <w:color w:val="000000" w:themeColor="text1"/>
        </w:rPr>
        <w:t>國防部，該部</w:t>
      </w:r>
      <w:r w:rsidR="00A86077" w:rsidRPr="002153B6">
        <w:rPr>
          <w:rFonts w:hint="eastAsia"/>
          <w:color w:val="000000" w:themeColor="text1"/>
        </w:rPr>
        <w:t>所屬參謀</w:t>
      </w:r>
      <w:proofErr w:type="gramStart"/>
      <w:r w:rsidR="00A86077" w:rsidRPr="002153B6">
        <w:rPr>
          <w:rFonts w:hint="eastAsia"/>
          <w:color w:val="000000" w:themeColor="text1"/>
        </w:rPr>
        <w:t>本部資電作戰</w:t>
      </w:r>
      <w:proofErr w:type="gramEnd"/>
      <w:r w:rsidR="00A86077" w:rsidRPr="002153B6">
        <w:rPr>
          <w:rFonts w:hint="eastAsia"/>
          <w:color w:val="000000" w:themeColor="text1"/>
        </w:rPr>
        <w:t>指揮部於</w:t>
      </w:r>
      <w:r w:rsidRPr="002153B6">
        <w:rPr>
          <w:rFonts w:hint="eastAsia"/>
          <w:color w:val="000000" w:themeColor="text1"/>
        </w:rPr>
        <w:t>104年12月31日以</w:t>
      </w:r>
      <w:proofErr w:type="gramStart"/>
      <w:r w:rsidRPr="002153B6">
        <w:rPr>
          <w:rFonts w:hint="eastAsia"/>
          <w:color w:val="000000" w:themeColor="text1"/>
        </w:rPr>
        <w:t>國電人後字第1040010805號</w:t>
      </w:r>
      <w:proofErr w:type="gramEnd"/>
      <w:r w:rsidRPr="002153B6">
        <w:rPr>
          <w:rFonts w:hint="eastAsia"/>
          <w:color w:val="000000" w:themeColor="text1"/>
        </w:rPr>
        <w:t>函稱，</w:t>
      </w:r>
      <w:r w:rsidR="009B0C5C" w:rsidRPr="002153B6">
        <w:rPr>
          <w:rFonts w:hint="eastAsia"/>
          <w:color w:val="000000" w:themeColor="text1"/>
        </w:rPr>
        <w:t>95</w:t>
      </w:r>
      <w:r w:rsidRPr="002153B6">
        <w:rPr>
          <w:rFonts w:hint="eastAsia"/>
          <w:color w:val="000000" w:themeColor="text1"/>
        </w:rPr>
        <w:t>年</w:t>
      </w:r>
      <w:r w:rsidR="009B0C5C" w:rsidRPr="002153B6">
        <w:rPr>
          <w:rFonts w:hint="eastAsia"/>
          <w:color w:val="000000" w:themeColor="text1"/>
        </w:rPr>
        <w:t>7</w:t>
      </w:r>
      <w:r w:rsidRPr="002153B6">
        <w:rPr>
          <w:rFonts w:hint="eastAsia"/>
          <w:color w:val="000000" w:themeColor="text1"/>
        </w:rPr>
        <w:t>月</w:t>
      </w:r>
      <w:r w:rsidR="009B0C5C" w:rsidRPr="002153B6">
        <w:rPr>
          <w:rFonts w:hint="eastAsia"/>
          <w:color w:val="000000" w:themeColor="text1"/>
        </w:rPr>
        <w:t>1</w:t>
      </w:r>
      <w:r w:rsidRPr="002153B6">
        <w:rPr>
          <w:rFonts w:hint="eastAsia"/>
          <w:color w:val="000000" w:themeColor="text1"/>
        </w:rPr>
        <w:t>日</w:t>
      </w:r>
      <w:r w:rsidR="00FE5664">
        <w:rPr>
          <w:rFonts w:hint="eastAsia"/>
          <w:color w:val="000000" w:themeColor="text1"/>
        </w:rPr>
        <w:t>李○興</w:t>
      </w:r>
      <w:r w:rsidRPr="002153B6">
        <w:rPr>
          <w:rFonts w:hint="eastAsia"/>
          <w:color w:val="000000" w:themeColor="text1"/>
        </w:rPr>
        <w:t>改編調任電戰二中隊輔導長為</w:t>
      </w:r>
      <w:r w:rsidR="00C9533A">
        <w:rPr>
          <w:rFonts w:hint="eastAsia"/>
          <w:color w:val="000000" w:themeColor="text1"/>
        </w:rPr>
        <w:t>劉○君</w:t>
      </w:r>
      <w:r w:rsidRPr="002153B6">
        <w:rPr>
          <w:rFonts w:hint="eastAsia"/>
          <w:color w:val="000000" w:themeColor="text1"/>
        </w:rPr>
        <w:t>上尉</w:t>
      </w:r>
      <w:r w:rsidR="00A86077" w:rsidRPr="002153B6">
        <w:rPr>
          <w:rFonts w:hint="eastAsia"/>
          <w:color w:val="000000" w:themeColor="text1"/>
        </w:rPr>
        <w:t>，</w:t>
      </w:r>
      <w:r w:rsidRPr="002153B6">
        <w:rPr>
          <w:rFonts w:hint="eastAsia"/>
          <w:color w:val="000000" w:themeColor="text1"/>
        </w:rPr>
        <w:t>其原訂於</w:t>
      </w:r>
      <w:r w:rsidR="009B0C5C" w:rsidRPr="002153B6">
        <w:rPr>
          <w:rFonts w:hint="eastAsia"/>
          <w:color w:val="000000" w:themeColor="text1"/>
        </w:rPr>
        <w:t>95</w:t>
      </w:r>
      <w:r w:rsidRPr="002153B6">
        <w:rPr>
          <w:rFonts w:hint="eastAsia"/>
          <w:color w:val="000000" w:themeColor="text1"/>
        </w:rPr>
        <w:t>年</w:t>
      </w:r>
      <w:r w:rsidR="009B0C5C" w:rsidRPr="002153B6">
        <w:rPr>
          <w:rFonts w:hint="eastAsia"/>
          <w:color w:val="000000" w:themeColor="text1"/>
        </w:rPr>
        <w:t>7</w:t>
      </w:r>
      <w:r w:rsidRPr="002153B6">
        <w:rPr>
          <w:rFonts w:hint="eastAsia"/>
          <w:color w:val="000000" w:themeColor="text1"/>
        </w:rPr>
        <w:t>月</w:t>
      </w:r>
      <w:r w:rsidR="009B0C5C" w:rsidRPr="002153B6">
        <w:rPr>
          <w:rFonts w:hint="eastAsia"/>
          <w:color w:val="000000" w:themeColor="text1"/>
        </w:rPr>
        <w:t>1</w:t>
      </w:r>
      <w:r w:rsidRPr="002153B6">
        <w:rPr>
          <w:rFonts w:hint="eastAsia"/>
          <w:color w:val="000000" w:themeColor="text1"/>
        </w:rPr>
        <w:t>日到任，然因懷孕分娩在即，故於國防部參謀</w:t>
      </w:r>
      <w:proofErr w:type="gramStart"/>
      <w:r w:rsidRPr="002153B6">
        <w:rPr>
          <w:rFonts w:hint="eastAsia"/>
          <w:color w:val="000000" w:themeColor="text1"/>
        </w:rPr>
        <w:t>本部資電作戰</w:t>
      </w:r>
      <w:proofErr w:type="gramEnd"/>
      <w:r w:rsidRPr="002153B6">
        <w:rPr>
          <w:rFonts w:hint="eastAsia"/>
          <w:color w:val="000000" w:themeColor="text1"/>
        </w:rPr>
        <w:t>指揮部政戰綜合組（駐地</w:t>
      </w:r>
      <w:proofErr w:type="gramStart"/>
      <w:r w:rsidRPr="002153B6">
        <w:rPr>
          <w:rFonts w:hint="eastAsia"/>
          <w:color w:val="000000" w:themeColor="text1"/>
        </w:rPr>
        <w:t>臺</w:t>
      </w:r>
      <w:proofErr w:type="gramEnd"/>
      <w:r w:rsidRPr="002153B6">
        <w:rPr>
          <w:rFonts w:hint="eastAsia"/>
          <w:color w:val="000000" w:themeColor="text1"/>
        </w:rPr>
        <w:t>北新店）支援，並自</w:t>
      </w:r>
      <w:r w:rsidR="009B0C5C" w:rsidRPr="002153B6">
        <w:rPr>
          <w:rFonts w:hint="eastAsia"/>
          <w:color w:val="000000" w:themeColor="text1"/>
        </w:rPr>
        <w:t>95</w:t>
      </w:r>
      <w:r w:rsidRPr="002153B6">
        <w:rPr>
          <w:rFonts w:hint="eastAsia"/>
          <w:color w:val="000000" w:themeColor="text1"/>
        </w:rPr>
        <w:t>年</w:t>
      </w:r>
      <w:r w:rsidR="009B0C5C" w:rsidRPr="002153B6">
        <w:rPr>
          <w:rFonts w:hint="eastAsia"/>
          <w:color w:val="000000" w:themeColor="text1"/>
        </w:rPr>
        <w:t>7</w:t>
      </w:r>
      <w:r w:rsidRPr="002153B6">
        <w:rPr>
          <w:rFonts w:hint="eastAsia"/>
          <w:color w:val="000000" w:themeColor="text1"/>
        </w:rPr>
        <w:t>月</w:t>
      </w:r>
      <w:r w:rsidR="009B0C5C" w:rsidRPr="002153B6">
        <w:rPr>
          <w:rFonts w:hint="eastAsia"/>
          <w:color w:val="000000" w:themeColor="text1"/>
        </w:rPr>
        <w:t>22</w:t>
      </w:r>
      <w:r w:rsidRPr="002153B6">
        <w:rPr>
          <w:rFonts w:hint="eastAsia"/>
          <w:color w:val="000000" w:themeColor="text1"/>
        </w:rPr>
        <w:t>日至</w:t>
      </w:r>
      <w:r w:rsidR="009B0C5C" w:rsidRPr="002153B6">
        <w:rPr>
          <w:rFonts w:hint="eastAsia"/>
          <w:color w:val="000000" w:themeColor="text1"/>
        </w:rPr>
        <w:t>95</w:t>
      </w:r>
      <w:r w:rsidRPr="002153B6">
        <w:rPr>
          <w:rFonts w:hint="eastAsia"/>
          <w:color w:val="000000" w:themeColor="text1"/>
        </w:rPr>
        <w:t>年</w:t>
      </w:r>
      <w:r w:rsidR="009B0C5C" w:rsidRPr="002153B6">
        <w:rPr>
          <w:rFonts w:hint="eastAsia"/>
          <w:color w:val="000000" w:themeColor="text1"/>
        </w:rPr>
        <w:t>9</w:t>
      </w:r>
      <w:r w:rsidRPr="002153B6">
        <w:rPr>
          <w:rFonts w:hint="eastAsia"/>
          <w:color w:val="000000" w:themeColor="text1"/>
        </w:rPr>
        <w:t>月</w:t>
      </w:r>
      <w:r w:rsidR="009B0C5C" w:rsidRPr="002153B6">
        <w:rPr>
          <w:rFonts w:hint="eastAsia"/>
          <w:color w:val="000000" w:themeColor="text1"/>
        </w:rPr>
        <w:t>24</w:t>
      </w:r>
      <w:r w:rsidR="00A86077" w:rsidRPr="002153B6">
        <w:rPr>
          <w:rFonts w:hint="eastAsia"/>
          <w:color w:val="000000" w:themeColor="text1"/>
        </w:rPr>
        <w:t>日實施分娩假</w:t>
      </w:r>
      <w:r w:rsidR="00C53B3A" w:rsidRPr="002153B6">
        <w:rPr>
          <w:rStyle w:val="afd"/>
          <w:color w:val="000000" w:themeColor="text1"/>
        </w:rPr>
        <w:footnoteReference w:id="9"/>
      </w:r>
      <w:r w:rsidRPr="002153B6">
        <w:rPr>
          <w:rFonts w:hint="eastAsia"/>
          <w:color w:val="000000" w:themeColor="text1"/>
        </w:rPr>
        <w:t>，假</w:t>
      </w:r>
      <w:proofErr w:type="gramStart"/>
      <w:r w:rsidRPr="002153B6">
        <w:rPr>
          <w:rFonts w:hint="eastAsia"/>
          <w:color w:val="000000" w:themeColor="text1"/>
        </w:rPr>
        <w:t>後赴電戰</w:t>
      </w:r>
      <w:proofErr w:type="gramEnd"/>
      <w:r w:rsidRPr="002153B6">
        <w:rPr>
          <w:rFonts w:hint="eastAsia"/>
          <w:color w:val="000000" w:themeColor="text1"/>
        </w:rPr>
        <w:t>二中隊任職；另有關演習部分，</w:t>
      </w:r>
      <w:proofErr w:type="gramStart"/>
      <w:r w:rsidRPr="002153B6">
        <w:rPr>
          <w:rFonts w:hint="eastAsia"/>
          <w:color w:val="000000" w:themeColor="text1"/>
        </w:rPr>
        <w:t>同函指出</w:t>
      </w:r>
      <w:proofErr w:type="gramEnd"/>
      <w:r w:rsidR="007D5A50" w:rsidRPr="002153B6">
        <w:rPr>
          <w:rFonts w:hint="eastAsia"/>
          <w:color w:val="000000" w:themeColor="text1"/>
        </w:rPr>
        <w:t>該期間</w:t>
      </w:r>
      <w:r w:rsidRPr="002153B6">
        <w:rPr>
          <w:rFonts w:hint="eastAsia"/>
          <w:color w:val="000000" w:themeColor="text1"/>
        </w:rPr>
        <w:t>未於花東地區進行演習，亦未調動電戰二中隊人員參與演習任務。是則，</w:t>
      </w:r>
      <w:r w:rsidR="00C53B3A" w:rsidRPr="002153B6">
        <w:rPr>
          <w:rFonts w:hint="eastAsia"/>
          <w:color w:val="000000" w:themeColor="text1"/>
        </w:rPr>
        <w:t>雖案發時該隊輔導長因產假並未到任</w:t>
      </w:r>
      <w:r w:rsidR="00C53B3A" w:rsidRPr="002153B6">
        <w:rPr>
          <w:rFonts w:ascii="新細明體" w:eastAsia="新細明體" w:hAnsi="新細明體" w:hint="eastAsia"/>
          <w:color w:val="000000" w:themeColor="text1"/>
        </w:rPr>
        <w:t>，</w:t>
      </w:r>
      <w:r w:rsidR="00C53B3A" w:rsidRPr="002153B6">
        <w:rPr>
          <w:rFonts w:hint="eastAsia"/>
          <w:color w:val="000000" w:themeColor="text1"/>
        </w:rPr>
        <w:t>國防部未派政戰人員代理該隊</w:t>
      </w:r>
      <w:proofErr w:type="gramStart"/>
      <w:r w:rsidR="00C53B3A" w:rsidRPr="002153B6">
        <w:rPr>
          <w:rFonts w:hint="eastAsia"/>
          <w:color w:val="000000" w:themeColor="text1"/>
        </w:rPr>
        <w:t>輔導長乙職</w:t>
      </w:r>
      <w:proofErr w:type="gramEnd"/>
      <w:r w:rsidR="00C53B3A" w:rsidRPr="002153B6">
        <w:rPr>
          <w:rFonts w:ascii="新細明體" w:eastAsia="新細明體" w:hAnsi="新細明體" w:hint="eastAsia"/>
          <w:color w:val="000000" w:themeColor="text1"/>
        </w:rPr>
        <w:t>，</w:t>
      </w:r>
      <w:r w:rsidR="00C53B3A" w:rsidRPr="002153B6">
        <w:rPr>
          <w:rFonts w:hint="eastAsia"/>
          <w:color w:val="000000" w:themeColor="text1"/>
        </w:rPr>
        <w:t>似</w:t>
      </w:r>
      <w:proofErr w:type="gramStart"/>
      <w:r w:rsidR="00C53B3A" w:rsidRPr="002153B6">
        <w:rPr>
          <w:rFonts w:hint="eastAsia"/>
          <w:color w:val="000000" w:themeColor="text1"/>
        </w:rPr>
        <w:t>有未洽</w:t>
      </w:r>
      <w:proofErr w:type="gramEnd"/>
      <w:r w:rsidR="00C53B3A" w:rsidRPr="002153B6">
        <w:rPr>
          <w:rFonts w:ascii="新細明體" w:eastAsia="新細明體" w:hAnsi="新細明體" w:hint="eastAsia"/>
          <w:color w:val="000000" w:themeColor="text1"/>
        </w:rPr>
        <w:t>，</w:t>
      </w:r>
      <w:r w:rsidR="00C53B3A" w:rsidRPr="002153B6">
        <w:rPr>
          <w:rFonts w:hint="eastAsia"/>
          <w:color w:val="000000" w:themeColor="text1"/>
        </w:rPr>
        <w:t>然</w:t>
      </w:r>
      <w:r w:rsidR="001E6503" w:rsidRPr="002153B6">
        <w:rPr>
          <w:rFonts w:hint="eastAsia"/>
          <w:color w:val="000000" w:themeColor="text1"/>
        </w:rPr>
        <w:t>被調查人</w:t>
      </w:r>
      <w:r w:rsidR="000B4096" w:rsidRPr="002153B6">
        <w:rPr>
          <w:rFonts w:hint="eastAsia"/>
          <w:color w:val="000000" w:themeColor="text1"/>
        </w:rPr>
        <w:t>因</w:t>
      </w:r>
      <w:r w:rsidR="00C53B3A" w:rsidRPr="002153B6">
        <w:rPr>
          <w:rFonts w:hint="eastAsia"/>
          <w:color w:val="000000" w:themeColor="text1"/>
        </w:rPr>
        <w:t>身為該隊</w:t>
      </w:r>
      <w:proofErr w:type="gramStart"/>
      <w:r w:rsidR="00C53B3A" w:rsidRPr="002153B6">
        <w:rPr>
          <w:rFonts w:hint="eastAsia"/>
          <w:color w:val="000000" w:themeColor="text1"/>
        </w:rPr>
        <w:t>主官負有</w:t>
      </w:r>
      <w:proofErr w:type="gramEnd"/>
      <w:r w:rsidR="00C53B3A" w:rsidRPr="002153B6">
        <w:rPr>
          <w:rFonts w:hint="eastAsia"/>
          <w:color w:val="000000" w:themeColor="text1"/>
        </w:rPr>
        <w:t>全</w:t>
      </w:r>
      <w:r w:rsidR="00EB0DED" w:rsidRPr="002153B6">
        <w:rPr>
          <w:rFonts w:hint="eastAsia"/>
          <w:color w:val="000000" w:themeColor="text1"/>
        </w:rPr>
        <w:t>盤</w:t>
      </w:r>
      <w:r w:rsidR="00C53B3A" w:rsidRPr="002153B6">
        <w:rPr>
          <w:rFonts w:hint="eastAsia"/>
          <w:color w:val="000000" w:themeColor="text1"/>
        </w:rPr>
        <w:t>責任，</w:t>
      </w:r>
      <w:r w:rsidR="00EB0DED" w:rsidRPr="002153B6">
        <w:rPr>
          <w:rFonts w:hint="eastAsia"/>
          <w:color w:val="000000" w:themeColor="text1"/>
        </w:rPr>
        <w:t>故</w:t>
      </w:r>
      <w:r w:rsidR="00C53B3A" w:rsidRPr="002153B6">
        <w:rPr>
          <w:rFonts w:hint="eastAsia"/>
          <w:color w:val="000000" w:themeColor="text1"/>
        </w:rPr>
        <w:t>其</w:t>
      </w:r>
      <w:r w:rsidRPr="002153B6">
        <w:rPr>
          <w:rFonts w:hint="eastAsia"/>
          <w:color w:val="000000" w:themeColor="text1"/>
        </w:rPr>
        <w:t>所為「無過失責任」之抗辯，</w:t>
      </w:r>
      <w:r w:rsidR="00C53B3A" w:rsidRPr="002153B6">
        <w:rPr>
          <w:rFonts w:hint="eastAsia"/>
          <w:color w:val="000000" w:themeColor="text1"/>
        </w:rPr>
        <w:t>自難以</w:t>
      </w:r>
      <w:proofErr w:type="gramStart"/>
      <w:r w:rsidR="00C53B3A" w:rsidRPr="002153B6">
        <w:rPr>
          <w:rFonts w:hint="eastAsia"/>
          <w:color w:val="000000" w:themeColor="text1"/>
        </w:rPr>
        <w:t>遽採</w:t>
      </w:r>
      <w:proofErr w:type="gramEnd"/>
      <w:r w:rsidRPr="002153B6">
        <w:rPr>
          <w:rFonts w:hint="eastAsia"/>
          <w:color w:val="000000" w:themeColor="text1"/>
        </w:rPr>
        <w:t>。</w:t>
      </w:r>
    </w:p>
    <w:p w:rsidR="00185AAE" w:rsidRPr="002153B6" w:rsidRDefault="00185AAE" w:rsidP="00FE7ECA">
      <w:pPr>
        <w:pStyle w:val="3"/>
        <w:kinsoku w:val="0"/>
        <w:overflowPunct/>
        <w:topLinePunct/>
        <w:rPr>
          <w:rFonts w:hAnsi="標楷體"/>
          <w:color w:val="000000" w:themeColor="text1"/>
        </w:rPr>
      </w:pPr>
      <w:r w:rsidRPr="002153B6">
        <w:rPr>
          <w:rFonts w:hint="eastAsia"/>
          <w:color w:val="000000" w:themeColor="text1"/>
        </w:rPr>
        <w:t>綜上，</w:t>
      </w:r>
      <w:r w:rsidRPr="002153B6">
        <w:rPr>
          <w:rFonts w:hAnsi="標楷體" w:hint="eastAsia"/>
          <w:color w:val="000000" w:themeColor="text1"/>
        </w:rPr>
        <w:t>被調查人</w:t>
      </w:r>
      <w:r w:rsidR="00FE5664">
        <w:rPr>
          <w:rFonts w:hAnsi="標楷體" w:hint="eastAsia"/>
          <w:color w:val="000000" w:themeColor="text1"/>
        </w:rPr>
        <w:t>黃○全</w:t>
      </w:r>
      <w:r w:rsidRPr="002153B6">
        <w:rPr>
          <w:rFonts w:hAnsi="標楷體" w:hint="eastAsia"/>
          <w:color w:val="000000" w:themeColor="text1"/>
        </w:rPr>
        <w:t>於</w:t>
      </w:r>
      <w:r w:rsidRPr="002153B6">
        <w:rPr>
          <w:rFonts w:hAnsi="標楷體"/>
          <w:color w:val="000000" w:themeColor="text1"/>
        </w:rPr>
        <w:t>95</w:t>
      </w:r>
      <w:r w:rsidRPr="002153B6">
        <w:rPr>
          <w:rFonts w:hAnsi="標楷體" w:hint="eastAsia"/>
          <w:color w:val="000000" w:themeColor="text1"/>
        </w:rPr>
        <w:t>年</w:t>
      </w:r>
      <w:r w:rsidRPr="002153B6">
        <w:rPr>
          <w:rFonts w:hAnsi="標楷體"/>
          <w:color w:val="000000" w:themeColor="text1"/>
        </w:rPr>
        <w:t>7</w:t>
      </w:r>
      <w:r w:rsidRPr="002153B6">
        <w:rPr>
          <w:rFonts w:hAnsi="標楷體" w:hint="eastAsia"/>
          <w:color w:val="000000" w:themeColor="text1"/>
        </w:rPr>
        <w:t>月</w:t>
      </w:r>
      <w:r w:rsidRPr="002153B6">
        <w:rPr>
          <w:rFonts w:hAnsi="標楷體"/>
          <w:color w:val="000000" w:themeColor="text1"/>
        </w:rPr>
        <w:t>1</w:t>
      </w:r>
      <w:r w:rsidRPr="002153B6">
        <w:rPr>
          <w:rFonts w:hAnsi="標楷體" w:hint="eastAsia"/>
          <w:color w:val="000000" w:themeColor="text1"/>
        </w:rPr>
        <w:t>日至同年</w:t>
      </w:r>
      <w:r w:rsidRPr="002153B6">
        <w:rPr>
          <w:rFonts w:hAnsi="標楷體"/>
          <w:color w:val="000000" w:themeColor="text1"/>
        </w:rPr>
        <w:t>9</w:t>
      </w:r>
      <w:r w:rsidRPr="002153B6">
        <w:rPr>
          <w:rFonts w:hAnsi="標楷體" w:hint="eastAsia"/>
          <w:color w:val="000000" w:themeColor="text1"/>
        </w:rPr>
        <w:t>月間，擔任國防部參謀</w:t>
      </w:r>
      <w:proofErr w:type="gramStart"/>
      <w:r w:rsidRPr="002153B6">
        <w:rPr>
          <w:rFonts w:hAnsi="標楷體" w:hint="eastAsia"/>
          <w:color w:val="000000" w:themeColor="text1"/>
        </w:rPr>
        <w:t>本部資電作戰</w:t>
      </w:r>
      <w:proofErr w:type="gramEnd"/>
      <w:r w:rsidRPr="002153B6">
        <w:rPr>
          <w:rFonts w:hAnsi="標楷體" w:hint="eastAsia"/>
          <w:color w:val="000000" w:themeColor="text1"/>
        </w:rPr>
        <w:t>指揮部電子戰二中隊少校中隊長，</w:t>
      </w:r>
      <w:r w:rsidR="007764A3" w:rsidRPr="002153B6">
        <w:rPr>
          <w:rFonts w:hAnsi="標楷體" w:hint="eastAsia"/>
          <w:color w:val="000000" w:themeColor="text1"/>
        </w:rPr>
        <w:t>未善盡</w:t>
      </w:r>
      <w:r w:rsidRPr="002153B6">
        <w:rPr>
          <w:rFonts w:hAnsi="標楷體" w:hint="eastAsia"/>
          <w:color w:val="000000" w:themeColor="text1"/>
        </w:rPr>
        <w:t>保護義務，</w:t>
      </w:r>
      <w:r w:rsidR="000B4096" w:rsidRPr="002153B6">
        <w:rPr>
          <w:rFonts w:hAnsi="標楷體" w:hint="eastAsia"/>
          <w:color w:val="000000" w:themeColor="text1"/>
        </w:rPr>
        <w:t>引</w:t>
      </w:r>
      <w:r w:rsidR="0037486E" w:rsidRPr="002153B6">
        <w:rPr>
          <w:rFonts w:hAnsi="標楷體" w:hint="eastAsia"/>
          <w:color w:val="000000" w:themeColor="text1"/>
        </w:rPr>
        <w:t>致</w:t>
      </w:r>
      <w:r w:rsidR="00FE5664">
        <w:rPr>
          <w:rFonts w:hAnsi="標楷體" w:hint="eastAsia"/>
          <w:color w:val="000000" w:themeColor="text1"/>
        </w:rPr>
        <w:t>李○興</w:t>
      </w:r>
      <w:r w:rsidRPr="002153B6">
        <w:rPr>
          <w:rFonts w:hAnsi="標楷體" w:hint="eastAsia"/>
          <w:color w:val="000000" w:themeColor="text1"/>
        </w:rPr>
        <w:t>自殺身亡，顯有違失</w:t>
      </w:r>
      <w:r w:rsidR="007764A3" w:rsidRPr="002153B6">
        <w:rPr>
          <w:rFonts w:hAnsi="標楷體" w:hint="eastAsia"/>
          <w:color w:val="000000" w:themeColor="text1"/>
        </w:rPr>
        <w:t>。又</w:t>
      </w:r>
      <w:proofErr w:type="gramStart"/>
      <w:r w:rsidR="007764A3" w:rsidRPr="002153B6">
        <w:rPr>
          <w:rFonts w:hAnsi="標楷體" w:hint="eastAsia"/>
          <w:color w:val="000000" w:themeColor="text1"/>
        </w:rPr>
        <w:t>上開</w:t>
      </w:r>
      <w:r w:rsidR="00CA56B7" w:rsidRPr="002153B6">
        <w:rPr>
          <w:rFonts w:hAnsi="標楷體" w:hint="eastAsia"/>
          <w:color w:val="000000" w:themeColor="text1"/>
        </w:rPr>
        <w:t>違失</w:t>
      </w:r>
      <w:proofErr w:type="gramEnd"/>
      <w:r w:rsidR="00CA56B7" w:rsidRPr="002153B6">
        <w:rPr>
          <w:rFonts w:hAnsi="標楷體" w:hint="eastAsia"/>
          <w:color w:val="000000" w:themeColor="text1"/>
        </w:rPr>
        <w:t>情</w:t>
      </w:r>
      <w:r w:rsidR="007764A3" w:rsidRPr="002153B6">
        <w:rPr>
          <w:rFonts w:hAnsi="標楷體" w:hint="eastAsia"/>
          <w:color w:val="000000" w:themeColor="text1"/>
        </w:rPr>
        <w:t>節業經臺灣花蓮地方法院檢察署104年8月17日以</w:t>
      </w:r>
      <w:proofErr w:type="gramStart"/>
      <w:r w:rsidR="007764A3" w:rsidRPr="002153B6">
        <w:rPr>
          <w:rFonts w:hAnsi="標楷體" w:hint="eastAsia"/>
          <w:color w:val="000000" w:themeColor="text1"/>
        </w:rPr>
        <w:t>103</w:t>
      </w:r>
      <w:proofErr w:type="gramEnd"/>
      <w:r w:rsidR="007764A3" w:rsidRPr="002153B6">
        <w:rPr>
          <w:rFonts w:hAnsi="標楷體" w:hint="eastAsia"/>
          <w:color w:val="000000" w:themeColor="text1"/>
        </w:rPr>
        <w:t>年度</w:t>
      </w:r>
      <w:proofErr w:type="gramStart"/>
      <w:r w:rsidR="007764A3" w:rsidRPr="002153B6">
        <w:rPr>
          <w:rFonts w:hAnsi="標楷體" w:hint="eastAsia"/>
          <w:color w:val="000000" w:themeColor="text1"/>
        </w:rPr>
        <w:t>偵續字</w:t>
      </w:r>
      <w:proofErr w:type="gramEnd"/>
      <w:r w:rsidR="007764A3" w:rsidRPr="002153B6">
        <w:rPr>
          <w:rFonts w:hAnsi="標楷體" w:hint="eastAsia"/>
          <w:color w:val="000000" w:themeColor="text1"/>
        </w:rPr>
        <w:t>第40號起訴在案</w:t>
      </w:r>
      <w:r w:rsidR="001B2220" w:rsidRPr="002153B6">
        <w:rPr>
          <w:rFonts w:hAnsi="標楷體" w:hint="eastAsia"/>
          <w:color w:val="000000" w:themeColor="text1"/>
        </w:rPr>
        <w:t>可</w:t>
      </w:r>
      <w:proofErr w:type="gramStart"/>
      <w:r w:rsidR="001B2220" w:rsidRPr="002153B6">
        <w:rPr>
          <w:rFonts w:hAnsi="標楷體" w:hint="eastAsia"/>
          <w:color w:val="000000" w:themeColor="text1"/>
        </w:rPr>
        <w:t>稽</w:t>
      </w:r>
      <w:proofErr w:type="gramEnd"/>
      <w:r w:rsidRPr="002153B6">
        <w:rPr>
          <w:rFonts w:hAnsi="標楷體" w:hint="eastAsia"/>
          <w:color w:val="000000" w:themeColor="text1"/>
        </w:rPr>
        <w:t>。</w:t>
      </w:r>
      <w:r w:rsidR="009C7866" w:rsidRPr="002153B6">
        <w:rPr>
          <w:rFonts w:hint="eastAsia"/>
          <w:color w:val="000000" w:themeColor="text1"/>
        </w:rPr>
        <w:t>國防部避免</w:t>
      </w:r>
      <w:r w:rsidR="003633D4" w:rsidRPr="002153B6">
        <w:rPr>
          <w:rFonts w:hint="eastAsia"/>
          <w:color w:val="000000" w:themeColor="text1"/>
        </w:rPr>
        <w:t>宜</w:t>
      </w:r>
      <w:r w:rsidR="009C7866" w:rsidRPr="002153B6">
        <w:rPr>
          <w:rFonts w:hint="eastAsia"/>
          <w:color w:val="000000" w:themeColor="text1"/>
        </w:rPr>
        <w:t>日後</w:t>
      </w:r>
      <w:proofErr w:type="gramStart"/>
      <w:r w:rsidR="009C7866" w:rsidRPr="002153B6">
        <w:rPr>
          <w:rFonts w:hint="eastAsia"/>
          <w:color w:val="000000" w:themeColor="text1"/>
        </w:rPr>
        <w:t>相類違失</w:t>
      </w:r>
      <w:proofErr w:type="gramEnd"/>
      <w:r w:rsidR="009C7866" w:rsidRPr="002153B6">
        <w:rPr>
          <w:rFonts w:hint="eastAsia"/>
          <w:color w:val="000000" w:themeColor="text1"/>
        </w:rPr>
        <w:t>再次發生，</w:t>
      </w:r>
      <w:proofErr w:type="gramStart"/>
      <w:r w:rsidR="009C7866" w:rsidRPr="002153B6">
        <w:rPr>
          <w:rFonts w:hint="eastAsia"/>
          <w:color w:val="000000" w:themeColor="text1"/>
        </w:rPr>
        <w:t>俾</w:t>
      </w:r>
      <w:proofErr w:type="gramEnd"/>
      <w:r w:rsidR="009C7866" w:rsidRPr="002153B6">
        <w:rPr>
          <w:rFonts w:hint="eastAsia"/>
          <w:color w:val="000000" w:themeColor="text1"/>
        </w:rPr>
        <w:t>保障官士兵權益。</w:t>
      </w:r>
    </w:p>
    <w:p w:rsidR="00185AAE" w:rsidRPr="002153B6" w:rsidRDefault="00185AAE" w:rsidP="00FE7ECA">
      <w:pPr>
        <w:pStyle w:val="3"/>
        <w:kinsoku w:val="0"/>
        <w:overflowPunct/>
        <w:topLinePunct/>
        <w:rPr>
          <w:color w:val="000000" w:themeColor="text1"/>
        </w:rPr>
      </w:pPr>
      <w:r w:rsidRPr="002153B6">
        <w:rPr>
          <w:rFonts w:hint="eastAsia"/>
          <w:color w:val="000000" w:themeColor="text1"/>
        </w:rPr>
        <w:t>另被調查人雖具</w:t>
      </w:r>
      <w:proofErr w:type="gramStart"/>
      <w:r w:rsidRPr="002153B6">
        <w:rPr>
          <w:rFonts w:hint="eastAsia"/>
          <w:color w:val="000000" w:themeColor="text1"/>
        </w:rPr>
        <w:t>上開違失</w:t>
      </w:r>
      <w:proofErr w:type="gramEnd"/>
      <w:r w:rsidRPr="002153B6">
        <w:rPr>
          <w:rFonts w:hint="eastAsia"/>
          <w:color w:val="000000" w:themeColor="text1"/>
        </w:rPr>
        <w:t>，</w:t>
      </w:r>
      <w:proofErr w:type="gramStart"/>
      <w:r w:rsidRPr="002153B6">
        <w:rPr>
          <w:rFonts w:hAnsi="標楷體" w:hint="eastAsia"/>
          <w:color w:val="000000" w:themeColor="text1"/>
        </w:rPr>
        <w:t>然業於</w:t>
      </w:r>
      <w:proofErr w:type="gramEnd"/>
      <w:r w:rsidRPr="002153B6">
        <w:rPr>
          <w:rFonts w:hAnsi="標楷體" w:hint="eastAsia"/>
          <w:color w:val="000000" w:themeColor="text1"/>
        </w:rPr>
        <w:t>95年11月20日國防部參謀</w:t>
      </w:r>
      <w:proofErr w:type="gramStart"/>
      <w:r w:rsidRPr="002153B6">
        <w:rPr>
          <w:rFonts w:hAnsi="標楷體" w:hint="eastAsia"/>
          <w:color w:val="000000" w:themeColor="text1"/>
        </w:rPr>
        <w:t>本部資電作戰</w:t>
      </w:r>
      <w:proofErr w:type="gramEnd"/>
      <w:r w:rsidRPr="002153B6">
        <w:rPr>
          <w:rFonts w:hAnsi="標楷體" w:hint="eastAsia"/>
          <w:color w:val="000000" w:themeColor="text1"/>
        </w:rPr>
        <w:t>指揮部以</w:t>
      </w:r>
      <w:proofErr w:type="gramStart"/>
      <w:r w:rsidRPr="002153B6">
        <w:rPr>
          <w:rFonts w:hAnsi="標楷體" w:hint="eastAsia"/>
          <w:color w:val="000000" w:themeColor="text1"/>
        </w:rPr>
        <w:t>虹得字</w:t>
      </w:r>
      <w:proofErr w:type="gramEnd"/>
      <w:r w:rsidRPr="002153B6">
        <w:rPr>
          <w:rFonts w:hAnsi="標楷體" w:hint="eastAsia"/>
          <w:color w:val="000000" w:themeColor="text1"/>
        </w:rPr>
        <w:t>第0950005033號令核定</w:t>
      </w:r>
      <w:r w:rsidR="001E6503" w:rsidRPr="002153B6">
        <w:rPr>
          <w:rFonts w:hAnsi="標楷體" w:hint="eastAsia"/>
          <w:color w:val="000000" w:themeColor="text1"/>
        </w:rPr>
        <w:t>被調查人</w:t>
      </w:r>
      <w:r w:rsidRPr="002153B6">
        <w:rPr>
          <w:rFonts w:hAnsi="標楷體" w:hint="eastAsia"/>
          <w:color w:val="000000" w:themeColor="text1"/>
        </w:rPr>
        <w:t>以「95年9月21日未派員陪同列管輔導人員上士</w:t>
      </w:r>
      <w:r w:rsidR="00FE5664">
        <w:rPr>
          <w:rFonts w:hAnsi="標楷體" w:hint="eastAsia"/>
          <w:color w:val="000000" w:themeColor="text1"/>
        </w:rPr>
        <w:t>李○興</w:t>
      </w:r>
      <w:r w:rsidRPr="002153B6">
        <w:rPr>
          <w:rFonts w:hAnsi="標楷體" w:hint="eastAsia"/>
          <w:color w:val="000000" w:themeColor="text1"/>
        </w:rPr>
        <w:t>就醫瞭解病情，未能第一時間掌握處理，衍生自我傷害</w:t>
      </w:r>
      <w:proofErr w:type="gramStart"/>
      <w:r w:rsidRPr="002153B6">
        <w:rPr>
          <w:rFonts w:hAnsi="標楷體" w:hint="eastAsia"/>
          <w:color w:val="000000" w:themeColor="text1"/>
        </w:rPr>
        <w:t>已遂案</w:t>
      </w:r>
      <w:proofErr w:type="gramEnd"/>
      <w:r w:rsidRPr="002153B6">
        <w:rPr>
          <w:rFonts w:hAnsi="標楷體" w:hint="eastAsia"/>
          <w:color w:val="000000" w:themeColor="text1"/>
        </w:rPr>
        <w:t>，處理失當」等事由，記過乙次在案，</w:t>
      </w:r>
      <w:proofErr w:type="gramStart"/>
      <w:r w:rsidRPr="002153B6">
        <w:rPr>
          <w:rFonts w:hAnsi="標楷體" w:hint="eastAsia"/>
          <w:color w:val="000000" w:themeColor="text1"/>
        </w:rPr>
        <w:t>本院衡酌</w:t>
      </w:r>
      <w:proofErr w:type="gramEnd"/>
      <w:r w:rsidRPr="002153B6">
        <w:rPr>
          <w:rFonts w:hAnsi="標楷體" w:hint="eastAsia"/>
          <w:color w:val="000000" w:themeColor="text1"/>
        </w:rPr>
        <w:t>：</w:t>
      </w:r>
      <w:r w:rsidR="004700F8" w:rsidRPr="002153B6">
        <w:rPr>
          <w:rFonts w:hAnsi="標楷體" w:hint="eastAsia"/>
          <w:color w:val="000000" w:themeColor="text1"/>
        </w:rPr>
        <w:t>1.</w:t>
      </w:r>
      <w:r w:rsidR="00C8702E" w:rsidRPr="002153B6">
        <w:rPr>
          <w:rFonts w:hAnsi="標楷體" w:hint="eastAsia"/>
          <w:color w:val="000000" w:themeColor="text1"/>
        </w:rPr>
        <w:t>自</w:t>
      </w:r>
      <w:r w:rsidR="00FE5664">
        <w:rPr>
          <w:rFonts w:hAnsi="標楷體" w:hint="eastAsia"/>
          <w:color w:val="000000" w:themeColor="text1"/>
        </w:rPr>
        <w:t>李○興</w:t>
      </w:r>
      <w:r w:rsidR="00C8702E" w:rsidRPr="002153B6">
        <w:rPr>
          <w:rFonts w:hAnsi="標楷體" w:hint="eastAsia"/>
          <w:color w:val="000000" w:themeColor="text1"/>
        </w:rPr>
        <w:t>就醫紀錄以觀，其</w:t>
      </w:r>
      <w:proofErr w:type="gramStart"/>
      <w:r w:rsidR="00034B2B" w:rsidRPr="002153B6">
        <w:rPr>
          <w:rFonts w:hAnsi="標楷體" w:hint="eastAsia"/>
          <w:color w:val="000000" w:themeColor="text1"/>
        </w:rPr>
        <w:t>罹</w:t>
      </w:r>
      <w:proofErr w:type="gramEnd"/>
      <w:r w:rsidR="00034B2B" w:rsidRPr="002153B6">
        <w:rPr>
          <w:rFonts w:hAnsi="標楷體" w:hint="eastAsia"/>
          <w:color w:val="000000" w:themeColor="text1"/>
        </w:rPr>
        <w:t>患</w:t>
      </w:r>
      <w:proofErr w:type="gramStart"/>
      <w:r w:rsidRPr="002153B6">
        <w:rPr>
          <w:rFonts w:hAnsi="標楷體" w:hint="eastAsia"/>
          <w:color w:val="000000" w:themeColor="text1"/>
        </w:rPr>
        <w:t>憂鬱症</w:t>
      </w:r>
      <w:r w:rsidR="002B2E4F" w:rsidRPr="002153B6">
        <w:rPr>
          <w:rFonts w:hAnsi="標楷體" w:hint="eastAsia"/>
          <w:color w:val="000000" w:themeColor="text1"/>
        </w:rPr>
        <w:t>非</w:t>
      </w:r>
      <w:r w:rsidR="00F36CC1" w:rsidRPr="002153B6">
        <w:rPr>
          <w:rFonts w:hAnsi="標楷體" w:hint="eastAsia"/>
          <w:color w:val="000000" w:themeColor="text1"/>
        </w:rPr>
        <w:t>被</w:t>
      </w:r>
      <w:proofErr w:type="gramEnd"/>
      <w:r w:rsidR="00F36CC1" w:rsidRPr="002153B6">
        <w:rPr>
          <w:rFonts w:hAnsi="標楷體" w:hint="eastAsia"/>
          <w:color w:val="000000" w:themeColor="text1"/>
        </w:rPr>
        <w:t>調查</w:t>
      </w:r>
      <w:r w:rsidR="00F36CC1" w:rsidRPr="002153B6">
        <w:rPr>
          <w:rFonts w:hAnsi="標楷體" w:hint="eastAsia"/>
          <w:color w:val="000000" w:themeColor="text1"/>
        </w:rPr>
        <w:lastRenderedPageBreak/>
        <w:t>人</w:t>
      </w:r>
      <w:r w:rsidR="002B2E4F" w:rsidRPr="002153B6">
        <w:rPr>
          <w:rFonts w:hAnsi="標楷體" w:hint="eastAsia"/>
          <w:color w:val="000000" w:themeColor="text1"/>
        </w:rPr>
        <w:t>所引起</w:t>
      </w:r>
      <w:r w:rsidR="00F36CC1" w:rsidRPr="002153B6">
        <w:rPr>
          <w:rFonts w:hAnsi="標楷體" w:hint="eastAsia"/>
          <w:color w:val="000000" w:themeColor="text1"/>
        </w:rPr>
        <w:t>。2.</w:t>
      </w:r>
      <w:r w:rsidR="00FE5664">
        <w:rPr>
          <w:rFonts w:hAnsi="標楷體" w:hint="eastAsia"/>
          <w:color w:val="000000" w:themeColor="text1"/>
        </w:rPr>
        <w:t>李○</w:t>
      </w:r>
      <w:proofErr w:type="gramStart"/>
      <w:r w:rsidR="00FE5664">
        <w:rPr>
          <w:rFonts w:hAnsi="標楷體" w:hint="eastAsia"/>
          <w:color w:val="000000" w:themeColor="text1"/>
        </w:rPr>
        <w:t>興</w:t>
      </w:r>
      <w:r w:rsidR="002B2E4F" w:rsidRPr="002153B6">
        <w:rPr>
          <w:rFonts w:hAnsi="標楷體" w:hint="eastAsia"/>
          <w:color w:val="000000" w:themeColor="text1"/>
        </w:rPr>
        <w:t>係</w:t>
      </w:r>
      <w:r w:rsidR="00F36CC1" w:rsidRPr="002153B6">
        <w:rPr>
          <w:rFonts w:hAnsi="標楷體" w:hint="eastAsia"/>
          <w:color w:val="000000" w:themeColor="text1"/>
        </w:rPr>
        <w:t>因</w:t>
      </w:r>
      <w:proofErr w:type="gramEnd"/>
      <w:r w:rsidRPr="002153B6">
        <w:rPr>
          <w:rFonts w:hAnsi="標楷體" w:hint="eastAsia"/>
          <w:color w:val="000000" w:themeColor="text1"/>
        </w:rPr>
        <w:t>家屬期待</w:t>
      </w:r>
      <w:r w:rsidR="00F36CC1" w:rsidRPr="002153B6">
        <w:rPr>
          <w:rFonts w:hAnsi="標楷體" w:hint="eastAsia"/>
          <w:color w:val="000000" w:themeColor="text1"/>
        </w:rPr>
        <w:t>其</w:t>
      </w:r>
      <w:r w:rsidRPr="002153B6">
        <w:rPr>
          <w:rFonts w:hAnsi="標楷體" w:hint="eastAsia"/>
          <w:color w:val="000000" w:themeColor="text1"/>
        </w:rPr>
        <w:t>繼續於軍中發展</w:t>
      </w:r>
      <w:r w:rsidR="00F36CC1" w:rsidRPr="002153B6">
        <w:rPr>
          <w:rFonts w:hAnsi="標楷體" w:hint="eastAsia"/>
          <w:color w:val="000000" w:themeColor="text1"/>
        </w:rPr>
        <w:t>而產生內心自我</w:t>
      </w:r>
      <w:r w:rsidRPr="002153B6">
        <w:rPr>
          <w:rFonts w:hAnsi="標楷體" w:hint="eastAsia"/>
          <w:color w:val="000000" w:themeColor="text1"/>
        </w:rPr>
        <w:t>衝突。3.事發當時被調查人</w:t>
      </w:r>
      <w:r w:rsidR="004700F8" w:rsidRPr="002153B6">
        <w:rPr>
          <w:rFonts w:hAnsi="標楷體" w:hint="eastAsia"/>
          <w:color w:val="000000" w:themeColor="text1"/>
        </w:rPr>
        <w:t>雖具有保護義務，</w:t>
      </w:r>
      <w:r w:rsidRPr="002153B6">
        <w:rPr>
          <w:rFonts w:hAnsi="標楷體" w:hint="eastAsia"/>
          <w:color w:val="000000" w:themeColor="text1"/>
        </w:rPr>
        <w:t>仍可期待</w:t>
      </w:r>
      <w:r w:rsidR="00F36CC1" w:rsidRPr="002153B6">
        <w:rPr>
          <w:rFonts w:hAnsi="標楷體" w:hint="eastAsia"/>
          <w:color w:val="000000" w:themeColor="text1"/>
        </w:rPr>
        <w:t>其</w:t>
      </w:r>
      <w:r w:rsidR="004700F8" w:rsidRPr="002153B6">
        <w:rPr>
          <w:rFonts w:hAnsi="標楷體" w:hint="eastAsia"/>
          <w:color w:val="000000" w:themeColor="text1"/>
        </w:rPr>
        <w:t>協助</w:t>
      </w:r>
      <w:r w:rsidR="00FE5664">
        <w:rPr>
          <w:rFonts w:hAnsi="標楷體" w:hint="eastAsia"/>
          <w:color w:val="000000" w:themeColor="text1"/>
        </w:rPr>
        <w:t>李○興</w:t>
      </w:r>
      <w:r w:rsidR="004700F8" w:rsidRPr="002153B6">
        <w:rPr>
          <w:rFonts w:hAnsi="標楷體" w:hint="eastAsia"/>
          <w:color w:val="000000" w:themeColor="text1"/>
        </w:rPr>
        <w:t>住院，</w:t>
      </w:r>
      <w:r w:rsidRPr="002153B6">
        <w:rPr>
          <w:rFonts w:hAnsi="標楷體" w:hint="eastAsia"/>
          <w:color w:val="000000" w:themeColor="text1"/>
        </w:rPr>
        <w:t>然</w:t>
      </w:r>
      <w:r w:rsidR="004700F8" w:rsidRPr="002153B6">
        <w:rPr>
          <w:rFonts w:hAnsi="標楷體" w:hint="eastAsia"/>
          <w:color w:val="000000" w:themeColor="text1"/>
        </w:rPr>
        <w:t>其亦恐造成</w:t>
      </w:r>
      <w:r w:rsidR="00FE5664">
        <w:rPr>
          <w:rFonts w:hAnsi="標楷體" w:hint="eastAsia"/>
          <w:color w:val="000000" w:themeColor="text1"/>
        </w:rPr>
        <w:t>李○</w:t>
      </w:r>
      <w:proofErr w:type="gramStart"/>
      <w:r w:rsidR="00FE5664">
        <w:rPr>
          <w:rFonts w:hAnsi="標楷體" w:hint="eastAsia"/>
          <w:color w:val="000000" w:themeColor="text1"/>
        </w:rPr>
        <w:t>興</w:t>
      </w:r>
      <w:r w:rsidR="004700F8" w:rsidRPr="002153B6">
        <w:rPr>
          <w:rFonts w:hAnsi="標楷體" w:hint="eastAsia"/>
          <w:color w:val="000000" w:themeColor="text1"/>
        </w:rPr>
        <w:t>停役</w:t>
      </w:r>
      <w:proofErr w:type="gramEnd"/>
      <w:r w:rsidR="004700F8" w:rsidRPr="002153B6">
        <w:rPr>
          <w:rFonts w:hAnsi="標楷體" w:hint="eastAsia"/>
          <w:color w:val="000000" w:themeColor="text1"/>
        </w:rPr>
        <w:t>，</w:t>
      </w:r>
      <w:proofErr w:type="gramStart"/>
      <w:r w:rsidR="00F36CC1" w:rsidRPr="002153B6">
        <w:rPr>
          <w:rFonts w:hAnsi="標楷體" w:hint="eastAsia"/>
          <w:color w:val="000000" w:themeColor="text1"/>
        </w:rPr>
        <w:t>更</w:t>
      </w:r>
      <w:r w:rsidR="0007495B" w:rsidRPr="002153B6">
        <w:rPr>
          <w:rFonts w:hAnsi="標楷體" w:hint="eastAsia"/>
          <w:color w:val="000000" w:themeColor="text1"/>
        </w:rPr>
        <w:t>滋紛擾</w:t>
      </w:r>
      <w:proofErr w:type="gramEnd"/>
      <w:r w:rsidR="0007495B" w:rsidRPr="002153B6">
        <w:rPr>
          <w:rFonts w:ascii="新細明體" w:eastAsia="新細明體" w:hAnsi="新細明體" w:hint="eastAsia"/>
          <w:color w:val="000000" w:themeColor="text1"/>
        </w:rPr>
        <w:t>，</w:t>
      </w:r>
      <w:r w:rsidR="004700F8" w:rsidRPr="002153B6">
        <w:rPr>
          <w:rFonts w:hAnsi="標楷體" w:hint="eastAsia"/>
          <w:color w:val="000000" w:themeColor="text1"/>
        </w:rPr>
        <w:t>而無法為正確決定</w:t>
      </w:r>
      <w:r w:rsidR="00136949" w:rsidRPr="002153B6">
        <w:rPr>
          <w:rFonts w:hAnsi="標楷體" w:hint="eastAsia"/>
          <w:color w:val="000000" w:themeColor="text1"/>
        </w:rPr>
        <w:t>。</w:t>
      </w:r>
      <w:r w:rsidR="00F078A6" w:rsidRPr="002153B6">
        <w:rPr>
          <w:rFonts w:hAnsi="標楷體" w:hint="eastAsia"/>
          <w:color w:val="000000" w:themeColor="text1"/>
        </w:rPr>
        <w:t>故</w:t>
      </w:r>
      <w:r w:rsidRPr="002153B6">
        <w:rPr>
          <w:rFonts w:hAnsi="標楷體" w:hint="eastAsia"/>
          <w:color w:val="000000" w:themeColor="text1"/>
        </w:rPr>
        <w:t>認</w:t>
      </w:r>
      <w:r w:rsidR="009A04C5" w:rsidRPr="002153B6">
        <w:rPr>
          <w:rFonts w:hAnsi="標楷體" w:hint="eastAsia"/>
          <w:color w:val="000000" w:themeColor="text1"/>
        </w:rPr>
        <w:t>為</w:t>
      </w:r>
      <w:r w:rsidRPr="002153B6">
        <w:rPr>
          <w:rFonts w:hAnsi="標楷體" w:hint="eastAsia"/>
          <w:color w:val="000000" w:themeColor="text1"/>
        </w:rPr>
        <w:t>原懲處</w:t>
      </w:r>
      <w:r w:rsidR="001B0342" w:rsidRPr="002153B6">
        <w:rPr>
          <w:rFonts w:hAnsi="標楷體" w:hint="eastAsia"/>
          <w:color w:val="000000" w:themeColor="text1"/>
        </w:rPr>
        <w:t>尚</w:t>
      </w:r>
      <w:r w:rsidRPr="002153B6">
        <w:rPr>
          <w:rFonts w:hAnsi="標楷體" w:hint="eastAsia"/>
          <w:color w:val="000000" w:themeColor="text1"/>
        </w:rPr>
        <w:t>為適當，</w:t>
      </w:r>
      <w:proofErr w:type="gramStart"/>
      <w:r w:rsidRPr="002153B6">
        <w:rPr>
          <w:rFonts w:hAnsi="標楷體" w:hint="eastAsia"/>
          <w:color w:val="000000" w:themeColor="text1"/>
        </w:rPr>
        <w:t>併予敘</w:t>
      </w:r>
      <w:proofErr w:type="gramEnd"/>
      <w:r w:rsidRPr="002153B6">
        <w:rPr>
          <w:rFonts w:hAnsi="標楷體" w:hint="eastAsia"/>
          <w:color w:val="000000" w:themeColor="text1"/>
        </w:rPr>
        <w:t>明。</w:t>
      </w:r>
    </w:p>
    <w:p w:rsidR="00185AAE" w:rsidRPr="002153B6" w:rsidRDefault="00185AAE" w:rsidP="00FE7ECA">
      <w:pPr>
        <w:numPr>
          <w:ilvl w:val="1"/>
          <w:numId w:val="6"/>
        </w:numPr>
        <w:kinsoku w:val="0"/>
        <w:overflowPunct/>
        <w:topLinePunct/>
        <w:outlineLvl w:val="1"/>
        <w:rPr>
          <w:rFonts w:hAnsi="標楷體"/>
          <w:b/>
          <w:bCs/>
          <w:color w:val="000000" w:themeColor="text1"/>
          <w:kern w:val="32"/>
          <w:szCs w:val="32"/>
        </w:rPr>
      </w:pPr>
      <w:r w:rsidRPr="002153B6">
        <w:rPr>
          <w:rFonts w:hAnsi="標楷體" w:hint="eastAsia"/>
          <w:b/>
          <w:bCs/>
          <w:color w:val="000000" w:themeColor="text1"/>
          <w:kern w:val="32"/>
          <w:szCs w:val="32"/>
        </w:rPr>
        <w:t>陸軍七二</w:t>
      </w:r>
      <w:proofErr w:type="gramStart"/>
      <w:r w:rsidRPr="002153B6">
        <w:rPr>
          <w:rFonts w:hAnsi="標楷體" w:hint="eastAsia"/>
          <w:b/>
          <w:bCs/>
          <w:color w:val="000000" w:themeColor="text1"/>
          <w:kern w:val="32"/>
          <w:szCs w:val="32"/>
        </w:rPr>
        <w:t>資電群資電作戰營資電</w:t>
      </w:r>
      <w:proofErr w:type="gramEnd"/>
      <w:r w:rsidRPr="002153B6">
        <w:rPr>
          <w:rFonts w:hAnsi="標楷體" w:hint="eastAsia"/>
          <w:b/>
          <w:bCs/>
          <w:color w:val="000000" w:themeColor="text1"/>
          <w:kern w:val="32"/>
          <w:szCs w:val="32"/>
        </w:rPr>
        <w:t>作戰一連對於上士</w:t>
      </w:r>
      <w:r w:rsidR="00FE5664">
        <w:rPr>
          <w:rFonts w:hAnsi="標楷體" w:hint="eastAsia"/>
          <w:b/>
          <w:bCs/>
          <w:color w:val="000000" w:themeColor="text1"/>
          <w:kern w:val="32"/>
          <w:szCs w:val="32"/>
        </w:rPr>
        <w:t>李○興</w:t>
      </w:r>
      <w:r w:rsidRPr="002153B6">
        <w:rPr>
          <w:rFonts w:hAnsi="標楷體" w:hint="eastAsia"/>
          <w:b/>
          <w:bCs/>
          <w:color w:val="000000" w:themeColor="text1"/>
          <w:kern w:val="32"/>
          <w:szCs w:val="32"/>
        </w:rPr>
        <w:t>94年下半年安全調查資料，其登載似未盡詳實，其或因</w:t>
      </w:r>
      <w:r w:rsidR="00FE5664">
        <w:rPr>
          <w:rFonts w:hAnsi="標楷體" w:hint="eastAsia"/>
          <w:b/>
          <w:bCs/>
          <w:color w:val="000000" w:themeColor="text1"/>
          <w:kern w:val="32"/>
          <w:szCs w:val="32"/>
        </w:rPr>
        <w:t>李○</w:t>
      </w:r>
      <w:proofErr w:type="gramStart"/>
      <w:r w:rsidR="00FE5664">
        <w:rPr>
          <w:rFonts w:hAnsi="標楷體" w:hint="eastAsia"/>
          <w:b/>
          <w:bCs/>
          <w:color w:val="000000" w:themeColor="text1"/>
          <w:kern w:val="32"/>
          <w:szCs w:val="32"/>
        </w:rPr>
        <w:t>興</w:t>
      </w:r>
      <w:r w:rsidRPr="002153B6">
        <w:rPr>
          <w:rFonts w:hAnsi="標楷體" w:hint="eastAsia"/>
          <w:b/>
          <w:bCs/>
          <w:color w:val="000000" w:themeColor="text1"/>
          <w:kern w:val="32"/>
          <w:szCs w:val="32"/>
        </w:rPr>
        <w:t>士校</w:t>
      </w:r>
      <w:proofErr w:type="gramEnd"/>
      <w:r w:rsidRPr="002153B6">
        <w:rPr>
          <w:rFonts w:hAnsi="標楷體" w:hint="eastAsia"/>
          <w:b/>
          <w:bCs/>
          <w:color w:val="000000" w:themeColor="text1"/>
          <w:kern w:val="32"/>
          <w:szCs w:val="32"/>
        </w:rPr>
        <w:t>畢業後之服役年限問題，不忍任意淘汰所致，然是否因軍隊紀律生活肇致</w:t>
      </w:r>
      <w:r w:rsidR="00FE5664">
        <w:rPr>
          <w:rFonts w:hAnsi="標楷體" w:hint="eastAsia"/>
          <w:b/>
          <w:bCs/>
          <w:color w:val="000000" w:themeColor="text1"/>
          <w:kern w:val="32"/>
          <w:szCs w:val="32"/>
        </w:rPr>
        <w:t>李○興</w:t>
      </w:r>
      <w:r w:rsidRPr="002153B6">
        <w:rPr>
          <w:rFonts w:hAnsi="標楷體" w:hint="eastAsia"/>
          <w:b/>
          <w:bCs/>
          <w:color w:val="000000" w:themeColor="text1"/>
          <w:kern w:val="32"/>
          <w:szCs w:val="32"/>
        </w:rPr>
        <w:t>加重病情之虞，或不無可能，國防部允宜</w:t>
      </w:r>
      <w:proofErr w:type="gramStart"/>
      <w:r w:rsidRPr="002153B6">
        <w:rPr>
          <w:rFonts w:hAnsi="標楷體" w:hint="eastAsia"/>
          <w:b/>
          <w:bCs/>
          <w:color w:val="000000" w:themeColor="text1"/>
          <w:kern w:val="32"/>
          <w:szCs w:val="32"/>
        </w:rPr>
        <w:t>鑑</w:t>
      </w:r>
      <w:proofErr w:type="gramEnd"/>
      <w:r w:rsidRPr="002153B6">
        <w:rPr>
          <w:rFonts w:hAnsi="標楷體" w:hint="eastAsia"/>
          <w:b/>
          <w:bCs/>
          <w:color w:val="000000" w:themeColor="text1"/>
          <w:kern w:val="32"/>
          <w:szCs w:val="32"/>
        </w:rPr>
        <w:t>於本案疏失，督促所屬本於愛心、耐心與細心切實</w:t>
      </w:r>
      <w:proofErr w:type="gramStart"/>
      <w:r w:rsidRPr="002153B6">
        <w:rPr>
          <w:rFonts w:hAnsi="標楷體" w:hint="eastAsia"/>
          <w:b/>
          <w:bCs/>
          <w:color w:val="000000" w:themeColor="text1"/>
          <w:kern w:val="32"/>
          <w:szCs w:val="32"/>
        </w:rPr>
        <w:t>關懷士</w:t>
      </w:r>
      <w:proofErr w:type="gramEnd"/>
      <w:r w:rsidRPr="002153B6">
        <w:rPr>
          <w:rFonts w:hAnsi="標楷體" w:hint="eastAsia"/>
          <w:b/>
          <w:bCs/>
          <w:color w:val="000000" w:themeColor="text1"/>
          <w:kern w:val="32"/>
          <w:szCs w:val="32"/>
        </w:rPr>
        <w:t>官兵生活狀況，並詳實登載於安全調查</w:t>
      </w:r>
      <w:r w:rsidR="000625BE" w:rsidRPr="002153B6">
        <w:rPr>
          <w:rFonts w:hAnsi="標楷體" w:hint="eastAsia"/>
          <w:b/>
          <w:bCs/>
          <w:color w:val="000000" w:themeColor="text1"/>
          <w:kern w:val="32"/>
          <w:szCs w:val="32"/>
        </w:rPr>
        <w:t>與心輔</w:t>
      </w:r>
      <w:r w:rsidRPr="002153B6">
        <w:rPr>
          <w:rFonts w:hAnsi="標楷體" w:hint="eastAsia"/>
          <w:b/>
          <w:bCs/>
          <w:color w:val="000000" w:themeColor="text1"/>
          <w:kern w:val="32"/>
          <w:szCs w:val="32"/>
        </w:rPr>
        <w:t>資料</w:t>
      </w:r>
      <w:r w:rsidR="000625BE" w:rsidRPr="002153B6">
        <w:rPr>
          <w:rFonts w:hAnsi="標楷體" w:hint="eastAsia"/>
          <w:b/>
          <w:bCs/>
          <w:color w:val="000000" w:themeColor="text1"/>
          <w:kern w:val="32"/>
          <w:szCs w:val="32"/>
        </w:rPr>
        <w:t>之</w:t>
      </w:r>
      <w:r w:rsidRPr="002153B6">
        <w:rPr>
          <w:rFonts w:hAnsi="標楷體" w:hint="eastAsia"/>
          <w:b/>
          <w:bCs/>
          <w:color w:val="000000" w:themeColor="text1"/>
          <w:kern w:val="32"/>
          <w:szCs w:val="32"/>
        </w:rPr>
        <w:t>中，</w:t>
      </w:r>
      <w:proofErr w:type="gramStart"/>
      <w:r w:rsidRPr="002153B6">
        <w:rPr>
          <w:rFonts w:hAnsi="標楷體" w:hint="eastAsia"/>
          <w:b/>
          <w:bCs/>
          <w:color w:val="000000" w:themeColor="text1"/>
          <w:kern w:val="32"/>
          <w:szCs w:val="32"/>
        </w:rPr>
        <w:t>俾</w:t>
      </w:r>
      <w:proofErr w:type="gramEnd"/>
      <w:r w:rsidRPr="002153B6">
        <w:rPr>
          <w:rFonts w:hAnsi="標楷體" w:hint="eastAsia"/>
          <w:b/>
          <w:bCs/>
          <w:color w:val="000000" w:themeColor="text1"/>
          <w:kern w:val="32"/>
          <w:szCs w:val="32"/>
        </w:rPr>
        <w:t>加強士官兵心理輔導，避免憾事再度發生。</w:t>
      </w:r>
    </w:p>
    <w:p w:rsidR="00185AAE" w:rsidRPr="002153B6" w:rsidRDefault="00185AAE" w:rsidP="00FE7ECA">
      <w:pPr>
        <w:numPr>
          <w:ilvl w:val="2"/>
          <w:numId w:val="10"/>
        </w:numPr>
        <w:kinsoku w:val="0"/>
        <w:overflowPunct/>
        <w:topLinePunct/>
        <w:outlineLvl w:val="2"/>
        <w:rPr>
          <w:rFonts w:hAnsi="標楷體"/>
          <w:bCs/>
          <w:color w:val="000000" w:themeColor="text1"/>
          <w:kern w:val="32"/>
          <w:szCs w:val="32"/>
        </w:rPr>
      </w:pPr>
      <w:proofErr w:type="gramStart"/>
      <w:r w:rsidRPr="002153B6">
        <w:rPr>
          <w:rFonts w:hAnsi="標楷體" w:hint="eastAsia"/>
          <w:bCs/>
          <w:color w:val="000000" w:themeColor="text1"/>
          <w:kern w:val="32"/>
          <w:szCs w:val="32"/>
        </w:rPr>
        <w:t>查</w:t>
      </w:r>
      <w:r w:rsidR="00FE5664">
        <w:rPr>
          <w:rFonts w:hAnsi="標楷體" w:hint="eastAsia"/>
          <w:bCs/>
          <w:color w:val="000000" w:themeColor="text1"/>
          <w:kern w:val="32"/>
          <w:szCs w:val="32"/>
        </w:rPr>
        <w:t>李</w:t>
      </w:r>
      <w:proofErr w:type="gramEnd"/>
      <w:r w:rsidR="00FE5664">
        <w:rPr>
          <w:rFonts w:hAnsi="標楷體" w:hint="eastAsia"/>
          <w:bCs/>
          <w:color w:val="000000" w:themeColor="text1"/>
          <w:kern w:val="32"/>
          <w:szCs w:val="32"/>
        </w:rPr>
        <w:t>○興</w:t>
      </w:r>
      <w:r w:rsidRPr="002153B6">
        <w:rPr>
          <w:rFonts w:hAnsi="標楷體" w:hint="eastAsia"/>
          <w:bCs/>
          <w:color w:val="000000" w:themeColor="text1"/>
          <w:kern w:val="32"/>
          <w:szCs w:val="32"/>
        </w:rPr>
        <w:t>94年</w:t>
      </w:r>
      <w:r w:rsidR="00D769F9" w:rsidRPr="002153B6">
        <w:rPr>
          <w:rFonts w:hAnsi="標楷體" w:hint="eastAsia"/>
          <w:bCs/>
          <w:color w:val="000000" w:themeColor="text1"/>
          <w:kern w:val="32"/>
          <w:szCs w:val="32"/>
        </w:rPr>
        <w:t>下半年（</w:t>
      </w:r>
      <w:r w:rsidR="008557E5" w:rsidRPr="002153B6">
        <w:rPr>
          <w:rFonts w:hAnsi="標楷體" w:hint="eastAsia"/>
          <w:bCs/>
          <w:color w:val="000000" w:themeColor="text1"/>
          <w:kern w:val="32"/>
          <w:szCs w:val="32"/>
        </w:rPr>
        <w:t>94年</w:t>
      </w:r>
      <w:r w:rsidRPr="002153B6">
        <w:rPr>
          <w:rFonts w:hAnsi="標楷體" w:hint="eastAsia"/>
          <w:bCs/>
          <w:color w:val="000000" w:themeColor="text1"/>
          <w:kern w:val="32"/>
          <w:szCs w:val="32"/>
        </w:rPr>
        <w:t>7月1日至94年12月30日</w:t>
      </w:r>
      <w:r w:rsidR="00D769F9" w:rsidRPr="002153B6">
        <w:rPr>
          <w:rFonts w:hAnsi="標楷體" w:hint="eastAsia"/>
          <w:bCs/>
          <w:color w:val="000000" w:themeColor="text1"/>
          <w:kern w:val="32"/>
          <w:szCs w:val="32"/>
        </w:rPr>
        <w:t>）</w:t>
      </w:r>
      <w:r w:rsidRPr="002153B6">
        <w:rPr>
          <w:rFonts w:hAnsi="標楷體" w:hint="eastAsia"/>
          <w:bCs/>
          <w:color w:val="000000" w:themeColor="text1"/>
          <w:kern w:val="32"/>
          <w:szCs w:val="32"/>
        </w:rPr>
        <w:t>之安全調查定期紀錄表</w:t>
      </w:r>
      <w:proofErr w:type="gramStart"/>
      <w:r w:rsidRPr="002153B6">
        <w:rPr>
          <w:rFonts w:hAnsi="標楷體" w:hint="eastAsia"/>
          <w:bCs/>
          <w:color w:val="000000" w:themeColor="text1"/>
          <w:kern w:val="32"/>
          <w:szCs w:val="32"/>
        </w:rPr>
        <w:t>由資電一連</w:t>
      </w:r>
      <w:proofErr w:type="gramEnd"/>
      <w:r w:rsidRPr="002153B6">
        <w:rPr>
          <w:rFonts w:hAnsi="標楷體" w:hint="eastAsia"/>
          <w:bCs/>
          <w:color w:val="000000" w:themeColor="text1"/>
          <w:kern w:val="32"/>
          <w:szCs w:val="32"/>
        </w:rPr>
        <w:t>上尉輔導長劉國瑞考核，其中1.健康狀況稱：「身體健康，各項體能測驗成績合格，能定期參加體檢，身心狀況良好。」2.綜合考評稱：「該員思想觀念正確，品德</w:t>
      </w:r>
      <w:proofErr w:type="gramStart"/>
      <w:r w:rsidRPr="002153B6">
        <w:rPr>
          <w:rFonts w:hAnsi="標楷體" w:hint="eastAsia"/>
          <w:bCs/>
          <w:color w:val="000000" w:themeColor="text1"/>
          <w:kern w:val="32"/>
          <w:szCs w:val="32"/>
        </w:rPr>
        <w:t>端正，</w:t>
      </w:r>
      <w:proofErr w:type="gramEnd"/>
      <w:r w:rsidRPr="002153B6">
        <w:rPr>
          <w:rFonts w:hAnsi="標楷體" w:hint="eastAsia"/>
          <w:bCs/>
          <w:color w:val="000000" w:themeColor="text1"/>
          <w:kern w:val="32"/>
          <w:szCs w:val="32"/>
        </w:rPr>
        <w:t>謹守本分，無貪污違紀情事，金錢收支平衡，家庭和樂，</w:t>
      </w:r>
      <w:proofErr w:type="gramStart"/>
      <w:r w:rsidRPr="002153B6">
        <w:rPr>
          <w:rFonts w:hAnsi="標楷體" w:hint="eastAsia"/>
          <w:bCs/>
          <w:color w:val="000000" w:themeColor="text1"/>
          <w:kern w:val="32"/>
          <w:szCs w:val="32"/>
        </w:rPr>
        <w:t>惟任事</w:t>
      </w:r>
      <w:proofErr w:type="gramEnd"/>
      <w:r w:rsidRPr="002153B6">
        <w:rPr>
          <w:rFonts w:hAnsi="標楷體" w:hint="eastAsia"/>
          <w:bCs/>
          <w:color w:val="000000" w:themeColor="text1"/>
          <w:kern w:val="32"/>
          <w:szCs w:val="32"/>
        </w:rPr>
        <w:t>態度尚待加強。」，然94年上半年（94年1月1日至94年6月30日）同表</w:t>
      </w:r>
      <w:proofErr w:type="gramStart"/>
      <w:r w:rsidRPr="002153B6">
        <w:rPr>
          <w:rFonts w:hAnsi="標楷體" w:hint="eastAsia"/>
          <w:bCs/>
          <w:color w:val="000000" w:themeColor="text1"/>
          <w:kern w:val="32"/>
          <w:szCs w:val="32"/>
        </w:rPr>
        <w:t>由資電一連</w:t>
      </w:r>
      <w:proofErr w:type="gramEnd"/>
      <w:r w:rsidRPr="002153B6">
        <w:rPr>
          <w:rFonts w:hAnsi="標楷體" w:hint="eastAsia"/>
          <w:bCs/>
          <w:color w:val="000000" w:themeColor="text1"/>
          <w:kern w:val="32"/>
          <w:szCs w:val="32"/>
        </w:rPr>
        <w:t>上尉輔導長</w:t>
      </w:r>
      <w:r w:rsidR="00C9533A">
        <w:rPr>
          <w:rFonts w:hAnsi="標楷體" w:hint="eastAsia"/>
          <w:bCs/>
          <w:color w:val="000000" w:themeColor="text1"/>
          <w:kern w:val="32"/>
          <w:szCs w:val="32"/>
        </w:rPr>
        <w:t>李○倉</w:t>
      </w:r>
      <w:r w:rsidRPr="002153B6">
        <w:rPr>
          <w:rFonts w:hAnsi="標楷體" w:hint="eastAsia"/>
          <w:bCs/>
          <w:color w:val="000000" w:themeColor="text1"/>
          <w:kern w:val="32"/>
          <w:szCs w:val="32"/>
        </w:rPr>
        <w:t>考核</w:t>
      </w:r>
      <w:r w:rsidR="008136F9" w:rsidRPr="002153B6">
        <w:rPr>
          <w:rFonts w:hAnsi="標楷體" w:hint="eastAsia"/>
          <w:bCs/>
          <w:color w:val="000000" w:themeColor="text1"/>
          <w:kern w:val="32"/>
          <w:szCs w:val="32"/>
        </w:rPr>
        <w:t>，</w:t>
      </w:r>
      <w:r w:rsidRPr="002153B6">
        <w:rPr>
          <w:rFonts w:hAnsi="標楷體" w:hint="eastAsia"/>
          <w:bCs/>
          <w:color w:val="000000" w:themeColor="text1"/>
          <w:kern w:val="32"/>
          <w:szCs w:val="32"/>
        </w:rPr>
        <w:t>卻登載1.健康狀況稱：「患有精神疾病（</w:t>
      </w:r>
      <w:proofErr w:type="gramStart"/>
      <w:r w:rsidRPr="002153B6">
        <w:rPr>
          <w:rFonts w:hAnsi="標楷體" w:hint="eastAsia"/>
          <w:bCs/>
          <w:color w:val="000000" w:themeColor="text1"/>
          <w:kern w:val="32"/>
          <w:szCs w:val="32"/>
        </w:rPr>
        <w:t>疑</w:t>
      </w:r>
      <w:proofErr w:type="gramEnd"/>
      <w:r w:rsidRPr="002153B6">
        <w:rPr>
          <w:rFonts w:hAnsi="標楷體" w:hint="eastAsia"/>
          <w:bCs/>
          <w:color w:val="000000" w:themeColor="text1"/>
          <w:kern w:val="32"/>
          <w:szCs w:val="32"/>
        </w:rPr>
        <w:t>有重度憂鬱症及強迫症）於桃園總醫院精神科就診達12次。」2.綜合考評稱：「該員曾有至精神科就診紀錄（達12次），原須協助該員辦理停役，後請家屬至營區了解該員狀況，並主動說明，後家屬懇請是否能再進一步醫療觀察轉</w:t>
      </w:r>
      <w:proofErr w:type="gramStart"/>
      <w:r w:rsidRPr="002153B6">
        <w:rPr>
          <w:rFonts w:hAnsi="標楷體" w:hint="eastAsia"/>
          <w:bCs/>
          <w:color w:val="000000" w:themeColor="text1"/>
          <w:kern w:val="32"/>
          <w:szCs w:val="32"/>
        </w:rPr>
        <w:t>介</w:t>
      </w:r>
      <w:proofErr w:type="gramEnd"/>
      <w:r w:rsidRPr="002153B6">
        <w:rPr>
          <w:rFonts w:hAnsi="標楷體" w:hint="eastAsia"/>
          <w:bCs/>
          <w:color w:val="000000" w:themeColor="text1"/>
          <w:kern w:val="32"/>
          <w:szCs w:val="32"/>
        </w:rPr>
        <w:t>，並希冀與該員溝通，確實了解該員狀況及其他問題，若經其他民間醫院診斷評</w:t>
      </w:r>
      <w:r w:rsidRPr="002153B6">
        <w:rPr>
          <w:rFonts w:hAnsi="標楷體" w:hint="eastAsia"/>
          <w:bCs/>
          <w:color w:val="000000" w:themeColor="text1"/>
          <w:kern w:val="32"/>
          <w:szCs w:val="32"/>
        </w:rPr>
        <w:lastRenderedPageBreak/>
        <w:t>估該員確有精神疾病問題，再行協助辦理停役事宜，家屬絕無異議。經家屬溝通了解後，表示該員之行為實已造成單位困擾，影響單位正常運作，對此家屬深感抱歉，而經</w:t>
      </w:r>
      <w:proofErr w:type="gramStart"/>
      <w:r w:rsidRPr="002153B6">
        <w:rPr>
          <w:rFonts w:hAnsi="標楷體" w:hint="eastAsia"/>
          <w:bCs/>
          <w:color w:val="000000" w:themeColor="text1"/>
          <w:kern w:val="32"/>
          <w:szCs w:val="32"/>
        </w:rPr>
        <w:t>懇</w:t>
      </w:r>
      <w:proofErr w:type="gramEnd"/>
      <w:r w:rsidRPr="002153B6">
        <w:rPr>
          <w:rFonts w:hAnsi="標楷體" w:hint="eastAsia"/>
          <w:bCs/>
          <w:color w:val="000000" w:themeColor="text1"/>
          <w:kern w:val="32"/>
          <w:szCs w:val="32"/>
        </w:rPr>
        <w:t>談後發現該員絕大部分是『逃避現實』與『</w:t>
      </w:r>
      <w:proofErr w:type="gramStart"/>
      <w:r w:rsidRPr="002153B6">
        <w:rPr>
          <w:rFonts w:hAnsi="標楷體" w:hint="eastAsia"/>
          <w:bCs/>
          <w:color w:val="000000" w:themeColor="text1"/>
          <w:kern w:val="32"/>
          <w:szCs w:val="32"/>
        </w:rPr>
        <w:t>畏苦怕難</w:t>
      </w:r>
      <w:proofErr w:type="gramEnd"/>
      <w:r w:rsidRPr="002153B6">
        <w:rPr>
          <w:rFonts w:hAnsi="標楷體" w:hint="eastAsia"/>
          <w:bCs/>
          <w:color w:val="000000" w:themeColor="text1"/>
          <w:kern w:val="32"/>
          <w:szCs w:val="32"/>
        </w:rPr>
        <w:t>』心態居多，希望單位能給予該員機會，爾後該員不會以此作為逃避責任藉口，家屬亦將陪同至民間醫院做更進一步確認，經營長裁示同意後，尊重家屬提出需求，亦希望該員能勇於面對，不要逃避。後該員於長庚醫院身心科檢查評估</w:t>
      </w:r>
      <w:r w:rsidR="0037486E" w:rsidRPr="002153B6">
        <w:rPr>
          <w:rStyle w:val="afd"/>
          <w:rFonts w:hAnsi="標楷體"/>
          <w:bCs/>
          <w:color w:val="000000" w:themeColor="text1"/>
          <w:kern w:val="32"/>
          <w:szCs w:val="32"/>
        </w:rPr>
        <w:footnoteReference w:id="10"/>
      </w:r>
      <w:r w:rsidRPr="002153B6">
        <w:rPr>
          <w:rFonts w:hAnsi="標楷體" w:hint="eastAsia"/>
          <w:bCs/>
          <w:color w:val="000000" w:themeColor="text1"/>
          <w:kern w:val="32"/>
          <w:szCs w:val="32"/>
        </w:rPr>
        <w:t>，並無精神疾病問題，遂將此狀況將上級長官回報，經指示持續掌握該員</w:t>
      </w:r>
      <w:r w:rsidR="00071A60" w:rsidRPr="002153B6">
        <w:rPr>
          <w:rFonts w:hAnsi="標楷體" w:hint="eastAsia"/>
          <w:bCs/>
          <w:color w:val="000000" w:themeColor="text1"/>
          <w:kern w:val="32"/>
          <w:szCs w:val="32"/>
        </w:rPr>
        <w:t>表現</w:t>
      </w:r>
      <w:r w:rsidRPr="002153B6">
        <w:rPr>
          <w:rFonts w:hAnsi="標楷體" w:hint="eastAsia"/>
          <w:bCs/>
          <w:color w:val="000000" w:themeColor="text1"/>
          <w:kern w:val="32"/>
          <w:szCs w:val="32"/>
        </w:rPr>
        <w:t>狀況，若有任何異常問題，立即報告反映。」</w:t>
      </w:r>
      <w:r w:rsidRPr="002153B6">
        <w:rPr>
          <w:rFonts w:hAnsi="標楷體"/>
          <w:bCs/>
          <w:color w:val="000000" w:themeColor="text1"/>
          <w:kern w:val="32"/>
          <w:szCs w:val="32"/>
          <w:vertAlign w:val="superscript"/>
        </w:rPr>
        <w:footnoteReference w:id="11"/>
      </w:r>
      <w:r w:rsidRPr="002153B6">
        <w:rPr>
          <w:rFonts w:hAnsi="標楷體" w:hint="eastAsia"/>
          <w:bCs/>
          <w:color w:val="000000" w:themeColor="text1"/>
          <w:kern w:val="32"/>
          <w:szCs w:val="32"/>
        </w:rPr>
        <w:t>；其後95年安全調查資料，因國防部104年4月17日以</w:t>
      </w:r>
      <w:proofErr w:type="gramStart"/>
      <w:r w:rsidRPr="002153B6">
        <w:rPr>
          <w:rFonts w:hAnsi="標楷體" w:hint="eastAsia"/>
          <w:bCs/>
          <w:color w:val="000000" w:themeColor="text1"/>
          <w:kern w:val="32"/>
          <w:szCs w:val="32"/>
        </w:rPr>
        <w:t>國辦文檔字</w:t>
      </w:r>
      <w:proofErr w:type="gramEnd"/>
      <w:r w:rsidRPr="002153B6">
        <w:rPr>
          <w:rFonts w:hAnsi="標楷體" w:hint="eastAsia"/>
          <w:bCs/>
          <w:color w:val="000000" w:themeColor="text1"/>
          <w:kern w:val="32"/>
          <w:szCs w:val="32"/>
        </w:rPr>
        <w:t>第1020002273號函銷毀在案，無從查考，</w:t>
      </w:r>
      <w:r w:rsidR="008557E5" w:rsidRPr="002153B6">
        <w:rPr>
          <w:rFonts w:hAnsi="標楷體" w:hint="eastAsia"/>
          <w:bCs/>
          <w:color w:val="000000" w:themeColor="text1"/>
          <w:kern w:val="32"/>
          <w:szCs w:val="32"/>
        </w:rPr>
        <w:t>然</w:t>
      </w:r>
      <w:r w:rsidRPr="002153B6">
        <w:rPr>
          <w:rFonts w:hAnsi="標楷體" w:hint="eastAsia"/>
          <w:bCs/>
          <w:color w:val="000000" w:themeColor="text1"/>
          <w:kern w:val="32"/>
          <w:szCs w:val="32"/>
        </w:rPr>
        <w:t>據國防部參謀</w:t>
      </w:r>
      <w:proofErr w:type="gramStart"/>
      <w:r w:rsidRPr="002153B6">
        <w:rPr>
          <w:rFonts w:hAnsi="標楷體" w:hint="eastAsia"/>
          <w:bCs/>
          <w:color w:val="000000" w:themeColor="text1"/>
          <w:kern w:val="32"/>
          <w:szCs w:val="32"/>
        </w:rPr>
        <w:t>本部資電作戰</w:t>
      </w:r>
      <w:proofErr w:type="gramEnd"/>
      <w:r w:rsidRPr="002153B6">
        <w:rPr>
          <w:rFonts w:hAnsi="標楷體" w:hint="eastAsia"/>
          <w:bCs/>
          <w:color w:val="000000" w:themeColor="text1"/>
          <w:kern w:val="32"/>
          <w:szCs w:val="32"/>
        </w:rPr>
        <w:t>指揮部加強關懷輔導名冊記載顯示，</w:t>
      </w:r>
      <w:r w:rsidR="00FE5664">
        <w:rPr>
          <w:rFonts w:hAnsi="標楷體" w:hint="eastAsia"/>
          <w:bCs/>
          <w:color w:val="000000" w:themeColor="text1"/>
          <w:kern w:val="32"/>
          <w:szCs w:val="32"/>
        </w:rPr>
        <w:t>李○興</w:t>
      </w:r>
      <w:r w:rsidRPr="002153B6">
        <w:rPr>
          <w:rFonts w:hAnsi="標楷體" w:hint="eastAsia"/>
          <w:bCs/>
          <w:color w:val="000000" w:themeColor="text1"/>
          <w:kern w:val="32"/>
          <w:szCs w:val="32"/>
        </w:rPr>
        <w:t>憂鬱症並未治癒，是則，94年下半年安全調查定期紀錄表，其登載或有未盡詳實之處。</w:t>
      </w:r>
    </w:p>
    <w:p w:rsidR="00185AAE" w:rsidRPr="002153B6" w:rsidRDefault="00185AAE" w:rsidP="00FE7ECA">
      <w:pPr>
        <w:numPr>
          <w:ilvl w:val="2"/>
          <w:numId w:val="10"/>
        </w:numPr>
        <w:kinsoku w:val="0"/>
        <w:overflowPunct/>
        <w:topLinePunct/>
        <w:outlineLvl w:val="2"/>
        <w:rPr>
          <w:rFonts w:hAnsi="標楷體"/>
          <w:bCs/>
          <w:color w:val="000000" w:themeColor="text1"/>
          <w:kern w:val="32"/>
          <w:szCs w:val="32"/>
        </w:rPr>
      </w:pPr>
      <w:r w:rsidRPr="002153B6">
        <w:rPr>
          <w:rFonts w:hAnsi="標楷體" w:hint="eastAsia"/>
          <w:bCs/>
          <w:color w:val="000000" w:themeColor="text1"/>
          <w:kern w:val="32"/>
          <w:szCs w:val="32"/>
        </w:rPr>
        <w:t>本院對於上開登載或有不實情形原因為何，經</w:t>
      </w:r>
      <w:proofErr w:type="gramStart"/>
      <w:r w:rsidRPr="002153B6">
        <w:rPr>
          <w:rFonts w:hAnsi="標楷體" w:hint="eastAsia"/>
          <w:bCs/>
          <w:color w:val="000000" w:themeColor="text1"/>
          <w:kern w:val="32"/>
          <w:szCs w:val="32"/>
        </w:rPr>
        <w:t>調閱在營</w:t>
      </w:r>
      <w:proofErr w:type="gramEnd"/>
      <w:r w:rsidRPr="002153B6">
        <w:rPr>
          <w:rFonts w:hAnsi="標楷體" w:hint="eastAsia"/>
          <w:bCs/>
          <w:color w:val="000000" w:themeColor="text1"/>
          <w:kern w:val="32"/>
          <w:szCs w:val="32"/>
        </w:rPr>
        <w:t>資料顯示：1.94年5月19日記載略</w:t>
      </w:r>
      <w:proofErr w:type="gramStart"/>
      <w:r w:rsidRPr="002153B6">
        <w:rPr>
          <w:rFonts w:hAnsi="標楷體" w:hint="eastAsia"/>
          <w:bCs/>
          <w:color w:val="000000" w:themeColor="text1"/>
          <w:kern w:val="32"/>
          <w:szCs w:val="32"/>
        </w:rPr>
        <w:t>以</w:t>
      </w:r>
      <w:proofErr w:type="gramEnd"/>
      <w:r w:rsidRPr="002153B6">
        <w:rPr>
          <w:rFonts w:hAnsi="標楷體" w:hint="eastAsia"/>
          <w:bCs/>
          <w:color w:val="000000" w:themeColor="text1"/>
          <w:kern w:val="32"/>
          <w:szCs w:val="32"/>
        </w:rPr>
        <w:t>，</w:t>
      </w:r>
      <w:r w:rsidR="0077581E" w:rsidRPr="002153B6">
        <w:rPr>
          <w:rFonts w:hAnsi="標楷體" w:hint="eastAsia"/>
          <w:bCs/>
          <w:color w:val="000000" w:themeColor="text1"/>
          <w:kern w:val="32"/>
          <w:szCs w:val="32"/>
        </w:rPr>
        <w:t>當日</w:t>
      </w:r>
      <w:r w:rsidRPr="002153B6">
        <w:rPr>
          <w:rFonts w:hAnsi="標楷體" w:hint="eastAsia"/>
          <w:bCs/>
          <w:color w:val="000000" w:themeColor="text1"/>
          <w:kern w:val="32"/>
          <w:szCs w:val="32"/>
        </w:rPr>
        <w:t>下午</w:t>
      </w:r>
      <w:r w:rsidR="0077581E" w:rsidRPr="002153B6">
        <w:rPr>
          <w:rFonts w:hAnsi="標楷體" w:hint="eastAsia"/>
          <w:bCs/>
          <w:color w:val="000000" w:themeColor="text1"/>
          <w:kern w:val="32"/>
          <w:szCs w:val="32"/>
        </w:rPr>
        <w:t>16</w:t>
      </w:r>
      <w:r w:rsidRPr="002153B6">
        <w:rPr>
          <w:rFonts w:hAnsi="標楷體" w:hint="eastAsia"/>
          <w:bCs/>
          <w:color w:val="000000" w:themeColor="text1"/>
          <w:kern w:val="32"/>
          <w:szCs w:val="32"/>
        </w:rPr>
        <w:t>時</w:t>
      </w:r>
      <w:r w:rsidR="00C9533A">
        <w:rPr>
          <w:rFonts w:hAnsi="標楷體" w:hint="eastAsia"/>
          <w:bCs/>
          <w:color w:val="000000" w:themeColor="text1"/>
          <w:kern w:val="32"/>
          <w:szCs w:val="32"/>
        </w:rPr>
        <w:t>李○倉</w:t>
      </w:r>
      <w:r w:rsidRPr="002153B6">
        <w:rPr>
          <w:rFonts w:hAnsi="標楷體" w:hint="eastAsia"/>
          <w:bCs/>
          <w:color w:val="000000" w:themeColor="text1"/>
          <w:kern w:val="32"/>
          <w:szCs w:val="32"/>
        </w:rPr>
        <w:t>陪同</w:t>
      </w:r>
      <w:r w:rsidR="00FE5664">
        <w:rPr>
          <w:rFonts w:hAnsi="標楷體" w:hint="eastAsia"/>
          <w:bCs/>
          <w:color w:val="000000" w:themeColor="text1"/>
          <w:kern w:val="32"/>
          <w:szCs w:val="32"/>
        </w:rPr>
        <w:t>李○興</w:t>
      </w:r>
      <w:r w:rsidRPr="002153B6">
        <w:rPr>
          <w:rFonts w:hAnsi="標楷體" w:hint="eastAsia"/>
          <w:bCs/>
          <w:color w:val="000000" w:themeColor="text1"/>
          <w:kern w:val="32"/>
          <w:szCs w:val="32"/>
        </w:rPr>
        <w:t>回家，主動告知李員目前狀況及後續協調事宜，李父得知後肯定部隊作法，惟李父認為是李員自己造成，應該是不會有太過嚴重的精神問題，希望連隊幹部多加輔導，同時也當場告訴李員在軍中務必好好表現，不要</w:t>
      </w:r>
      <w:proofErr w:type="gramStart"/>
      <w:r w:rsidRPr="002153B6">
        <w:rPr>
          <w:rFonts w:hAnsi="標楷體" w:hint="eastAsia"/>
          <w:bCs/>
          <w:color w:val="000000" w:themeColor="text1"/>
          <w:kern w:val="32"/>
          <w:szCs w:val="32"/>
        </w:rPr>
        <w:t>畏畏縮</w:t>
      </w:r>
      <w:proofErr w:type="gramEnd"/>
      <w:r w:rsidRPr="002153B6">
        <w:rPr>
          <w:rFonts w:hAnsi="標楷體" w:hint="eastAsia"/>
          <w:bCs/>
          <w:color w:val="000000" w:themeColor="text1"/>
          <w:kern w:val="32"/>
          <w:szCs w:val="32"/>
        </w:rPr>
        <w:t>縮，心沒有在部隊，李員則表示會努力等語。2.94年5月27日記載略</w:t>
      </w:r>
      <w:proofErr w:type="gramStart"/>
      <w:r w:rsidRPr="002153B6">
        <w:rPr>
          <w:rFonts w:hAnsi="標楷體" w:hint="eastAsia"/>
          <w:bCs/>
          <w:color w:val="000000" w:themeColor="text1"/>
          <w:kern w:val="32"/>
          <w:szCs w:val="32"/>
        </w:rPr>
        <w:t>以</w:t>
      </w:r>
      <w:proofErr w:type="gramEnd"/>
      <w:r w:rsidRPr="002153B6">
        <w:rPr>
          <w:rFonts w:hAnsi="標楷體" w:hint="eastAsia"/>
          <w:bCs/>
          <w:color w:val="000000" w:themeColor="text1"/>
          <w:kern w:val="32"/>
          <w:szCs w:val="32"/>
        </w:rPr>
        <w:t>，</w:t>
      </w:r>
      <w:r w:rsidR="00C9533A">
        <w:rPr>
          <w:rFonts w:hAnsi="標楷體" w:hint="eastAsia"/>
          <w:bCs/>
          <w:color w:val="000000" w:themeColor="text1"/>
          <w:kern w:val="32"/>
          <w:szCs w:val="32"/>
        </w:rPr>
        <w:t>李○倉</w:t>
      </w:r>
      <w:r w:rsidRPr="002153B6">
        <w:rPr>
          <w:rFonts w:hAnsi="標楷體" w:hint="eastAsia"/>
          <w:bCs/>
          <w:color w:val="000000" w:themeColor="text1"/>
          <w:kern w:val="32"/>
          <w:szCs w:val="32"/>
        </w:rPr>
        <w:t>陪同上士</w:t>
      </w:r>
      <w:r w:rsidR="00FE5664">
        <w:rPr>
          <w:rFonts w:hAnsi="標楷體" w:hint="eastAsia"/>
          <w:bCs/>
          <w:color w:val="000000" w:themeColor="text1"/>
          <w:kern w:val="32"/>
          <w:szCs w:val="32"/>
        </w:rPr>
        <w:t>李○興</w:t>
      </w:r>
      <w:r w:rsidRPr="002153B6">
        <w:rPr>
          <w:rFonts w:hAnsi="標楷體" w:hint="eastAsia"/>
          <w:bCs/>
          <w:color w:val="000000" w:themeColor="text1"/>
          <w:kern w:val="32"/>
          <w:szCs w:val="32"/>
        </w:rPr>
        <w:t>至桃園總醫院精神科就診，門診醫師為</w:t>
      </w:r>
      <w:r w:rsidR="00C9533A">
        <w:rPr>
          <w:rFonts w:hAnsi="標楷體" w:hint="eastAsia"/>
          <w:bCs/>
          <w:color w:val="000000" w:themeColor="text1"/>
          <w:kern w:val="32"/>
          <w:szCs w:val="32"/>
        </w:rPr>
        <w:t>楊○</w:t>
      </w:r>
      <w:r w:rsidR="00C9533A">
        <w:rPr>
          <w:rFonts w:hAnsi="標楷體" w:hint="eastAsia"/>
          <w:bCs/>
          <w:color w:val="000000" w:themeColor="text1"/>
          <w:kern w:val="32"/>
          <w:szCs w:val="32"/>
        </w:rPr>
        <w:lastRenderedPageBreak/>
        <w:t>壽</w:t>
      </w:r>
      <w:r w:rsidRPr="002153B6">
        <w:rPr>
          <w:rFonts w:hAnsi="標楷體" w:hint="eastAsia"/>
          <w:bCs/>
          <w:color w:val="000000" w:themeColor="text1"/>
          <w:kern w:val="32"/>
          <w:szCs w:val="32"/>
        </w:rPr>
        <w:t>醫師，經醫師鑑定評估結果，李員患有重度憂鬱症及強迫症等精神疾病，</w:t>
      </w:r>
      <w:proofErr w:type="gramStart"/>
      <w:r w:rsidRPr="002153B6">
        <w:rPr>
          <w:rFonts w:hAnsi="標楷體" w:hint="eastAsia"/>
          <w:bCs/>
          <w:color w:val="000000" w:themeColor="text1"/>
          <w:kern w:val="32"/>
          <w:szCs w:val="32"/>
        </w:rPr>
        <w:t>核判達</w:t>
      </w:r>
      <w:proofErr w:type="gramEnd"/>
      <w:r w:rsidRPr="002153B6">
        <w:rPr>
          <w:rFonts w:hAnsi="標楷體" w:hint="eastAsia"/>
          <w:bCs/>
          <w:color w:val="000000" w:themeColor="text1"/>
          <w:kern w:val="32"/>
          <w:szCs w:val="32"/>
        </w:rPr>
        <w:t>停役標準，醫師建議後續</w:t>
      </w:r>
      <w:proofErr w:type="gramStart"/>
      <w:r w:rsidR="00A33409" w:rsidRPr="002153B6">
        <w:rPr>
          <w:rFonts w:hAnsi="標楷體" w:hint="eastAsia"/>
          <w:bCs/>
          <w:color w:val="000000" w:themeColor="text1"/>
          <w:kern w:val="32"/>
          <w:szCs w:val="32"/>
        </w:rPr>
        <w:t>因病停役</w:t>
      </w:r>
      <w:proofErr w:type="gramEnd"/>
      <w:r w:rsidRPr="002153B6">
        <w:rPr>
          <w:rFonts w:hAnsi="標楷體" w:hint="eastAsia"/>
          <w:bCs/>
          <w:color w:val="000000" w:themeColor="text1"/>
          <w:kern w:val="32"/>
          <w:szCs w:val="32"/>
        </w:rPr>
        <w:t>事宜由單位部隊全權協助處理，本人告知李員將全力協助辦理。李員告訴本人本</w:t>
      </w:r>
      <w:proofErr w:type="gramStart"/>
      <w:r w:rsidRPr="002153B6">
        <w:rPr>
          <w:rFonts w:hAnsi="標楷體" w:hint="eastAsia"/>
          <w:bCs/>
          <w:color w:val="000000" w:themeColor="text1"/>
          <w:kern w:val="32"/>
          <w:szCs w:val="32"/>
        </w:rPr>
        <w:t>週</w:t>
      </w:r>
      <w:proofErr w:type="gramEnd"/>
      <w:r w:rsidRPr="002153B6">
        <w:rPr>
          <w:rFonts w:hAnsi="標楷體" w:hint="eastAsia"/>
          <w:bCs/>
          <w:color w:val="000000" w:themeColor="text1"/>
          <w:kern w:val="32"/>
          <w:szCs w:val="32"/>
        </w:rPr>
        <w:t>休假會回家向家人說明溝通等語。3.94年6月3日記載略</w:t>
      </w:r>
      <w:proofErr w:type="gramStart"/>
      <w:r w:rsidRPr="002153B6">
        <w:rPr>
          <w:rFonts w:hAnsi="標楷體" w:hint="eastAsia"/>
          <w:bCs/>
          <w:color w:val="000000" w:themeColor="text1"/>
          <w:kern w:val="32"/>
          <w:szCs w:val="32"/>
        </w:rPr>
        <w:t>以</w:t>
      </w:r>
      <w:proofErr w:type="gramEnd"/>
      <w:r w:rsidRPr="002153B6">
        <w:rPr>
          <w:rFonts w:hAnsi="標楷體" w:hint="eastAsia"/>
          <w:bCs/>
          <w:color w:val="000000" w:themeColor="text1"/>
          <w:kern w:val="32"/>
          <w:szCs w:val="32"/>
        </w:rPr>
        <w:t>，晚間</w:t>
      </w:r>
      <w:r w:rsidR="0077581E" w:rsidRPr="002153B6">
        <w:rPr>
          <w:rFonts w:hAnsi="標楷體" w:hint="eastAsia"/>
          <w:bCs/>
          <w:color w:val="000000" w:themeColor="text1"/>
          <w:kern w:val="32"/>
          <w:szCs w:val="32"/>
        </w:rPr>
        <w:t>9點</w:t>
      </w:r>
      <w:r w:rsidR="00C9533A">
        <w:rPr>
          <w:rFonts w:hAnsi="標楷體" w:hint="eastAsia"/>
          <w:bCs/>
          <w:color w:val="000000" w:themeColor="text1"/>
          <w:kern w:val="32"/>
          <w:szCs w:val="32"/>
        </w:rPr>
        <w:t>李○倉</w:t>
      </w:r>
      <w:r w:rsidRPr="002153B6">
        <w:rPr>
          <w:rFonts w:hAnsi="標楷體" w:hint="eastAsia"/>
          <w:bCs/>
          <w:color w:val="000000" w:themeColor="text1"/>
          <w:kern w:val="32"/>
          <w:szCs w:val="32"/>
        </w:rPr>
        <w:t>與李員父親聯繫，告知李父</w:t>
      </w:r>
      <w:r w:rsidR="008557E5" w:rsidRPr="002153B6">
        <w:rPr>
          <w:rFonts w:hAnsi="標楷體" w:hint="eastAsia"/>
          <w:bCs/>
          <w:color w:val="000000" w:themeColor="text1"/>
          <w:kern w:val="32"/>
          <w:szCs w:val="32"/>
        </w:rPr>
        <w:t>5</w:t>
      </w:r>
      <w:r w:rsidRPr="002153B6">
        <w:rPr>
          <w:rFonts w:hAnsi="標楷體" w:hint="eastAsia"/>
          <w:bCs/>
          <w:color w:val="000000" w:themeColor="text1"/>
          <w:kern w:val="32"/>
          <w:szCs w:val="32"/>
        </w:rPr>
        <w:t>月</w:t>
      </w:r>
      <w:r w:rsidR="008557E5" w:rsidRPr="002153B6">
        <w:rPr>
          <w:rFonts w:hAnsi="標楷體" w:hint="eastAsia"/>
          <w:bCs/>
          <w:color w:val="000000" w:themeColor="text1"/>
          <w:kern w:val="32"/>
          <w:szCs w:val="32"/>
        </w:rPr>
        <w:t>27</w:t>
      </w:r>
      <w:r w:rsidRPr="002153B6">
        <w:rPr>
          <w:rFonts w:hAnsi="標楷體" w:hint="eastAsia"/>
          <w:bCs/>
          <w:color w:val="000000" w:themeColor="text1"/>
          <w:kern w:val="32"/>
          <w:szCs w:val="32"/>
        </w:rPr>
        <w:t>日醫師鑑定李員患有重度憂鬱症及強迫症等精神疾病，</w:t>
      </w:r>
      <w:proofErr w:type="gramStart"/>
      <w:r w:rsidRPr="002153B6">
        <w:rPr>
          <w:rFonts w:hAnsi="標楷體" w:hint="eastAsia"/>
          <w:bCs/>
          <w:color w:val="000000" w:themeColor="text1"/>
          <w:kern w:val="32"/>
          <w:szCs w:val="32"/>
        </w:rPr>
        <w:t>核判達</w:t>
      </w:r>
      <w:proofErr w:type="gramEnd"/>
      <w:r w:rsidRPr="002153B6">
        <w:rPr>
          <w:rFonts w:hAnsi="標楷體" w:hint="eastAsia"/>
          <w:bCs/>
          <w:color w:val="000000" w:themeColor="text1"/>
          <w:kern w:val="32"/>
          <w:szCs w:val="32"/>
        </w:rPr>
        <w:t>停役標準，醫師建議後續</w:t>
      </w:r>
      <w:proofErr w:type="gramStart"/>
      <w:r w:rsidR="00E26B67" w:rsidRPr="002153B6">
        <w:rPr>
          <w:rFonts w:hAnsi="標楷體" w:hint="eastAsia"/>
          <w:bCs/>
          <w:color w:val="000000" w:themeColor="text1"/>
          <w:kern w:val="32"/>
          <w:szCs w:val="32"/>
        </w:rPr>
        <w:t>因病</w:t>
      </w:r>
      <w:r w:rsidRPr="002153B6">
        <w:rPr>
          <w:rFonts w:hAnsi="標楷體" w:hint="eastAsia"/>
          <w:bCs/>
          <w:color w:val="000000" w:themeColor="text1"/>
          <w:kern w:val="32"/>
          <w:szCs w:val="32"/>
        </w:rPr>
        <w:t>停</w:t>
      </w:r>
      <w:r w:rsidR="00952F59" w:rsidRPr="002153B6">
        <w:rPr>
          <w:rFonts w:hAnsi="標楷體" w:hint="eastAsia"/>
          <w:bCs/>
          <w:color w:val="000000" w:themeColor="text1"/>
          <w:kern w:val="32"/>
          <w:szCs w:val="32"/>
        </w:rPr>
        <w:t>役</w:t>
      </w:r>
      <w:proofErr w:type="gramEnd"/>
      <w:r w:rsidRPr="002153B6">
        <w:rPr>
          <w:rFonts w:hAnsi="標楷體" w:hint="eastAsia"/>
          <w:bCs/>
          <w:color w:val="000000" w:themeColor="text1"/>
          <w:kern w:val="32"/>
          <w:szCs w:val="32"/>
        </w:rPr>
        <w:t>事宜由單位部隊全權協助處理等，</w:t>
      </w:r>
      <w:proofErr w:type="gramStart"/>
      <w:r w:rsidRPr="002153B6">
        <w:rPr>
          <w:rFonts w:hAnsi="標楷體" w:hint="eastAsia"/>
          <w:bCs/>
          <w:color w:val="000000" w:themeColor="text1"/>
          <w:kern w:val="32"/>
          <w:szCs w:val="32"/>
        </w:rPr>
        <w:t>李父聽完</w:t>
      </w:r>
      <w:proofErr w:type="gramEnd"/>
      <w:r w:rsidRPr="002153B6">
        <w:rPr>
          <w:rFonts w:hAnsi="標楷體" w:hint="eastAsia"/>
          <w:bCs/>
          <w:color w:val="000000" w:themeColor="text1"/>
          <w:kern w:val="32"/>
          <w:szCs w:val="32"/>
        </w:rPr>
        <w:t>感覺有些不能接受，並表示是不是應該讓李員在</w:t>
      </w:r>
      <w:proofErr w:type="gramStart"/>
      <w:r w:rsidRPr="002153B6">
        <w:rPr>
          <w:rFonts w:hAnsi="標楷體" w:hint="eastAsia"/>
          <w:bCs/>
          <w:color w:val="000000" w:themeColor="text1"/>
          <w:kern w:val="32"/>
          <w:szCs w:val="32"/>
        </w:rPr>
        <w:t>軍中邊服役</w:t>
      </w:r>
      <w:proofErr w:type="gramEnd"/>
      <w:r w:rsidRPr="002153B6">
        <w:rPr>
          <w:rFonts w:hAnsi="標楷體" w:hint="eastAsia"/>
          <w:bCs/>
          <w:color w:val="000000" w:themeColor="text1"/>
          <w:kern w:val="32"/>
          <w:szCs w:val="32"/>
        </w:rPr>
        <w:t>，邊接受醫療照顧，希望是否能有所彈性，並認為既然問題在軍中發生，就應該要在軍中處理才是，不是將問題丟給家裡等語。據上，本院依此</w:t>
      </w:r>
      <w:proofErr w:type="gramStart"/>
      <w:r w:rsidRPr="002153B6">
        <w:rPr>
          <w:rFonts w:hAnsi="標楷體" w:hint="eastAsia"/>
          <w:bCs/>
          <w:color w:val="000000" w:themeColor="text1"/>
          <w:kern w:val="32"/>
          <w:szCs w:val="32"/>
        </w:rPr>
        <w:t>研判資電一連</w:t>
      </w:r>
      <w:proofErr w:type="gramEnd"/>
      <w:r w:rsidRPr="002153B6">
        <w:rPr>
          <w:rFonts w:hAnsi="標楷體" w:hint="eastAsia"/>
          <w:bCs/>
          <w:color w:val="000000" w:themeColor="text1"/>
          <w:kern w:val="32"/>
          <w:szCs w:val="32"/>
        </w:rPr>
        <w:t>94年下半年之記載，其或不無因考量家屬觀感與士校畢業後之服役年限問題，而未詳實查證</w:t>
      </w:r>
      <w:r w:rsidR="008557E5" w:rsidRPr="002153B6">
        <w:rPr>
          <w:rFonts w:hAnsi="標楷體" w:hint="eastAsia"/>
          <w:bCs/>
          <w:color w:val="000000" w:themeColor="text1"/>
          <w:kern w:val="32"/>
          <w:szCs w:val="32"/>
        </w:rPr>
        <w:t>李員實際憂鬱症真實情形</w:t>
      </w:r>
      <w:r w:rsidRPr="002153B6">
        <w:rPr>
          <w:rFonts w:hAnsi="標楷體" w:hint="eastAsia"/>
          <w:bCs/>
          <w:color w:val="000000" w:themeColor="text1"/>
          <w:kern w:val="32"/>
          <w:szCs w:val="32"/>
        </w:rPr>
        <w:t>，就此點本院不忍苛責。然</w:t>
      </w:r>
      <w:proofErr w:type="gramStart"/>
      <w:r w:rsidRPr="002153B6">
        <w:rPr>
          <w:rFonts w:hAnsi="標楷體" w:hint="eastAsia"/>
          <w:bCs/>
          <w:color w:val="000000" w:themeColor="text1"/>
          <w:kern w:val="32"/>
          <w:szCs w:val="32"/>
        </w:rPr>
        <w:t>據細閱</w:t>
      </w:r>
      <w:r w:rsidR="00FE5664">
        <w:rPr>
          <w:rFonts w:hAnsi="標楷體" w:hint="eastAsia"/>
          <w:bCs/>
          <w:color w:val="000000" w:themeColor="text1"/>
          <w:kern w:val="32"/>
          <w:szCs w:val="32"/>
        </w:rPr>
        <w:t>李</w:t>
      </w:r>
      <w:proofErr w:type="gramEnd"/>
      <w:r w:rsidR="00FE5664">
        <w:rPr>
          <w:rFonts w:hAnsi="標楷體" w:hint="eastAsia"/>
          <w:bCs/>
          <w:color w:val="000000" w:themeColor="text1"/>
          <w:kern w:val="32"/>
          <w:szCs w:val="32"/>
        </w:rPr>
        <w:t>○興</w:t>
      </w:r>
      <w:r w:rsidRPr="002153B6">
        <w:rPr>
          <w:rFonts w:hAnsi="標楷體" w:hint="eastAsia"/>
          <w:bCs/>
          <w:color w:val="000000" w:themeColor="text1"/>
          <w:kern w:val="32"/>
          <w:szCs w:val="32"/>
        </w:rPr>
        <w:t>私人筆記影本</w:t>
      </w:r>
      <w:r w:rsidR="00887D49">
        <w:rPr>
          <w:rFonts w:hAnsi="標楷體" w:hint="eastAsia"/>
          <w:bCs/>
          <w:color w:val="000000" w:themeColor="text1"/>
          <w:kern w:val="32"/>
          <w:szCs w:val="32"/>
        </w:rPr>
        <w:t>，</w:t>
      </w:r>
      <w:r w:rsidRPr="002153B6">
        <w:rPr>
          <w:rFonts w:hAnsi="標楷體" w:hint="eastAsia"/>
          <w:bCs/>
          <w:color w:val="000000" w:themeColor="text1"/>
          <w:kern w:val="32"/>
          <w:szCs w:val="32"/>
        </w:rPr>
        <w:t>其中充斥父母期待與掙扎及對於軍中服役中本職學能考核之苦痛等雙重煎熬，對於憂鬱症患者而言，實屬不可承受之重，其病情或因此而加重引致自殘憾事。</w:t>
      </w:r>
    </w:p>
    <w:p w:rsidR="00185AAE" w:rsidRPr="002153B6" w:rsidRDefault="00185AAE" w:rsidP="00FE7ECA">
      <w:pPr>
        <w:numPr>
          <w:ilvl w:val="2"/>
          <w:numId w:val="10"/>
        </w:numPr>
        <w:kinsoku w:val="0"/>
        <w:overflowPunct/>
        <w:topLinePunct/>
        <w:outlineLvl w:val="2"/>
        <w:rPr>
          <w:rFonts w:hAnsi="標楷體"/>
          <w:bCs/>
          <w:color w:val="000000" w:themeColor="text1"/>
          <w:kern w:val="32"/>
          <w:szCs w:val="32"/>
        </w:rPr>
      </w:pPr>
      <w:r w:rsidRPr="002153B6">
        <w:rPr>
          <w:rFonts w:hAnsi="標楷體" w:hint="eastAsia"/>
          <w:bCs/>
          <w:color w:val="000000" w:themeColor="text1"/>
          <w:kern w:val="32"/>
          <w:szCs w:val="32"/>
        </w:rPr>
        <w:t>是則，</w:t>
      </w:r>
      <w:proofErr w:type="gramStart"/>
      <w:r w:rsidRPr="002153B6">
        <w:rPr>
          <w:rFonts w:hAnsi="標楷體" w:hint="eastAsia"/>
          <w:bCs/>
          <w:color w:val="000000" w:themeColor="text1"/>
          <w:kern w:val="32"/>
          <w:szCs w:val="32"/>
        </w:rPr>
        <w:t>資電一連</w:t>
      </w:r>
      <w:proofErr w:type="gramEnd"/>
      <w:r w:rsidRPr="002153B6">
        <w:rPr>
          <w:rFonts w:hAnsi="標楷體" w:hint="eastAsia"/>
          <w:bCs/>
          <w:color w:val="000000" w:themeColor="text1"/>
          <w:kern w:val="32"/>
          <w:szCs w:val="32"/>
        </w:rPr>
        <w:t>對於上士</w:t>
      </w:r>
      <w:r w:rsidR="00FE5664">
        <w:rPr>
          <w:rFonts w:hAnsi="標楷體" w:hint="eastAsia"/>
          <w:bCs/>
          <w:color w:val="000000" w:themeColor="text1"/>
          <w:kern w:val="32"/>
          <w:szCs w:val="32"/>
        </w:rPr>
        <w:t>李○興</w:t>
      </w:r>
      <w:r w:rsidRPr="002153B6">
        <w:rPr>
          <w:rFonts w:hAnsi="標楷體" w:hint="eastAsia"/>
          <w:bCs/>
          <w:color w:val="000000" w:themeColor="text1"/>
          <w:kern w:val="32"/>
          <w:szCs w:val="32"/>
        </w:rPr>
        <w:t>94年下半年安全調查資料，其登載似未盡詳實，其或因</w:t>
      </w:r>
      <w:r w:rsidR="00FE5664">
        <w:rPr>
          <w:rFonts w:hAnsi="標楷體" w:hint="eastAsia"/>
          <w:bCs/>
          <w:color w:val="000000" w:themeColor="text1"/>
          <w:kern w:val="32"/>
          <w:szCs w:val="32"/>
        </w:rPr>
        <w:t>李○</w:t>
      </w:r>
      <w:proofErr w:type="gramStart"/>
      <w:r w:rsidR="00FE5664">
        <w:rPr>
          <w:rFonts w:hAnsi="標楷體" w:hint="eastAsia"/>
          <w:bCs/>
          <w:color w:val="000000" w:themeColor="text1"/>
          <w:kern w:val="32"/>
          <w:szCs w:val="32"/>
        </w:rPr>
        <w:t>興</w:t>
      </w:r>
      <w:r w:rsidRPr="002153B6">
        <w:rPr>
          <w:rFonts w:hAnsi="標楷體" w:hint="eastAsia"/>
          <w:bCs/>
          <w:color w:val="000000" w:themeColor="text1"/>
          <w:kern w:val="32"/>
          <w:szCs w:val="32"/>
        </w:rPr>
        <w:t>士校</w:t>
      </w:r>
      <w:proofErr w:type="gramEnd"/>
      <w:r w:rsidRPr="002153B6">
        <w:rPr>
          <w:rFonts w:hAnsi="標楷體" w:hint="eastAsia"/>
          <w:bCs/>
          <w:color w:val="000000" w:themeColor="text1"/>
          <w:kern w:val="32"/>
          <w:szCs w:val="32"/>
        </w:rPr>
        <w:t>畢業後之服役年限問題，不忍任意淘汰所致，然是否因軍隊紀律生活肇致</w:t>
      </w:r>
      <w:r w:rsidR="00FE5664">
        <w:rPr>
          <w:rFonts w:hAnsi="標楷體" w:hint="eastAsia"/>
          <w:bCs/>
          <w:color w:val="000000" w:themeColor="text1"/>
          <w:kern w:val="32"/>
          <w:szCs w:val="32"/>
        </w:rPr>
        <w:t>李○興</w:t>
      </w:r>
      <w:r w:rsidRPr="002153B6">
        <w:rPr>
          <w:rFonts w:hAnsi="標楷體" w:hint="eastAsia"/>
          <w:bCs/>
          <w:color w:val="000000" w:themeColor="text1"/>
          <w:kern w:val="32"/>
          <w:szCs w:val="32"/>
        </w:rPr>
        <w:t>加重病情之虞，或不無可能，國防部允宜</w:t>
      </w:r>
      <w:proofErr w:type="gramStart"/>
      <w:r w:rsidRPr="002153B6">
        <w:rPr>
          <w:rFonts w:hAnsi="標楷體" w:hint="eastAsia"/>
          <w:bCs/>
          <w:color w:val="000000" w:themeColor="text1"/>
          <w:kern w:val="32"/>
          <w:szCs w:val="32"/>
        </w:rPr>
        <w:t>鑑</w:t>
      </w:r>
      <w:proofErr w:type="gramEnd"/>
      <w:r w:rsidRPr="002153B6">
        <w:rPr>
          <w:rFonts w:hAnsi="標楷體" w:hint="eastAsia"/>
          <w:bCs/>
          <w:color w:val="000000" w:themeColor="text1"/>
          <w:kern w:val="32"/>
          <w:szCs w:val="32"/>
        </w:rPr>
        <w:t>於本案疏失，督促所屬本於愛心、耐心與細心切實</w:t>
      </w:r>
      <w:proofErr w:type="gramStart"/>
      <w:r w:rsidRPr="002153B6">
        <w:rPr>
          <w:rFonts w:hAnsi="標楷體" w:hint="eastAsia"/>
          <w:bCs/>
          <w:color w:val="000000" w:themeColor="text1"/>
          <w:kern w:val="32"/>
          <w:szCs w:val="32"/>
        </w:rPr>
        <w:t>關懷士</w:t>
      </w:r>
      <w:proofErr w:type="gramEnd"/>
      <w:r w:rsidRPr="002153B6">
        <w:rPr>
          <w:rFonts w:hAnsi="標楷體" w:hint="eastAsia"/>
          <w:bCs/>
          <w:color w:val="000000" w:themeColor="text1"/>
          <w:kern w:val="32"/>
          <w:szCs w:val="32"/>
        </w:rPr>
        <w:t>官兵生活狀況，並詳實登載於安全調查</w:t>
      </w:r>
      <w:r w:rsidR="000625BE" w:rsidRPr="002153B6">
        <w:rPr>
          <w:rFonts w:hAnsi="標楷體" w:hint="eastAsia"/>
          <w:bCs/>
          <w:color w:val="000000" w:themeColor="text1"/>
          <w:kern w:val="32"/>
          <w:szCs w:val="32"/>
        </w:rPr>
        <w:t>與心輔</w:t>
      </w:r>
      <w:r w:rsidRPr="002153B6">
        <w:rPr>
          <w:rFonts w:hAnsi="標楷體" w:hint="eastAsia"/>
          <w:bCs/>
          <w:color w:val="000000" w:themeColor="text1"/>
          <w:kern w:val="32"/>
          <w:szCs w:val="32"/>
        </w:rPr>
        <w:t>資料</w:t>
      </w:r>
      <w:r w:rsidR="000625BE" w:rsidRPr="002153B6">
        <w:rPr>
          <w:rFonts w:hAnsi="標楷體" w:hint="eastAsia"/>
          <w:bCs/>
          <w:color w:val="000000" w:themeColor="text1"/>
          <w:kern w:val="32"/>
          <w:szCs w:val="32"/>
        </w:rPr>
        <w:t>之</w:t>
      </w:r>
      <w:r w:rsidRPr="002153B6">
        <w:rPr>
          <w:rFonts w:hAnsi="標楷體" w:hint="eastAsia"/>
          <w:bCs/>
          <w:color w:val="000000" w:themeColor="text1"/>
          <w:kern w:val="32"/>
          <w:szCs w:val="32"/>
        </w:rPr>
        <w:t>中，</w:t>
      </w:r>
      <w:proofErr w:type="gramStart"/>
      <w:r w:rsidRPr="002153B6">
        <w:rPr>
          <w:rFonts w:hAnsi="標楷體" w:hint="eastAsia"/>
          <w:bCs/>
          <w:color w:val="000000" w:themeColor="text1"/>
          <w:kern w:val="32"/>
          <w:szCs w:val="32"/>
        </w:rPr>
        <w:t>俾</w:t>
      </w:r>
      <w:proofErr w:type="gramEnd"/>
      <w:r w:rsidRPr="002153B6">
        <w:rPr>
          <w:rFonts w:hAnsi="標楷體" w:hint="eastAsia"/>
          <w:bCs/>
          <w:color w:val="000000" w:themeColor="text1"/>
          <w:kern w:val="32"/>
          <w:szCs w:val="32"/>
        </w:rPr>
        <w:t>加強士官兵心理輔導</w:t>
      </w:r>
      <w:r w:rsidRPr="002153B6">
        <w:rPr>
          <w:rFonts w:ascii="新細明體" w:eastAsia="新細明體" w:hAnsi="新細明體" w:hint="eastAsia"/>
          <w:bCs/>
          <w:color w:val="000000" w:themeColor="text1"/>
          <w:kern w:val="32"/>
          <w:szCs w:val="32"/>
        </w:rPr>
        <w:t>，</w:t>
      </w:r>
      <w:r w:rsidRPr="002153B6">
        <w:rPr>
          <w:rFonts w:hAnsi="標楷體" w:hint="eastAsia"/>
          <w:bCs/>
          <w:color w:val="000000" w:themeColor="text1"/>
          <w:kern w:val="32"/>
          <w:szCs w:val="32"/>
        </w:rPr>
        <w:t>避免憾事再度發生。</w:t>
      </w:r>
    </w:p>
    <w:p w:rsidR="00E26B67" w:rsidRPr="002153B6" w:rsidRDefault="00E26B67" w:rsidP="00E26B67">
      <w:pPr>
        <w:pStyle w:val="1"/>
        <w:numPr>
          <w:ilvl w:val="0"/>
          <w:numId w:val="0"/>
        </w:numPr>
        <w:kinsoku w:val="0"/>
        <w:overflowPunct/>
        <w:topLinePunct/>
        <w:ind w:left="2381" w:hanging="2381"/>
        <w:rPr>
          <w:rFonts w:hAnsi="標楷體"/>
          <w:color w:val="000000" w:themeColor="text1"/>
          <w:szCs w:val="32"/>
        </w:rPr>
      </w:pPr>
    </w:p>
    <w:p w:rsidR="00E26B67" w:rsidRPr="002153B6" w:rsidRDefault="00E26B67" w:rsidP="00E26B67">
      <w:pPr>
        <w:pStyle w:val="1"/>
        <w:numPr>
          <w:ilvl w:val="0"/>
          <w:numId w:val="0"/>
        </w:numPr>
        <w:kinsoku w:val="0"/>
        <w:overflowPunct/>
        <w:topLinePunct/>
        <w:ind w:left="2381" w:hanging="2381"/>
        <w:rPr>
          <w:rFonts w:hAnsi="標楷體"/>
          <w:color w:val="000000" w:themeColor="text1"/>
          <w:szCs w:val="32"/>
        </w:rPr>
      </w:pPr>
    </w:p>
    <w:p w:rsidR="00E26B67" w:rsidRPr="00547A0E" w:rsidRDefault="00B26BFC" w:rsidP="00547A0E">
      <w:pPr>
        <w:pStyle w:val="1"/>
        <w:numPr>
          <w:ilvl w:val="0"/>
          <w:numId w:val="0"/>
        </w:numPr>
        <w:kinsoku w:val="0"/>
        <w:overflowPunct/>
        <w:topLinePunct/>
        <w:ind w:leftChars="330" w:left="3502" w:hangingChars="626" w:hanging="2380"/>
        <w:jc w:val="left"/>
        <w:rPr>
          <w:rFonts w:hAnsi="標楷體"/>
          <w:color w:val="000000" w:themeColor="text1"/>
          <w:sz w:val="36"/>
          <w:szCs w:val="36"/>
        </w:rPr>
      </w:pPr>
      <w:r w:rsidRPr="00547A0E">
        <w:rPr>
          <w:rFonts w:hAnsi="標楷體" w:hint="eastAsia"/>
          <w:color w:val="000000" w:themeColor="text1"/>
          <w:sz w:val="36"/>
          <w:szCs w:val="36"/>
        </w:rPr>
        <w:t>調查委員：尹祚芊</w:t>
      </w:r>
    </w:p>
    <w:p w:rsidR="003633D4" w:rsidRPr="002153B6" w:rsidRDefault="003633D4" w:rsidP="00E26B67">
      <w:pPr>
        <w:pStyle w:val="1"/>
        <w:numPr>
          <w:ilvl w:val="0"/>
          <w:numId w:val="0"/>
        </w:numPr>
        <w:kinsoku w:val="0"/>
        <w:overflowPunct/>
        <w:topLinePunct/>
        <w:ind w:left="2381" w:hanging="2381"/>
        <w:rPr>
          <w:rFonts w:hAnsi="標楷體"/>
          <w:color w:val="000000" w:themeColor="text1"/>
          <w:szCs w:val="32"/>
        </w:rPr>
      </w:pPr>
    </w:p>
    <w:p w:rsidR="003633D4" w:rsidRPr="002153B6" w:rsidRDefault="003633D4" w:rsidP="00E26B67">
      <w:pPr>
        <w:pStyle w:val="1"/>
        <w:numPr>
          <w:ilvl w:val="0"/>
          <w:numId w:val="0"/>
        </w:numPr>
        <w:kinsoku w:val="0"/>
        <w:overflowPunct/>
        <w:topLinePunct/>
        <w:ind w:left="2381" w:hanging="2381"/>
        <w:rPr>
          <w:rFonts w:hAnsi="標楷體"/>
          <w:color w:val="000000" w:themeColor="text1"/>
          <w:szCs w:val="32"/>
        </w:rPr>
      </w:pPr>
    </w:p>
    <w:p w:rsidR="00E26B67" w:rsidRPr="002153B6" w:rsidRDefault="00E26B67" w:rsidP="00E26B67">
      <w:pPr>
        <w:pStyle w:val="1"/>
        <w:numPr>
          <w:ilvl w:val="0"/>
          <w:numId w:val="0"/>
        </w:numPr>
        <w:kinsoku w:val="0"/>
        <w:overflowPunct/>
        <w:topLinePunct/>
        <w:ind w:left="2381" w:hanging="2381"/>
        <w:rPr>
          <w:rFonts w:hAnsi="標楷體"/>
          <w:color w:val="000000" w:themeColor="text1"/>
          <w:szCs w:val="32"/>
        </w:rPr>
      </w:pP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rsidR="00185AAE" w:rsidRPr="002153B6" w:rsidRDefault="00185AAE" w:rsidP="00F960C9">
      <w:pPr>
        <w:kinsoku w:val="0"/>
        <w:overflowPunct/>
        <w:topLinePunct/>
        <w:ind w:left="699"/>
        <w:outlineLvl w:val="0"/>
        <w:rPr>
          <w:rFonts w:hAnsi="標楷體"/>
          <w:bCs/>
          <w:color w:val="000000" w:themeColor="text1"/>
          <w:kern w:val="32"/>
          <w:szCs w:val="32"/>
        </w:rPr>
      </w:pPr>
    </w:p>
    <w:p w:rsidR="00B77D18" w:rsidRPr="002153B6" w:rsidRDefault="00B77D18" w:rsidP="00A5323E">
      <w:pPr>
        <w:kinsoku w:val="0"/>
        <w:overflowPunct/>
        <w:topLinePunct/>
        <w:ind w:left="993" w:hangingChars="292" w:hanging="993"/>
        <w:rPr>
          <w:color w:val="000000" w:themeColor="text1"/>
        </w:rPr>
      </w:pPr>
      <w:bookmarkStart w:id="70" w:name="_Toc524895649"/>
      <w:bookmarkStart w:id="71" w:name="_Toc524896195"/>
      <w:bookmarkStart w:id="72" w:name="_Toc524896225"/>
      <w:bookmarkEnd w:id="70"/>
      <w:bookmarkEnd w:id="71"/>
      <w:bookmarkEnd w:id="72"/>
    </w:p>
    <w:sectPr w:rsidR="00B77D18" w:rsidRPr="002153B6" w:rsidSect="00A813E2">
      <w:footerReference w:type="default" r:id="rId9"/>
      <w:footnotePr>
        <w:numRestart w:val="eachSect"/>
      </w:footnotePr>
      <w:pgSz w:w="11907" w:h="16840" w:code="9"/>
      <w:pgMar w:top="1701" w:right="1418" w:bottom="1418" w:left="1418" w:header="851" w:footer="851" w:gutter="0"/>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6A12" w:rsidRDefault="00976A12">
      <w:r>
        <w:separator/>
      </w:r>
    </w:p>
  </w:endnote>
  <w:endnote w:type="continuationSeparator" w:id="0">
    <w:p w:rsidR="00976A12" w:rsidRDefault="00976A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1F4" w:rsidRDefault="00472057">
    <w:pPr>
      <w:pStyle w:val="af3"/>
      <w:framePr w:wrap="around" w:vAnchor="text" w:hAnchor="margin" w:xAlign="center" w:y="1"/>
      <w:rPr>
        <w:rStyle w:val="ac"/>
        <w:sz w:val="24"/>
      </w:rPr>
    </w:pPr>
    <w:r>
      <w:rPr>
        <w:rStyle w:val="ac"/>
        <w:sz w:val="24"/>
      </w:rPr>
      <w:fldChar w:fldCharType="begin"/>
    </w:r>
    <w:r w:rsidR="00BD41F4">
      <w:rPr>
        <w:rStyle w:val="ac"/>
        <w:sz w:val="24"/>
      </w:rPr>
      <w:instrText xml:space="preserve">PAGE  </w:instrText>
    </w:r>
    <w:r>
      <w:rPr>
        <w:rStyle w:val="ac"/>
        <w:sz w:val="24"/>
      </w:rPr>
      <w:fldChar w:fldCharType="separate"/>
    </w:r>
    <w:r w:rsidR="00547A0E">
      <w:rPr>
        <w:rStyle w:val="ac"/>
        <w:noProof/>
        <w:sz w:val="24"/>
      </w:rPr>
      <w:t>16</w:t>
    </w:r>
    <w:r>
      <w:rPr>
        <w:rStyle w:val="ac"/>
        <w:sz w:val="24"/>
      </w:rPr>
      <w:fldChar w:fldCharType="end"/>
    </w:r>
  </w:p>
  <w:p w:rsidR="00BD41F4" w:rsidRDefault="00BD41F4">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6A12" w:rsidRDefault="00976A12">
      <w:r>
        <w:separator/>
      </w:r>
    </w:p>
  </w:footnote>
  <w:footnote w:type="continuationSeparator" w:id="0">
    <w:p w:rsidR="00976A12" w:rsidRDefault="00976A12">
      <w:r>
        <w:continuationSeparator/>
      </w:r>
    </w:p>
  </w:footnote>
  <w:footnote w:id="1">
    <w:p w:rsidR="00BD41F4" w:rsidRPr="00F8574C" w:rsidRDefault="00BD41F4" w:rsidP="00972D25">
      <w:pPr>
        <w:pStyle w:val="afb"/>
        <w:rPr>
          <w:color w:val="000000" w:themeColor="text1"/>
        </w:rPr>
      </w:pPr>
      <w:r w:rsidRPr="00F8574C">
        <w:rPr>
          <w:rStyle w:val="afd"/>
          <w:color w:val="000000" w:themeColor="text1"/>
        </w:rPr>
        <w:footnoteRef/>
      </w:r>
      <w:r w:rsidRPr="00F8574C">
        <w:rPr>
          <w:rFonts w:hint="eastAsia"/>
          <w:color w:val="000000" w:themeColor="text1"/>
        </w:rPr>
        <w:t>95年1月1日由陸軍司令部所屬第七二</w:t>
      </w:r>
      <w:proofErr w:type="gramStart"/>
      <w:r w:rsidRPr="00F8574C">
        <w:rPr>
          <w:rFonts w:hint="eastAsia"/>
          <w:color w:val="000000" w:themeColor="text1"/>
        </w:rPr>
        <w:t>資電群資電作戰營移編</w:t>
      </w:r>
      <w:proofErr w:type="gramEnd"/>
      <w:r w:rsidRPr="00F8574C">
        <w:rPr>
          <w:rFonts w:hint="eastAsia"/>
          <w:color w:val="000000" w:themeColor="text1"/>
        </w:rPr>
        <w:t>為參謀本部</w:t>
      </w:r>
      <w:proofErr w:type="gramStart"/>
      <w:r w:rsidRPr="00F8574C">
        <w:rPr>
          <w:rFonts w:hint="eastAsia"/>
          <w:color w:val="000000" w:themeColor="text1"/>
        </w:rPr>
        <w:t>中樞資電作戰</w:t>
      </w:r>
      <w:proofErr w:type="gramEnd"/>
      <w:r w:rsidRPr="00F8574C">
        <w:rPr>
          <w:rFonts w:hint="eastAsia"/>
          <w:color w:val="000000" w:themeColor="text1"/>
        </w:rPr>
        <w:t>大隊電子戰二中隊；復於</w:t>
      </w:r>
      <w:proofErr w:type="gramStart"/>
      <w:r w:rsidRPr="00F8574C">
        <w:rPr>
          <w:rFonts w:hint="eastAsia"/>
          <w:color w:val="000000" w:themeColor="text1"/>
        </w:rPr>
        <w:t>95年7月1日移編至</w:t>
      </w:r>
      <w:proofErr w:type="gramEnd"/>
      <w:r w:rsidRPr="00F8574C">
        <w:rPr>
          <w:rFonts w:hint="eastAsia"/>
          <w:color w:val="000000" w:themeColor="text1"/>
        </w:rPr>
        <w:t>參謀本部電子戰大隊，部隊番號改為電子戰大隊電子戰二中隊。</w:t>
      </w:r>
    </w:p>
  </w:footnote>
  <w:footnote w:id="2">
    <w:p w:rsidR="00BD41F4" w:rsidRPr="00F8574C" w:rsidRDefault="00BD41F4" w:rsidP="00185AAE">
      <w:pPr>
        <w:pStyle w:val="afb"/>
        <w:rPr>
          <w:color w:val="000000" w:themeColor="text1"/>
        </w:rPr>
      </w:pPr>
      <w:r w:rsidRPr="00F8574C">
        <w:rPr>
          <w:rStyle w:val="afd"/>
          <w:color w:val="000000" w:themeColor="text1"/>
        </w:rPr>
        <w:footnoteRef/>
      </w:r>
      <w:r w:rsidRPr="00F8574C">
        <w:rPr>
          <w:rFonts w:hint="eastAsia"/>
          <w:color w:val="000000" w:themeColor="text1"/>
        </w:rPr>
        <w:t xml:space="preserve"> 林山田</w:t>
      </w:r>
      <w:r w:rsidRPr="00F8574C">
        <w:rPr>
          <w:rFonts w:ascii="新細明體" w:eastAsia="新細明體" w:hAnsi="新細明體" w:hint="eastAsia"/>
          <w:color w:val="000000" w:themeColor="text1"/>
        </w:rPr>
        <w:t>，</w:t>
      </w:r>
      <w:r w:rsidRPr="00F8574C">
        <w:rPr>
          <w:rFonts w:hint="eastAsia"/>
          <w:color w:val="000000" w:themeColor="text1"/>
        </w:rPr>
        <w:t>刑法通論</w:t>
      </w:r>
      <w:r w:rsidRPr="00F8574C">
        <w:rPr>
          <w:rFonts w:ascii="新細明體" w:eastAsia="新細明體" w:hAnsi="新細明體" w:hint="eastAsia"/>
          <w:color w:val="000000" w:themeColor="text1"/>
        </w:rPr>
        <w:t>（</w:t>
      </w:r>
      <w:r w:rsidRPr="00F8574C">
        <w:rPr>
          <w:rFonts w:hint="eastAsia"/>
          <w:color w:val="000000" w:themeColor="text1"/>
        </w:rPr>
        <w:t>下</w:t>
      </w:r>
      <w:r w:rsidRPr="00F8574C">
        <w:rPr>
          <w:rFonts w:hAnsi="標楷體" w:hint="eastAsia"/>
          <w:color w:val="000000" w:themeColor="text1"/>
        </w:rPr>
        <w:t>）</w:t>
      </w:r>
      <w:r w:rsidRPr="00F8574C">
        <w:rPr>
          <w:rFonts w:hint="eastAsia"/>
          <w:color w:val="000000" w:themeColor="text1"/>
        </w:rPr>
        <w:t>增訂七版二刷</w:t>
      </w:r>
      <w:r w:rsidRPr="00F8574C">
        <w:rPr>
          <w:rFonts w:ascii="新細明體" w:eastAsia="新細明體" w:hAnsi="新細明體" w:hint="eastAsia"/>
          <w:color w:val="000000" w:themeColor="text1"/>
        </w:rPr>
        <w:t>，</w:t>
      </w:r>
      <w:r w:rsidRPr="00F8574C">
        <w:rPr>
          <w:rFonts w:hint="eastAsia"/>
          <w:color w:val="000000" w:themeColor="text1"/>
        </w:rPr>
        <w:t>2001年12月</w:t>
      </w:r>
      <w:r w:rsidRPr="00F8574C">
        <w:rPr>
          <w:rFonts w:ascii="新細明體" w:eastAsia="新細明體" w:hAnsi="新細明體" w:hint="eastAsia"/>
          <w:color w:val="000000" w:themeColor="text1"/>
        </w:rPr>
        <w:t>，</w:t>
      </w:r>
      <w:proofErr w:type="gramStart"/>
      <w:r w:rsidRPr="00F8574C">
        <w:rPr>
          <w:rFonts w:hint="eastAsia"/>
          <w:color w:val="000000" w:themeColor="text1"/>
        </w:rPr>
        <w:t>自刊</w:t>
      </w:r>
      <w:proofErr w:type="gramEnd"/>
      <w:r w:rsidRPr="00F8574C">
        <w:rPr>
          <w:rFonts w:ascii="新細明體" w:eastAsia="新細明體" w:hAnsi="新細明體" w:hint="eastAsia"/>
          <w:color w:val="000000" w:themeColor="text1"/>
        </w:rPr>
        <w:t>，</w:t>
      </w:r>
      <w:r w:rsidRPr="00F8574C">
        <w:rPr>
          <w:rFonts w:hint="eastAsia"/>
          <w:color w:val="000000" w:themeColor="text1"/>
        </w:rPr>
        <w:t>頁147-195</w:t>
      </w:r>
      <w:r w:rsidRPr="00F8574C">
        <w:rPr>
          <w:rFonts w:ascii="新細明體" w:eastAsia="新細明體" w:hAnsi="新細明體" w:hint="eastAsia"/>
          <w:color w:val="000000" w:themeColor="text1"/>
        </w:rPr>
        <w:t>。</w:t>
      </w:r>
    </w:p>
  </w:footnote>
  <w:footnote w:id="3">
    <w:p w:rsidR="00BD41F4" w:rsidRPr="00F8574C" w:rsidRDefault="00BD41F4" w:rsidP="00185AAE">
      <w:pPr>
        <w:pStyle w:val="afb"/>
        <w:rPr>
          <w:color w:val="000000" w:themeColor="text1"/>
        </w:rPr>
      </w:pPr>
      <w:r w:rsidRPr="00F8574C">
        <w:rPr>
          <w:rStyle w:val="afd"/>
          <w:color w:val="000000" w:themeColor="text1"/>
        </w:rPr>
        <w:footnoteRef/>
      </w:r>
      <w:r w:rsidRPr="00F8574C">
        <w:rPr>
          <w:rFonts w:hint="eastAsia"/>
          <w:color w:val="000000" w:themeColor="text1"/>
        </w:rPr>
        <w:t xml:space="preserve"> 林山田，刑法通論（</w:t>
      </w:r>
      <w:r w:rsidRPr="00F8574C">
        <w:rPr>
          <w:rFonts w:hint="eastAsia"/>
          <w:color w:val="000000" w:themeColor="text1"/>
        </w:rPr>
        <w:t>下）增訂七版二刷，2001年12月，</w:t>
      </w:r>
      <w:proofErr w:type="gramStart"/>
      <w:r w:rsidRPr="00F8574C">
        <w:rPr>
          <w:rFonts w:hint="eastAsia"/>
          <w:color w:val="000000" w:themeColor="text1"/>
        </w:rPr>
        <w:t>自刊</w:t>
      </w:r>
      <w:proofErr w:type="gramEnd"/>
      <w:r w:rsidRPr="00F8574C">
        <w:rPr>
          <w:rFonts w:hint="eastAsia"/>
          <w:color w:val="000000" w:themeColor="text1"/>
        </w:rPr>
        <w:t>，頁197-232</w:t>
      </w:r>
      <w:r w:rsidRPr="00F8574C">
        <w:rPr>
          <w:rFonts w:ascii="新細明體" w:eastAsia="新細明體" w:hAnsi="新細明體" w:hint="eastAsia"/>
          <w:color w:val="000000" w:themeColor="text1"/>
        </w:rPr>
        <w:t>。</w:t>
      </w:r>
    </w:p>
  </w:footnote>
  <w:footnote w:id="4">
    <w:p w:rsidR="00BD41F4" w:rsidRPr="00CA56B7" w:rsidRDefault="00BD41F4">
      <w:pPr>
        <w:pStyle w:val="afb"/>
        <w:rPr>
          <w:rFonts w:hAnsi="標楷體"/>
          <w:color w:val="000000" w:themeColor="text1"/>
        </w:rPr>
      </w:pPr>
      <w:r w:rsidRPr="00F8574C">
        <w:rPr>
          <w:rStyle w:val="afd"/>
          <w:color w:val="000000" w:themeColor="text1"/>
        </w:rPr>
        <w:footnoteRef/>
      </w:r>
      <w:r w:rsidR="00CC162A">
        <w:rPr>
          <w:rFonts w:hAnsi="標楷體" w:hint="eastAsia"/>
          <w:bCs/>
          <w:color w:val="000000" w:themeColor="text1"/>
        </w:rPr>
        <w:t xml:space="preserve"> </w:t>
      </w:r>
      <w:r w:rsidRPr="00CA56B7">
        <w:rPr>
          <w:rFonts w:hAnsi="標楷體" w:hint="eastAsia"/>
          <w:bCs/>
          <w:color w:val="000000" w:themeColor="text1"/>
        </w:rPr>
        <w:t>本院</w:t>
      </w:r>
      <w:r w:rsidRPr="00CA56B7">
        <w:rPr>
          <w:rFonts w:hAnsi="標楷體" w:hint="eastAsia"/>
          <w:color w:val="000000" w:themeColor="text1"/>
        </w:rPr>
        <w:t>104</w:t>
      </w:r>
      <w:r w:rsidRPr="00CA56B7">
        <w:rPr>
          <w:rFonts w:hAnsi="標楷體" w:hint="eastAsia"/>
          <w:color w:val="000000" w:themeColor="text1"/>
        </w:rPr>
        <w:t>年12月22日</w:t>
      </w:r>
      <w:r w:rsidR="00864B26">
        <w:rPr>
          <w:rFonts w:hAnsi="標楷體" w:hint="eastAsia"/>
          <w:color w:val="000000" w:themeColor="text1"/>
        </w:rPr>
        <w:t>鄭○忠</w:t>
      </w:r>
      <w:r w:rsidRPr="00CA56B7">
        <w:rPr>
          <w:rFonts w:hAnsi="標楷體" w:hint="eastAsia"/>
          <w:color w:val="000000" w:themeColor="text1"/>
        </w:rPr>
        <w:t>詢問筆錄記載：「另外，我已經幫他找好病房，並在掛號處辦好住院手續，只差到病房辦理報到手續而已。」</w:t>
      </w:r>
      <w:r w:rsidR="00C06CD7">
        <w:rPr>
          <w:rFonts w:hAnsi="標楷體" w:hint="eastAsia"/>
          <w:color w:val="000000" w:themeColor="text1"/>
        </w:rPr>
        <w:t>惟</w:t>
      </w:r>
      <w:r w:rsidRPr="00CA56B7">
        <w:rPr>
          <w:rFonts w:hAnsi="標楷體" w:hint="eastAsia"/>
          <w:color w:val="000000" w:themeColor="text1"/>
        </w:rPr>
        <w:t>依據</w:t>
      </w:r>
      <w:r w:rsidR="00864B26">
        <w:rPr>
          <w:rFonts w:hAnsi="標楷體" w:hint="eastAsia"/>
          <w:color w:val="000000" w:themeColor="text1"/>
        </w:rPr>
        <w:t>鄭○忠</w:t>
      </w:r>
      <w:r w:rsidRPr="00CA56B7">
        <w:rPr>
          <w:rFonts w:hAnsi="標楷體" w:hint="eastAsia"/>
          <w:color w:val="000000" w:themeColor="text1"/>
        </w:rPr>
        <w:t>醫師詢問之錄音譯文(</w:t>
      </w:r>
      <w:r w:rsidR="00CC162A">
        <w:rPr>
          <w:rFonts w:hAnsi="標楷體" w:hint="eastAsia"/>
          <w:color w:val="000000" w:themeColor="text1"/>
        </w:rPr>
        <w:t>詳</w:t>
      </w:r>
      <w:proofErr w:type="gramStart"/>
      <w:r w:rsidR="00CC162A">
        <w:rPr>
          <w:rFonts w:hAnsi="標楷體" w:hint="eastAsia"/>
          <w:color w:val="000000" w:themeColor="text1"/>
        </w:rPr>
        <w:t>註</w:t>
      </w:r>
      <w:proofErr w:type="gramEnd"/>
      <w:r w:rsidR="00CC162A">
        <w:rPr>
          <w:rFonts w:hAnsi="標楷體" w:hint="eastAsia"/>
          <w:color w:val="000000" w:themeColor="text1"/>
        </w:rPr>
        <w:t>6</w:t>
      </w:r>
      <w:r w:rsidRPr="00CA56B7">
        <w:rPr>
          <w:rFonts w:hAnsi="標楷體" w:hint="eastAsia"/>
          <w:color w:val="000000" w:themeColor="text1"/>
        </w:rPr>
        <w:t>)稍有差異，為探求當事人真意，本案</w:t>
      </w:r>
      <w:proofErr w:type="gramStart"/>
      <w:r w:rsidRPr="00CA56B7">
        <w:rPr>
          <w:rFonts w:hAnsi="標楷體" w:hint="eastAsia"/>
          <w:color w:val="000000" w:themeColor="text1"/>
        </w:rPr>
        <w:t>尹</w:t>
      </w:r>
      <w:proofErr w:type="gramEnd"/>
      <w:r w:rsidRPr="00CA56B7">
        <w:rPr>
          <w:rFonts w:hAnsi="標楷體" w:hint="eastAsia"/>
          <w:color w:val="000000" w:themeColor="text1"/>
        </w:rPr>
        <w:t>調查委員105年4月8</w:t>
      </w:r>
      <w:r w:rsidR="00456517">
        <w:rPr>
          <w:rFonts w:hAnsi="標楷體" w:hint="eastAsia"/>
          <w:color w:val="000000" w:themeColor="text1"/>
        </w:rPr>
        <w:t>日電</w:t>
      </w:r>
      <w:proofErr w:type="gramStart"/>
      <w:r w:rsidR="00456517">
        <w:rPr>
          <w:rFonts w:hAnsi="標楷體" w:hint="eastAsia"/>
          <w:color w:val="000000" w:themeColor="text1"/>
        </w:rPr>
        <w:t>詢</w:t>
      </w:r>
      <w:proofErr w:type="gramEnd"/>
      <w:r w:rsidR="00456517">
        <w:rPr>
          <w:rFonts w:hAnsi="標楷體" w:hint="eastAsia"/>
          <w:color w:val="000000" w:themeColor="text1"/>
        </w:rPr>
        <w:t>鄭醫師，據其所述：住院手續並非其協助辦理，</w:t>
      </w:r>
      <w:proofErr w:type="gramStart"/>
      <w:r w:rsidRPr="00CA56B7">
        <w:rPr>
          <w:rFonts w:hAnsi="標楷體" w:hint="eastAsia"/>
          <w:color w:val="000000" w:themeColor="text1"/>
        </w:rPr>
        <w:t>其業幫</w:t>
      </w:r>
      <w:r w:rsidR="00FE5664">
        <w:rPr>
          <w:rFonts w:hAnsi="標楷體" w:hint="eastAsia"/>
          <w:color w:val="000000" w:themeColor="text1"/>
        </w:rPr>
        <w:t>李</w:t>
      </w:r>
      <w:proofErr w:type="gramEnd"/>
      <w:r w:rsidR="00FE5664">
        <w:rPr>
          <w:rFonts w:hAnsi="標楷體" w:hint="eastAsia"/>
          <w:color w:val="000000" w:themeColor="text1"/>
        </w:rPr>
        <w:t>○</w:t>
      </w:r>
      <w:proofErr w:type="gramStart"/>
      <w:r w:rsidR="00FE5664">
        <w:rPr>
          <w:rFonts w:hAnsi="標楷體" w:hint="eastAsia"/>
          <w:color w:val="000000" w:themeColor="text1"/>
        </w:rPr>
        <w:t>興</w:t>
      </w:r>
      <w:r w:rsidRPr="00CA56B7">
        <w:rPr>
          <w:rFonts w:hAnsi="標楷體" w:hint="eastAsia"/>
          <w:color w:val="000000" w:themeColor="text1"/>
        </w:rPr>
        <w:t>找好</w:t>
      </w:r>
      <w:proofErr w:type="gramEnd"/>
      <w:r w:rsidRPr="00CA56B7">
        <w:rPr>
          <w:rFonts w:hAnsi="標楷體" w:hint="eastAsia"/>
          <w:color w:val="000000" w:themeColor="text1"/>
        </w:rPr>
        <w:t>病房等語。</w:t>
      </w:r>
    </w:p>
  </w:footnote>
  <w:footnote w:id="5">
    <w:p w:rsidR="00BD41F4" w:rsidRPr="00F8574C" w:rsidRDefault="00BD41F4">
      <w:pPr>
        <w:pStyle w:val="afb"/>
        <w:rPr>
          <w:color w:val="000000" w:themeColor="text1"/>
        </w:rPr>
      </w:pPr>
      <w:r w:rsidRPr="00F8574C">
        <w:rPr>
          <w:rStyle w:val="afd"/>
          <w:color w:val="000000" w:themeColor="text1"/>
        </w:rPr>
        <w:footnoteRef/>
      </w:r>
      <w:r w:rsidRPr="00F8574C">
        <w:rPr>
          <w:rFonts w:hint="eastAsia"/>
          <w:color w:val="000000" w:themeColor="text1"/>
        </w:rPr>
        <w:t>依據</w:t>
      </w:r>
      <w:r w:rsidR="00864B26">
        <w:rPr>
          <w:rFonts w:hint="eastAsia"/>
          <w:color w:val="000000" w:themeColor="text1"/>
        </w:rPr>
        <w:t>鄭○忠</w:t>
      </w:r>
      <w:r w:rsidRPr="00F8574C">
        <w:rPr>
          <w:rFonts w:hint="eastAsia"/>
          <w:color w:val="000000" w:themeColor="text1"/>
        </w:rPr>
        <w:t>原始檔案電腦修改日期記載確為95年9月22日所書寫</w:t>
      </w:r>
      <w:r w:rsidRPr="00F8574C">
        <w:rPr>
          <w:rFonts w:ascii="新細明體" w:eastAsia="新細明體" w:hAnsi="新細明體" w:hint="eastAsia"/>
          <w:color w:val="000000" w:themeColor="text1"/>
        </w:rPr>
        <w:t>。</w:t>
      </w:r>
    </w:p>
  </w:footnote>
  <w:footnote w:id="6">
    <w:p w:rsidR="00BD41F4" w:rsidRPr="00F8574C" w:rsidRDefault="00BD41F4" w:rsidP="007A0D96">
      <w:pPr>
        <w:pStyle w:val="afb"/>
        <w:rPr>
          <w:color w:val="000000" w:themeColor="text1"/>
        </w:rPr>
      </w:pPr>
      <w:r w:rsidRPr="00F8574C">
        <w:rPr>
          <w:rStyle w:val="afd"/>
          <w:color w:val="000000" w:themeColor="text1"/>
        </w:rPr>
        <w:footnoteRef/>
      </w:r>
      <w:r w:rsidRPr="00F8574C">
        <w:rPr>
          <w:rFonts w:hint="eastAsia"/>
          <w:color w:val="000000" w:themeColor="text1"/>
        </w:rPr>
        <w:t xml:space="preserve"> </w:t>
      </w:r>
      <w:r w:rsidRPr="00F8574C">
        <w:rPr>
          <w:rFonts w:hint="eastAsia"/>
          <w:color w:val="000000" w:themeColor="text1"/>
        </w:rPr>
        <w:t>本案</w:t>
      </w:r>
      <w:proofErr w:type="gramStart"/>
      <w:r w:rsidRPr="00F8574C">
        <w:rPr>
          <w:rFonts w:hint="eastAsia"/>
          <w:color w:val="000000" w:themeColor="text1"/>
        </w:rPr>
        <w:t>尹</w:t>
      </w:r>
      <w:proofErr w:type="gramEnd"/>
      <w:r w:rsidRPr="00F8574C">
        <w:rPr>
          <w:rFonts w:hint="eastAsia"/>
          <w:color w:val="000000" w:themeColor="text1"/>
        </w:rPr>
        <w:t>調查委員105年4月8日電</w:t>
      </w:r>
      <w:proofErr w:type="gramStart"/>
      <w:r w:rsidRPr="00F8574C">
        <w:rPr>
          <w:rFonts w:hint="eastAsia"/>
          <w:color w:val="000000" w:themeColor="text1"/>
        </w:rPr>
        <w:t>詢</w:t>
      </w:r>
      <w:proofErr w:type="gramEnd"/>
      <w:r w:rsidRPr="00F8574C">
        <w:rPr>
          <w:rFonts w:hint="eastAsia"/>
          <w:color w:val="000000" w:themeColor="text1"/>
        </w:rPr>
        <w:t>鄭醫師</w:t>
      </w:r>
      <w:r w:rsidRPr="00F8574C">
        <w:rPr>
          <w:rFonts w:ascii="新細明體" w:eastAsia="新細明體" w:hAnsi="新細明體" w:hint="eastAsia"/>
          <w:color w:val="000000" w:themeColor="text1"/>
        </w:rPr>
        <w:t>，</w:t>
      </w:r>
      <w:r w:rsidRPr="00F8574C">
        <w:rPr>
          <w:rFonts w:hint="eastAsia"/>
          <w:color w:val="000000" w:themeColor="text1"/>
        </w:rPr>
        <w:t>據其所述</w:t>
      </w:r>
      <w:r w:rsidRPr="00F8574C">
        <w:rPr>
          <w:rFonts w:ascii="新細明體" w:eastAsia="新細明體" w:hAnsi="新細明體" w:hint="eastAsia"/>
          <w:color w:val="000000" w:themeColor="text1"/>
        </w:rPr>
        <w:t>，</w:t>
      </w:r>
      <w:r w:rsidRPr="00F8574C">
        <w:rPr>
          <w:rFonts w:hint="eastAsia"/>
          <w:color w:val="000000" w:themeColor="text1"/>
        </w:rPr>
        <w:t>住院手續並非其協助辦理</w:t>
      </w:r>
      <w:r w:rsidRPr="00F8574C">
        <w:rPr>
          <w:rFonts w:ascii="新細明體" w:eastAsia="新細明體" w:hAnsi="新細明體" w:hint="eastAsia"/>
          <w:color w:val="000000" w:themeColor="text1"/>
        </w:rPr>
        <w:t>，</w:t>
      </w:r>
      <w:r w:rsidRPr="00F8574C">
        <w:rPr>
          <w:rFonts w:hint="eastAsia"/>
          <w:color w:val="000000" w:themeColor="text1"/>
        </w:rPr>
        <w:t>惟</w:t>
      </w:r>
      <w:proofErr w:type="gramStart"/>
      <w:r w:rsidRPr="00F8574C">
        <w:rPr>
          <w:rFonts w:hint="eastAsia"/>
          <w:color w:val="000000" w:themeColor="text1"/>
        </w:rPr>
        <w:t>其業幫</w:t>
      </w:r>
      <w:r w:rsidR="00FE5664">
        <w:rPr>
          <w:rFonts w:hint="eastAsia"/>
          <w:color w:val="000000" w:themeColor="text1"/>
        </w:rPr>
        <w:t>李</w:t>
      </w:r>
      <w:proofErr w:type="gramEnd"/>
      <w:r w:rsidR="00FE5664">
        <w:rPr>
          <w:rFonts w:hint="eastAsia"/>
          <w:color w:val="000000" w:themeColor="text1"/>
        </w:rPr>
        <w:t>○</w:t>
      </w:r>
      <w:proofErr w:type="gramStart"/>
      <w:r w:rsidR="00FE5664">
        <w:rPr>
          <w:rFonts w:hint="eastAsia"/>
          <w:color w:val="000000" w:themeColor="text1"/>
        </w:rPr>
        <w:t>興</w:t>
      </w:r>
      <w:r w:rsidRPr="00F8574C">
        <w:rPr>
          <w:rFonts w:hint="eastAsia"/>
          <w:color w:val="000000" w:themeColor="text1"/>
        </w:rPr>
        <w:t>找好</w:t>
      </w:r>
      <w:proofErr w:type="gramEnd"/>
      <w:r w:rsidRPr="00F8574C">
        <w:rPr>
          <w:rFonts w:hint="eastAsia"/>
          <w:color w:val="000000" w:themeColor="text1"/>
        </w:rPr>
        <w:t>病房等語。</w:t>
      </w:r>
    </w:p>
    <w:p w:rsidR="00BD41F4" w:rsidRPr="00F8574C" w:rsidRDefault="004F6722" w:rsidP="007A0D96">
      <w:pPr>
        <w:pStyle w:val="afb"/>
        <w:rPr>
          <w:color w:val="000000" w:themeColor="text1"/>
        </w:rPr>
      </w:pPr>
      <w:r>
        <w:rPr>
          <w:rFonts w:hint="eastAsia"/>
          <w:color w:val="000000" w:themeColor="text1"/>
        </w:rPr>
        <w:t>另據本院</w:t>
      </w:r>
      <w:r w:rsidR="00215C8B">
        <w:rPr>
          <w:rFonts w:hint="eastAsia"/>
          <w:color w:val="000000" w:themeColor="text1"/>
        </w:rPr>
        <w:t>104年12月22日詢問</w:t>
      </w:r>
      <w:r w:rsidR="00864B26">
        <w:rPr>
          <w:rFonts w:hint="eastAsia"/>
          <w:color w:val="000000" w:themeColor="text1"/>
        </w:rPr>
        <w:t>鄭○忠</w:t>
      </w:r>
      <w:r w:rsidR="00BD41F4" w:rsidRPr="00F8574C">
        <w:rPr>
          <w:rFonts w:hint="eastAsia"/>
          <w:color w:val="000000" w:themeColor="text1"/>
        </w:rPr>
        <w:t>醫師之錄音譯文(21</w:t>
      </w:r>
      <w:r w:rsidR="00215C8B">
        <w:rPr>
          <w:rFonts w:hint="eastAsia"/>
          <w:color w:val="000000" w:themeColor="text1"/>
        </w:rPr>
        <w:t>分</w:t>
      </w:r>
      <w:r w:rsidR="00BD41F4" w:rsidRPr="00F8574C">
        <w:rPr>
          <w:rFonts w:hint="eastAsia"/>
          <w:color w:val="000000" w:themeColor="text1"/>
        </w:rPr>
        <w:t>-22</w:t>
      </w:r>
      <w:r w:rsidR="00215C8B">
        <w:rPr>
          <w:rFonts w:hint="eastAsia"/>
          <w:color w:val="000000" w:themeColor="text1"/>
        </w:rPr>
        <w:t>分</w:t>
      </w:r>
      <w:r w:rsidR="00BD41F4" w:rsidRPr="00F8574C">
        <w:rPr>
          <w:color w:val="000000" w:themeColor="text1"/>
        </w:rPr>
        <w:t>1</w:t>
      </w:r>
      <w:r w:rsidR="00215C8B">
        <w:rPr>
          <w:rFonts w:hint="eastAsia"/>
          <w:color w:val="000000" w:themeColor="text1"/>
        </w:rPr>
        <w:t>秒</w:t>
      </w:r>
      <w:r w:rsidR="00BD41F4" w:rsidRPr="00F8574C">
        <w:rPr>
          <w:rFonts w:hint="eastAsia"/>
          <w:color w:val="000000" w:themeColor="text1"/>
        </w:rPr>
        <w:t>)</w:t>
      </w:r>
    </w:p>
    <w:p w:rsidR="00BD41F4" w:rsidRPr="00F8574C" w:rsidRDefault="00BD41F4" w:rsidP="007A0D96">
      <w:pPr>
        <w:pStyle w:val="afb"/>
        <w:rPr>
          <w:b/>
          <w:color w:val="000000" w:themeColor="text1"/>
        </w:rPr>
      </w:pPr>
      <w:r w:rsidRPr="00F8574C">
        <w:rPr>
          <w:rFonts w:hint="eastAsia"/>
          <w:b/>
          <w:color w:val="000000" w:themeColor="text1"/>
        </w:rPr>
        <w:t>鄭醫師：我印象中他應該是連住院手續都辦了，因為我們有兩個程序，就是我跟你講，到服務台會辦住院手續，然後直接帶到病房就好，但是他辦完之後又沒去報到，就沒去病房報到，他的狀況是這樣子。</w:t>
      </w:r>
    </w:p>
    <w:p w:rsidR="00BD41F4" w:rsidRPr="00F8574C" w:rsidRDefault="00864B26" w:rsidP="007A0D96">
      <w:pPr>
        <w:pStyle w:val="afb"/>
        <w:rPr>
          <w:color w:val="000000" w:themeColor="text1"/>
        </w:rPr>
      </w:pPr>
      <w:r>
        <w:rPr>
          <w:rFonts w:hint="eastAsia"/>
          <w:b/>
          <w:color w:val="000000" w:themeColor="text1"/>
        </w:rPr>
        <w:t>陳○○</w:t>
      </w:r>
      <w:r w:rsidR="00BD41F4" w:rsidRPr="00F8574C">
        <w:rPr>
          <w:rFonts w:hint="eastAsia"/>
          <w:color w:val="000000" w:themeColor="text1"/>
        </w:rPr>
        <w:t>：所以你</w:t>
      </w:r>
      <w:proofErr w:type="gramStart"/>
      <w:r w:rsidR="00BD41F4" w:rsidRPr="00F8574C">
        <w:rPr>
          <w:rFonts w:hint="eastAsia"/>
          <w:color w:val="000000" w:themeColor="text1"/>
        </w:rPr>
        <w:t>剛剛說是住院手續</w:t>
      </w:r>
      <w:proofErr w:type="gramEnd"/>
      <w:r w:rsidR="00BD41F4" w:rsidRPr="00F8574C">
        <w:rPr>
          <w:rFonts w:hint="eastAsia"/>
          <w:color w:val="000000" w:themeColor="text1"/>
        </w:rPr>
        <w:t>已經辦理完畢？</w:t>
      </w:r>
    </w:p>
    <w:p w:rsidR="00BD41F4" w:rsidRPr="00F8574C" w:rsidRDefault="00BD41F4" w:rsidP="007A0D96">
      <w:pPr>
        <w:pStyle w:val="afb"/>
        <w:rPr>
          <w:color w:val="000000" w:themeColor="text1"/>
        </w:rPr>
      </w:pPr>
      <w:r w:rsidRPr="00F8574C">
        <w:rPr>
          <w:rFonts w:hint="eastAsia"/>
          <w:b/>
          <w:color w:val="000000" w:themeColor="text1"/>
        </w:rPr>
        <w:t>鄭醫師</w:t>
      </w:r>
      <w:r w:rsidRPr="00F8574C">
        <w:rPr>
          <w:rFonts w:hint="eastAsia"/>
          <w:color w:val="000000" w:themeColor="text1"/>
        </w:rPr>
        <w:t>：就說我這邊辦完，但後面的有沒有辦我有點忘記，所以這邊(指書面報告)寫得就是當時狀況。</w:t>
      </w:r>
    </w:p>
    <w:p w:rsidR="00BD41F4" w:rsidRPr="00F8574C" w:rsidRDefault="00864B26" w:rsidP="007A0D96">
      <w:pPr>
        <w:pStyle w:val="afb"/>
        <w:rPr>
          <w:color w:val="000000" w:themeColor="text1"/>
        </w:rPr>
      </w:pPr>
      <w:r>
        <w:rPr>
          <w:rFonts w:hint="eastAsia"/>
          <w:b/>
          <w:color w:val="000000" w:themeColor="text1"/>
        </w:rPr>
        <w:t>陳○○</w:t>
      </w:r>
      <w:r w:rsidR="00BD41F4" w:rsidRPr="00F8574C">
        <w:rPr>
          <w:rFonts w:hint="eastAsia"/>
          <w:color w:val="000000" w:themeColor="text1"/>
        </w:rPr>
        <w:t>：所以當時已經幫他找好病房，就是精神科病房</w:t>
      </w:r>
      <w:r w:rsidR="00BD41F4" w:rsidRPr="00F8574C">
        <w:rPr>
          <w:color w:val="000000" w:themeColor="text1"/>
        </w:rPr>
        <w:t>…</w:t>
      </w:r>
    </w:p>
    <w:p w:rsidR="00BD41F4" w:rsidRPr="00F8574C" w:rsidRDefault="00BD41F4" w:rsidP="007A0D96">
      <w:pPr>
        <w:pStyle w:val="afb"/>
        <w:rPr>
          <w:color w:val="000000" w:themeColor="text1"/>
        </w:rPr>
      </w:pPr>
      <w:r w:rsidRPr="00F8574C">
        <w:rPr>
          <w:rFonts w:hint="eastAsia"/>
          <w:b/>
          <w:color w:val="000000" w:themeColor="text1"/>
        </w:rPr>
        <w:t>鄭醫師</w:t>
      </w:r>
      <w:r w:rsidRPr="00F8574C">
        <w:rPr>
          <w:rFonts w:hint="eastAsia"/>
          <w:color w:val="000000" w:themeColor="text1"/>
        </w:rPr>
        <w:t>：本來就是</w:t>
      </w:r>
      <w:r w:rsidRPr="00F8574C">
        <w:rPr>
          <w:color w:val="000000" w:themeColor="text1"/>
        </w:rPr>
        <w:t>…</w:t>
      </w:r>
      <w:r w:rsidRPr="00F8574C">
        <w:rPr>
          <w:rFonts w:hint="eastAsia"/>
          <w:color w:val="000000" w:themeColor="text1"/>
        </w:rPr>
        <w:t>對對對，就找好病房，然後基本上在掛號處辦住院，就是住院病人了，只是人還沒帶到病房去而已。</w:t>
      </w:r>
    </w:p>
    <w:p w:rsidR="00BD41F4" w:rsidRPr="00F8574C" w:rsidRDefault="00864B26" w:rsidP="007A0D96">
      <w:pPr>
        <w:pStyle w:val="afb"/>
        <w:rPr>
          <w:color w:val="000000" w:themeColor="text1"/>
        </w:rPr>
      </w:pPr>
      <w:r>
        <w:rPr>
          <w:rFonts w:hint="eastAsia"/>
          <w:b/>
          <w:color w:val="000000" w:themeColor="text1"/>
        </w:rPr>
        <w:t>黃○○</w:t>
      </w:r>
      <w:r w:rsidR="00BD41F4" w:rsidRPr="00F8574C">
        <w:rPr>
          <w:rFonts w:hint="eastAsia"/>
          <w:color w:val="000000" w:themeColor="text1"/>
        </w:rPr>
        <w:t>：所以他在掛號處那</w:t>
      </w:r>
      <w:proofErr w:type="gramStart"/>
      <w:r w:rsidR="00BD41F4" w:rsidRPr="00F8574C">
        <w:rPr>
          <w:rFonts w:hint="eastAsia"/>
          <w:color w:val="000000" w:themeColor="text1"/>
        </w:rPr>
        <w:t>裏</w:t>
      </w:r>
      <w:proofErr w:type="gramEnd"/>
      <w:r w:rsidR="00BD41F4" w:rsidRPr="00F8574C">
        <w:rPr>
          <w:rFonts w:hint="eastAsia"/>
          <w:color w:val="000000" w:themeColor="text1"/>
        </w:rPr>
        <w:t>已經辦好住院手續了？</w:t>
      </w:r>
    </w:p>
    <w:p w:rsidR="00BD41F4" w:rsidRPr="00F8574C" w:rsidRDefault="00BD41F4" w:rsidP="007A0D96">
      <w:pPr>
        <w:pStyle w:val="afb"/>
        <w:rPr>
          <w:color w:val="000000" w:themeColor="text1"/>
        </w:rPr>
      </w:pPr>
      <w:r w:rsidRPr="00F8574C">
        <w:rPr>
          <w:rFonts w:hint="eastAsia"/>
          <w:b/>
          <w:color w:val="000000" w:themeColor="text1"/>
        </w:rPr>
        <w:t>鄭醫師</w:t>
      </w:r>
      <w:r w:rsidRPr="00F8574C">
        <w:rPr>
          <w:rFonts w:hint="eastAsia"/>
          <w:color w:val="000000" w:themeColor="text1"/>
        </w:rPr>
        <w:t>：對，辦好住院手續，就只差到病房，然後護理人員在KEY一個報到這樣子而已，只差這個手續而已。</w:t>
      </w:r>
    </w:p>
  </w:footnote>
  <w:footnote w:id="7">
    <w:p w:rsidR="00BD41F4" w:rsidRPr="00A80AC4" w:rsidRDefault="00BD41F4">
      <w:pPr>
        <w:pStyle w:val="afb"/>
        <w:rPr>
          <w:color w:val="000000" w:themeColor="text1"/>
          <w:spacing w:val="-18"/>
        </w:rPr>
      </w:pPr>
      <w:r w:rsidRPr="00F8574C">
        <w:rPr>
          <w:rStyle w:val="afd"/>
          <w:color w:val="000000" w:themeColor="text1"/>
        </w:rPr>
        <w:footnoteRef/>
      </w:r>
      <w:r w:rsidRPr="00F8574C">
        <w:rPr>
          <w:rFonts w:hint="eastAsia"/>
          <w:color w:val="000000" w:themeColor="text1"/>
        </w:rPr>
        <w:t xml:space="preserve"> </w:t>
      </w:r>
      <w:r w:rsidRPr="00A80AC4">
        <w:rPr>
          <w:rFonts w:hint="eastAsia"/>
          <w:color w:val="000000" w:themeColor="text1"/>
          <w:spacing w:val="-18"/>
        </w:rPr>
        <w:t>現行精神衛生法於96</w:t>
      </w:r>
      <w:r w:rsidRPr="00A80AC4">
        <w:rPr>
          <w:rFonts w:hint="eastAsia"/>
          <w:color w:val="000000" w:themeColor="text1"/>
          <w:spacing w:val="-18"/>
        </w:rPr>
        <w:t>年7月4日公布；97年7月4日施行。本案</w:t>
      </w:r>
      <w:r w:rsidR="00FE5664">
        <w:rPr>
          <w:rFonts w:hint="eastAsia"/>
          <w:color w:val="000000" w:themeColor="text1"/>
          <w:spacing w:val="-18"/>
        </w:rPr>
        <w:t>李○興</w:t>
      </w:r>
      <w:r w:rsidRPr="00A80AC4">
        <w:rPr>
          <w:rFonts w:hint="eastAsia"/>
          <w:color w:val="000000" w:themeColor="text1"/>
          <w:spacing w:val="-18"/>
        </w:rPr>
        <w:t>上士係於95年9月22日自縊，當時有效之精神衛生法，係於91年6月12日修正公布，本報告簡稱行為時精神衛生法。</w:t>
      </w:r>
    </w:p>
  </w:footnote>
  <w:footnote w:id="8">
    <w:p w:rsidR="00BD41F4" w:rsidRPr="00F8574C" w:rsidRDefault="00BD41F4" w:rsidP="007E656F">
      <w:pPr>
        <w:pStyle w:val="afb"/>
        <w:rPr>
          <w:rFonts w:hAnsi="標楷體"/>
          <w:color w:val="000000" w:themeColor="text1"/>
        </w:rPr>
      </w:pPr>
      <w:r w:rsidRPr="00F8574C">
        <w:rPr>
          <w:rStyle w:val="afd"/>
          <w:color w:val="000000" w:themeColor="text1"/>
        </w:rPr>
        <w:footnoteRef/>
      </w:r>
      <w:r w:rsidRPr="00F8574C">
        <w:rPr>
          <w:rFonts w:hint="eastAsia"/>
          <w:color w:val="000000" w:themeColor="text1"/>
        </w:rPr>
        <w:t xml:space="preserve"> 但</w:t>
      </w:r>
      <w:proofErr w:type="gramStart"/>
      <w:r w:rsidRPr="00F8574C">
        <w:rPr>
          <w:rFonts w:hint="eastAsia"/>
          <w:color w:val="000000" w:themeColor="text1"/>
        </w:rPr>
        <w:t>其父</w:t>
      </w:r>
      <w:r w:rsidR="00864B26">
        <w:rPr>
          <w:rFonts w:hint="eastAsia"/>
          <w:color w:val="000000" w:themeColor="text1"/>
        </w:rPr>
        <w:t>李○大</w:t>
      </w:r>
      <w:proofErr w:type="gramEnd"/>
      <w:r w:rsidRPr="00F8574C">
        <w:rPr>
          <w:rFonts w:hint="eastAsia"/>
          <w:color w:val="000000" w:themeColor="text1"/>
        </w:rPr>
        <w:t>並未提出長庚醫院診斷證明書</w:t>
      </w:r>
      <w:r w:rsidRPr="00F8574C">
        <w:rPr>
          <w:rFonts w:ascii="新細明體" w:eastAsia="新細明體" w:hAnsi="新細明體" w:hint="eastAsia"/>
          <w:color w:val="000000" w:themeColor="text1"/>
        </w:rPr>
        <w:t>，</w:t>
      </w:r>
      <w:r w:rsidRPr="00F8574C">
        <w:rPr>
          <w:rFonts w:hint="eastAsia"/>
          <w:color w:val="000000" w:themeColor="text1"/>
        </w:rPr>
        <w:t>而係自行書立切結書保證</w:t>
      </w:r>
      <w:r w:rsidR="00FE5664">
        <w:rPr>
          <w:rFonts w:hint="eastAsia"/>
          <w:color w:val="000000" w:themeColor="text1"/>
        </w:rPr>
        <w:t>李○</w:t>
      </w:r>
      <w:proofErr w:type="gramStart"/>
      <w:r w:rsidR="00FE5664">
        <w:rPr>
          <w:rFonts w:hint="eastAsia"/>
          <w:color w:val="000000" w:themeColor="text1"/>
        </w:rPr>
        <w:t>興</w:t>
      </w:r>
      <w:r w:rsidRPr="00F8574C">
        <w:rPr>
          <w:rFonts w:hint="eastAsia"/>
          <w:color w:val="000000" w:themeColor="text1"/>
        </w:rPr>
        <w:t>無精神</w:t>
      </w:r>
      <w:proofErr w:type="gramEnd"/>
      <w:r w:rsidRPr="00F8574C">
        <w:rPr>
          <w:rFonts w:hint="eastAsia"/>
          <w:color w:val="000000" w:themeColor="text1"/>
        </w:rPr>
        <w:t>疾病</w:t>
      </w:r>
      <w:r w:rsidRPr="00F8574C">
        <w:rPr>
          <w:rFonts w:ascii="新細明體" w:eastAsia="新細明體" w:hAnsi="新細明體" w:hint="eastAsia"/>
          <w:color w:val="000000" w:themeColor="text1"/>
        </w:rPr>
        <w:t>，</w:t>
      </w:r>
      <w:r w:rsidRPr="00F8574C">
        <w:rPr>
          <w:rFonts w:hint="eastAsia"/>
          <w:color w:val="000000" w:themeColor="text1"/>
        </w:rPr>
        <w:t>此依據國防部東部地方軍事法院檢察署95</w:t>
      </w:r>
      <w:r w:rsidRPr="00F8574C">
        <w:rPr>
          <w:rFonts w:hint="eastAsia"/>
          <w:color w:val="000000" w:themeColor="text1"/>
        </w:rPr>
        <w:t>年9月27日14時10分副中隊長</w:t>
      </w:r>
      <w:r w:rsidR="006C7F1A">
        <w:rPr>
          <w:rFonts w:hint="eastAsia"/>
          <w:color w:val="000000" w:themeColor="text1"/>
        </w:rPr>
        <w:t>周○哲</w:t>
      </w:r>
      <w:r w:rsidRPr="00F8574C">
        <w:rPr>
          <w:rFonts w:hint="eastAsia"/>
          <w:color w:val="000000" w:themeColor="text1"/>
        </w:rPr>
        <w:t>偵查筆錄（檢察官</w:t>
      </w:r>
      <w:r w:rsidR="006C7F1A">
        <w:rPr>
          <w:rFonts w:hint="eastAsia"/>
          <w:color w:val="000000" w:themeColor="text1"/>
        </w:rPr>
        <w:t>張○</w:t>
      </w:r>
      <w:proofErr w:type="gramStart"/>
      <w:r w:rsidR="006C7F1A">
        <w:rPr>
          <w:rFonts w:hint="eastAsia"/>
          <w:color w:val="000000" w:themeColor="text1"/>
        </w:rPr>
        <w:t>琨</w:t>
      </w:r>
      <w:proofErr w:type="gramEnd"/>
      <w:r w:rsidRPr="00F8574C">
        <w:rPr>
          <w:rFonts w:hint="eastAsia"/>
          <w:color w:val="000000" w:themeColor="text1"/>
        </w:rPr>
        <w:t>）</w:t>
      </w:r>
      <w:r w:rsidRPr="00F8574C">
        <w:rPr>
          <w:rFonts w:ascii="新細明體" w:eastAsia="新細明體" w:hAnsi="新細明體" w:hint="eastAsia"/>
          <w:color w:val="000000" w:themeColor="text1"/>
        </w:rPr>
        <w:t>：</w:t>
      </w:r>
      <w:r w:rsidRPr="00F8574C">
        <w:rPr>
          <w:rFonts w:hint="eastAsia"/>
          <w:color w:val="000000" w:themeColor="text1"/>
        </w:rPr>
        <w:t>但他家人不願他退伍，並簽有相</w:t>
      </w:r>
      <w:proofErr w:type="gramStart"/>
      <w:r w:rsidRPr="00F8574C">
        <w:rPr>
          <w:rFonts w:hint="eastAsia"/>
          <w:color w:val="000000" w:themeColor="text1"/>
        </w:rPr>
        <w:t>關切結</w:t>
      </w:r>
      <w:proofErr w:type="gramEnd"/>
      <w:r w:rsidRPr="00F8574C">
        <w:rPr>
          <w:rFonts w:hint="eastAsia"/>
          <w:color w:val="000000" w:themeColor="text1"/>
        </w:rPr>
        <w:t>書</w:t>
      </w:r>
      <w:r w:rsidRPr="00F8574C">
        <w:rPr>
          <w:rFonts w:hAnsi="標楷體" w:hint="eastAsia"/>
          <w:color w:val="000000" w:themeColor="text1"/>
        </w:rPr>
        <w:t>；與本院105年3月2日15時30分</w:t>
      </w:r>
      <w:r w:rsidR="00864B26">
        <w:rPr>
          <w:rFonts w:hAnsi="標楷體" w:hint="eastAsia"/>
          <w:color w:val="000000" w:themeColor="text1"/>
        </w:rPr>
        <w:t>李○大</w:t>
      </w:r>
      <w:r w:rsidRPr="00F8574C">
        <w:rPr>
          <w:rFonts w:hAnsi="標楷體" w:hint="eastAsia"/>
          <w:color w:val="000000" w:themeColor="text1"/>
        </w:rPr>
        <w:t>電話紀錄</w:t>
      </w:r>
      <w:r w:rsidRPr="00F8574C">
        <w:rPr>
          <w:rFonts w:ascii="新細明體" w:eastAsia="新細明體" w:hAnsi="新細明體" w:hint="eastAsia"/>
          <w:color w:val="000000" w:themeColor="text1"/>
        </w:rPr>
        <w:t>：「</w:t>
      </w:r>
      <w:r w:rsidRPr="00F8574C">
        <w:rPr>
          <w:rFonts w:hAnsi="標楷體" w:hint="eastAsia"/>
          <w:color w:val="000000" w:themeColor="text1"/>
        </w:rPr>
        <w:t>問：有關94年您</w:t>
      </w:r>
      <w:proofErr w:type="gramStart"/>
      <w:r w:rsidRPr="00F8574C">
        <w:rPr>
          <w:rFonts w:hAnsi="標楷體" w:hint="eastAsia"/>
          <w:color w:val="000000" w:themeColor="text1"/>
        </w:rPr>
        <w:t>曾帶</w:t>
      </w:r>
      <w:r w:rsidR="00FE5664">
        <w:rPr>
          <w:rFonts w:hAnsi="標楷體" w:hint="eastAsia"/>
          <w:color w:val="000000" w:themeColor="text1"/>
        </w:rPr>
        <w:t>李</w:t>
      </w:r>
      <w:proofErr w:type="gramEnd"/>
      <w:r w:rsidR="00FE5664">
        <w:rPr>
          <w:rFonts w:hAnsi="標楷體" w:hint="eastAsia"/>
          <w:color w:val="000000" w:themeColor="text1"/>
        </w:rPr>
        <w:t>○興</w:t>
      </w:r>
      <w:r w:rsidRPr="00F8574C">
        <w:rPr>
          <w:rFonts w:hAnsi="標楷體" w:hint="eastAsia"/>
          <w:color w:val="000000" w:themeColor="text1"/>
        </w:rPr>
        <w:t>到長庚醫院去診斷，是否有診斷證明書？</w:t>
      </w:r>
    </w:p>
    <w:p w:rsidR="00BD41F4" w:rsidRPr="00F8574C" w:rsidRDefault="00BD41F4" w:rsidP="00907DF7">
      <w:pPr>
        <w:pStyle w:val="afb"/>
        <w:rPr>
          <w:color w:val="000000" w:themeColor="text1"/>
        </w:rPr>
      </w:pPr>
      <w:r w:rsidRPr="00F8574C">
        <w:rPr>
          <w:rFonts w:hAnsi="標楷體" w:hint="eastAsia"/>
          <w:color w:val="000000" w:themeColor="text1"/>
        </w:rPr>
        <w:t>答：沒有。但</w:t>
      </w:r>
      <w:proofErr w:type="gramStart"/>
      <w:r w:rsidRPr="00F8574C">
        <w:rPr>
          <w:rFonts w:hAnsi="標楷體" w:hint="eastAsia"/>
          <w:color w:val="000000" w:themeColor="text1"/>
        </w:rPr>
        <w:t>看診完後</w:t>
      </w:r>
      <w:proofErr w:type="gramEnd"/>
      <w:r w:rsidRPr="00F8574C">
        <w:rPr>
          <w:rFonts w:hAnsi="標楷體" w:hint="eastAsia"/>
          <w:color w:val="000000" w:themeColor="text1"/>
        </w:rPr>
        <w:t>，有到部隊去寫切結書。</w:t>
      </w:r>
      <w:r w:rsidRPr="00F8574C">
        <w:rPr>
          <w:rFonts w:ascii="新細明體" w:eastAsia="新細明體" w:hAnsi="新細明體" w:hint="eastAsia"/>
          <w:color w:val="000000" w:themeColor="text1"/>
        </w:rPr>
        <w:t>」</w:t>
      </w:r>
    </w:p>
  </w:footnote>
  <w:footnote w:id="9">
    <w:p w:rsidR="00BD41F4" w:rsidRPr="00F8574C" w:rsidRDefault="00BD41F4">
      <w:pPr>
        <w:pStyle w:val="afb"/>
        <w:rPr>
          <w:rFonts w:hAnsi="標楷體"/>
          <w:color w:val="000000" w:themeColor="text1"/>
        </w:rPr>
      </w:pPr>
      <w:r w:rsidRPr="00F8574C">
        <w:rPr>
          <w:rStyle w:val="afd"/>
          <w:color w:val="000000" w:themeColor="text1"/>
        </w:rPr>
        <w:footnoteRef/>
      </w:r>
      <w:r w:rsidRPr="00F8574C">
        <w:rPr>
          <w:color w:val="000000" w:themeColor="text1"/>
        </w:rPr>
        <w:t xml:space="preserve"> </w:t>
      </w:r>
      <w:r w:rsidRPr="00F8574C">
        <w:rPr>
          <w:rFonts w:hAnsi="標楷體"/>
          <w:color w:val="000000" w:themeColor="text1"/>
        </w:rPr>
        <w:t>國軍軍官士官請假規則</w:t>
      </w:r>
      <w:r w:rsidRPr="00F8574C">
        <w:rPr>
          <w:rFonts w:hAnsi="標楷體" w:hint="eastAsia"/>
          <w:color w:val="000000" w:themeColor="text1"/>
        </w:rPr>
        <w:t>第8條規定：</w:t>
      </w:r>
      <w:r w:rsidRPr="00F8574C">
        <w:rPr>
          <w:rFonts w:hAnsi="標楷體"/>
          <w:color w:val="000000" w:themeColor="text1"/>
        </w:rPr>
        <w:t>女性軍官、士官分娩者，給</w:t>
      </w:r>
      <w:proofErr w:type="gramStart"/>
      <w:r w:rsidRPr="00F8574C">
        <w:rPr>
          <w:rFonts w:hAnsi="標楷體"/>
          <w:color w:val="000000" w:themeColor="text1"/>
        </w:rPr>
        <w:t>娩</w:t>
      </w:r>
      <w:proofErr w:type="gramEnd"/>
      <w:r w:rsidRPr="00F8574C">
        <w:rPr>
          <w:rFonts w:hAnsi="標楷體"/>
          <w:color w:val="000000" w:themeColor="text1"/>
        </w:rPr>
        <w:t>假</w:t>
      </w:r>
      <w:r w:rsidRPr="00F8574C">
        <w:rPr>
          <w:rFonts w:hAnsi="標楷體" w:hint="eastAsia"/>
          <w:color w:val="000000" w:themeColor="text1"/>
        </w:rPr>
        <w:t>42</w:t>
      </w:r>
      <w:r w:rsidRPr="00F8574C">
        <w:rPr>
          <w:rFonts w:hAnsi="標楷體"/>
          <w:color w:val="000000" w:themeColor="text1"/>
        </w:rPr>
        <w:t>日</w:t>
      </w:r>
      <w:r w:rsidRPr="00F8574C">
        <w:rPr>
          <w:rFonts w:hAnsi="標楷體" w:hint="eastAsia"/>
          <w:color w:val="000000" w:themeColor="text1"/>
        </w:rPr>
        <w:t>。</w:t>
      </w:r>
    </w:p>
  </w:footnote>
  <w:footnote w:id="10">
    <w:p w:rsidR="00BD41F4" w:rsidRPr="00F8574C" w:rsidRDefault="00BD41F4" w:rsidP="0037486E">
      <w:pPr>
        <w:pStyle w:val="afb"/>
        <w:rPr>
          <w:color w:val="000000" w:themeColor="text1"/>
        </w:rPr>
      </w:pPr>
      <w:r w:rsidRPr="00F8574C">
        <w:rPr>
          <w:rStyle w:val="afd"/>
          <w:color w:val="000000" w:themeColor="text1"/>
        </w:rPr>
        <w:footnoteRef/>
      </w:r>
      <w:r w:rsidRPr="00F8574C">
        <w:rPr>
          <w:rFonts w:hint="eastAsia"/>
          <w:color w:val="000000" w:themeColor="text1"/>
        </w:rPr>
        <w:t xml:space="preserve"> </w:t>
      </w:r>
      <w:r w:rsidRPr="00F8574C">
        <w:rPr>
          <w:rFonts w:hint="eastAsia"/>
          <w:color w:val="000000" w:themeColor="text1"/>
        </w:rPr>
        <w:t>同</w:t>
      </w:r>
      <w:proofErr w:type="gramStart"/>
      <w:r w:rsidRPr="00F8574C">
        <w:rPr>
          <w:rFonts w:hint="eastAsia"/>
          <w:color w:val="000000" w:themeColor="text1"/>
        </w:rPr>
        <w:t>註</w:t>
      </w:r>
      <w:proofErr w:type="gramEnd"/>
      <w:r w:rsidRPr="00F8574C">
        <w:rPr>
          <w:rFonts w:hint="eastAsia"/>
          <w:color w:val="000000" w:themeColor="text1"/>
        </w:rPr>
        <w:t>8</w:t>
      </w:r>
      <w:r w:rsidRPr="00F8574C">
        <w:rPr>
          <w:rFonts w:ascii="新細明體" w:eastAsia="新細明體" w:hAnsi="新細明體" w:hint="eastAsia"/>
          <w:color w:val="000000" w:themeColor="text1"/>
        </w:rPr>
        <w:t>。</w:t>
      </w:r>
    </w:p>
  </w:footnote>
  <w:footnote w:id="11">
    <w:p w:rsidR="00BD41F4" w:rsidRPr="00F8574C" w:rsidRDefault="00BD41F4" w:rsidP="00185AAE">
      <w:pPr>
        <w:pStyle w:val="afb"/>
        <w:rPr>
          <w:color w:val="000000" w:themeColor="text1"/>
        </w:rPr>
      </w:pPr>
      <w:r w:rsidRPr="00F8574C">
        <w:rPr>
          <w:rStyle w:val="afd"/>
          <w:color w:val="000000" w:themeColor="text1"/>
        </w:rPr>
        <w:footnoteRef/>
      </w:r>
      <w:r w:rsidRPr="00F8574C">
        <w:rPr>
          <w:color w:val="000000" w:themeColor="text1"/>
        </w:rPr>
        <w:t xml:space="preserve"> </w:t>
      </w:r>
      <w:r w:rsidRPr="00F8574C">
        <w:rPr>
          <w:rFonts w:hint="eastAsia"/>
          <w:color w:val="000000" w:themeColor="text1"/>
        </w:rPr>
        <w:t>因上開安全調查資料</w:t>
      </w:r>
      <w:proofErr w:type="gramStart"/>
      <w:r w:rsidRPr="00F8574C">
        <w:rPr>
          <w:rFonts w:hint="eastAsia"/>
          <w:color w:val="000000" w:themeColor="text1"/>
        </w:rPr>
        <w:t>影本存於</w:t>
      </w:r>
      <w:proofErr w:type="gramEnd"/>
      <w:r w:rsidRPr="00F8574C">
        <w:rPr>
          <w:rFonts w:hint="eastAsia"/>
          <w:color w:val="000000" w:themeColor="text1"/>
        </w:rPr>
        <w:t>原偵查卷內，故可資查考。</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7907"/>
    <w:multiLevelType w:val="hybridMultilevel"/>
    <w:tmpl w:val="95AA202E"/>
    <w:lvl w:ilvl="0" w:tplc="F0F4819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EC23C8"/>
    <w:multiLevelType w:val="hybridMultilevel"/>
    <w:tmpl w:val="CA967DE8"/>
    <w:lvl w:ilvl="0" w:tplc="2172914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8710D63"/>
    <w:multiLevelType w:val="hybridMultilevel"/>
    <w:tmpl w:val="A48AAFCE"/>
    <w:lvl w:ilvl="0" w:tplc="0409000F">
      <w:start w:val="1"/>
      <w:numFmt w:val="decimal"/>
      <w:lvlText w:val="%1."/>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4">
    <w:nsid w:val="0A9224A2"/>
    <w:multiLevelType w:val="hybridMultilevel"/>
    <w:tmpl w:val="95AA202E"/>
    <w:lvl w:ilvl="0" w:tplc="F0F4819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40E010C"/>
    <w:multiLevelType w:val="multilevel"/>
    <w:tmpl w:val="3F34063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2779" w:hanging="51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6">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B857A5B"/>
    <w:multiLevelType w:val="hybridMultilevel"/>
    <w:tmpl w:val="467448FE"/>
    <w:lvl w:ilvl="0" w:tplc="A73C2FD0">
      <w:start w:val="1"/>
      <w:numFmt w:val="decimal"/>
      <w:pStyle w:val="4"/>
      <w:lvlText w:val="%1、"/>
      <w:lvlJc w:val="left"/>
      <w:pPr>
        <w:ind w:left="1656" w:hanging="480"/>
      </w:pPr>
      <w:rPr>
        <w:rFonts w:hint="eastAsia"/>
      </w:rPr>
    </w:lvl>
    <w:lvl w:ilvl="1" w:tplc="04090019" w:tentative="1">
      <w:start w:val="1"/>
      <w:numFmt w:val="ideographTraditional"/>
      <w:lvlText w:val="%2、"/>
      <w:lvlJc w:val="left"/>
      <w:pPr>
        <w:ind w:left="2136" w:hanging="480"/>
      </w:pPr>
    </w:lvl>
    <w:lvl w:ilvl="2" w:tplc="0409001B" w:tentative="1">
      <w:start w:val="1"/>
      <w:numFmt w:val="lowerRoman"/>
      <w:lvlText w:val="%3."/>
      <w:lvlJc w:val="right"/>
      <w:pPr>
        <w:ind w:left="2616" w:hanging="480"/>
      </w:pPr>
    </w:lvl>
    <w:lvl w:ilvl="3" w:tplc="0409000F" w:tentative="1">
      <w:start w:val="1"/>
      <w:numFmt w:val="decimal"/>
      <w:lvlText w:val="%4."/>
      <w:lvlJc w:val="left"/>
      <w:pPr>
        <w:ind w:left="3096" w:hanging="480"/>
      </w:pPr>
    </w:lvl>
    <w:lvl w:ilvl="4" w:tplc="04090019" w:tentative="1">
      <w:start w:val="1"/>
      <w:numFmt w:val="ideographTraditional"/>
      <w:lvlText w:val="%5、"/>
      <w:lvlJc w:val="left"/>
      <w:pPr>
        <w:ind w:left="3576" w:hanging="480"/>
      </w:pPr>
    </w:lvl>
    <w:lvl w:ilvl="5" w:tplc="0409001B" w:tentative="1">
      <w:start w:val="1"/>
      <w:numFmt w:val="lowerRoman"/>
      <w:lvlText w:val="%6."/>
      <w:lvlJc w:val="right"/>
      <w:pPr>
        <w:ind w:left="4056" w:hanging="480"/>
      </w:pPr>
    </w:lvl>
    <w:lvl w:ilvl="6" w:tplc="0409000F" w:tentative="1">
      <w:start w:val="1"/>
      <w:numFmt w:val="decimal"/>
      <w:lvlText w:val="%7."/>
      <w:lvlJc w:val="left"/>
      <w:pPr>
        <w:ind w:left="4536" w:hanging="480"/>
      </w:pPr>
    </w:lvl>
    <w:lvl w:ilvl="7" w:tplc="04090019" w:tentative="1">
      <w:start w:val="1"/>
      <w:numFmt w:val="ideographTraditional"/>
      <w:lvlText w:val="%8、"/>
      <w:lvlJc w:val="left"/>
      <w:pPr>
        <w:ind w:left="5016" w:hanging="480"/>
      </w:pPr>
    </w:lvl>
    <w:lvl w:ilvl="8" w:tplc="0409001B" w:tentative="1">
      <w:start w:val="1"/>
      <w:numFmt w:val="lowerRoman"/>
      <w:lvlText w:val="%9."/>
      <w:lvlJc w:val="right"/>
      <w:pPr>
        <w:ind w:left="5496" w:hanging="480"/>
      </w:pPr>
    </w:lvl>
  </w:abstractNum>
  <w:abstractNum w:abstractNumId="8">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2"/>
  </w:num>
  <w:num w:numId="3">
    <w:abstractNumId w:val="10"/>
  </w:num>
  <w:num w:numId="4">
    <w:abstractNumId w:val="8"/>
  </w:num>
  <w:num w:numId="5">
    <w:abstractNumId w:val="11"/>
  </w:num>
  <w:num w:numId="6">
    <w:abstractNumId w:val="5"/>
  </w:num>
  <w:num w:numId="7">
    <w:abstractNumId w:val="12"/>
  </w:num>
  <w:num w:numId="8">
    <w:abstractNumId w:val="9"/>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0"/>
  </w:num>
  <w:num w:numId="13">
    <w:abstractNumId w:val="7"/>
  </w:num>
  <w:num w:numId="14">
    <w:abstractNumId w:val="7"/>
    <w:lvlOverride w:ilvl="0">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num>
  <w:num w:numId="21">
    <w:abstractNumId w:val="7"/>
    <w:lvlOverride w:ilvl="0">
      <w:startOverride w:val="1"/>
    </w:lvlOverride>
  </w:num>
  <w:num w:numId="22">
    <w:abstractNumId w:val="7"/>
    <w:lvlOverride w:ilvl="0">
      <w:startOverride w:val="1"/>
    </w:lvlOverride>
  </w:num>
  <w:num w:numId="23">
    <w:abstractNumId w:val="7"/>
    <w:lvlOverride w:ilvl="0">
      <w:startOverride w:val="1"/>
    </w:lvlOverride>
  </w:num>
  <w:num w:numId="24">
    <w:abstractNumId w:val="7"/>
    <w:lvlOverride w:ilvl="0">
      <w:startOverride w:val="1"/>
    </w:lvlOverride>
  </w:num>
  <w:num w:numId="25">
    <w:abstractNumId w:val="7"/>
    <w:lvlOverride w:ilvl="0">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5"/>
  </w:num>
  <w:num w:numId="31">
    <w:abstractNumId w:val="4"/>
  </w:num>
  <w:num w:numId="32">
    <w:abstractNumId w:val="5"/>
    <w:lvlOverride w:ilvl="0">
      <w:startOverride w:val="1"/>
    </w:lvlOverride>
    <w:lvlOverride w:ilvl="1">
      <w:startOverride w:val="1"/>
    </w:lvlOverride>
  </w:num>
  <w:num w:numId="33">
    <w:abstractNumId w:val="5"/>
    <w:lvlOverride w:ilvl="0">
      <w:startOverride w:val="1"/>
    </w:lvlOverride>
    <w:lvlOverride w:ilvl="1">
      <w:startOverride w:val="1"/>
    </w:lvlOverride>
  </w:num>
  <w:num w:numId="34">
    <w:abstractNumId w:val="5"/>
    <w:lvlOverride w:ilvl="0">
      <w:startOverride w:val="1"/>
    </w:lvlOverride>
    <w:lvlOverride w:ilvl="1">
      <w:startOverride w:val="2"/>
    </w:lvlOverride>
  </w:num>
  <w:num w:numId="35">
    <w:abstractNumId w:val="5"/>
    <w:lvlOverride w:ilvl="0">
      <w:startOverride w:val="1"/>
    </w:lvlOverride>
    <w:lvlOverride w:ilvl="1">
      <w:startOverride w:val="2"/>
    </w:lvlOverride>
  </w:num>
  <w:num w:numId="36">
    <w:abstractNumId w:val="7"/>
    <w:lvlOverride w:ilvl="0">
      <w:startOverride w:val="1"/>
    </w:lvlOverride>
  </w:num>
  <w:num w:numId="37">
    <w:abstractNumId w:val="5"/>
  </w:num>
  <w:num w:numId="38">
    <w:abstractNumId w:val="5"/>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mirrorMargins/>
  <w:bordersDoNotSurroundHeader/>
  <w:bordersDoNotSurroundFooter/>
  <w:proofState w:spelling="clean" w:grammar="clean"/>
  <w:attachedTemplate r:id="rId1"/>
  <w:stylePaneFormatFilter w:val="1028"/>
  <w:defaultTabStop w:val="0"/>
  <w:autoHyphenation/>
  <w:hyphenationZone w:val="357"/>
  <w:doNotHyphenateCaps/>
  <w:drawingGridHorizontalSpacing w:val="170"/>
  <w:drawingGridVerticalSpacing w:val="457"/>
  <w:displayHorizontalDrawingGridEvery w:val="0"/>
  <w:characterSpacingControl w:val="doNotCompress"/>
  <w:hdrShapeDefaults>
    <o:shapedefaults v:ext="edit" spidmax="5122"/>
  </w:hdrShapeDefaults>
  <w:footnotePr>
    <w:numRestart w:val="eachSect"/>
    <w:footnote w:id="-1"/>
    <w:footnote w:id="0"/>
  </w:footnotePr>
  <w:endnotePr>
    <w:endnote w:id="-1"/>
    <w:endnote w:id="0"/>
  </w:endnotePr>
  <w:compat>
    <w:spaceForUL/>
    <w:doNotLeaveBackslashAlone/>
    <w:ulTrailSpace/>
    <w:doNotExpandShiftReturn/>
    <w:useFELayout/>
  </w:compat>
  <w:rsids>
    <w:rsidRoot w:val="00A302B2"/>
    <w:rsid w:val="0000318A"/>
    <w:rsid w:val="00006961"/>
    <w:rsid w:val="00007AB0"/>
    <w:rsid w:val="000112BF"/>
    <w:rsid w:val="000117F0"/>
    <w:rsid w:val="00012233"/>
    <w:rsid w:val="00014B34"/>
    <w:rsid w:val="000169EF"/>
    <w:rsid w:val="00017318"/>
    <w:rsid w:val="000246F7"/>
    <w:rsid w:val="0003114D"/>
    <w:rsid w:val="00031E57"/>
    <w:rsid w:val="00032F5C"/>
    <w:rsid w:val="00032FCC"/>
    <w:rsid w:val="00034B2B"/>
    <w:rsid w:val="00036D76"/>
    <w:rsid w:val="0004246A"/>
    <w:rsid w:val="00043D03"/>
    <w:rsid w:val="00044B5A"/>
    <w:rsid w:val="000578E1"/>
    <w:rsid w:val="00057D1C"/>
    <w:rsid w:val="00057F32"/>
    <w:rsid w:val="000623DA"/>
    <w:rsid w:val="000625BE"/>
    <w:rsid w:val="00062A25"/>
    <w:rsid w:val="00063398"/>
    <w:rsid w:val="00064BDC"/>
    <w:rsid w:val="00071A60"/>
    <w:rsid w:val="00073AA5"/>
    <w:rsid w:val="00073CB5"/>
    <w:rsid w:val="0007425C"/>
    <w:rsid w:val="0007495B"/>
    <w:rsid w:val="000767CA"/>
    <w:rsid w:val="00077553"/>
    <w:rsid w:val="00082E43"/>
    <w:rsid w:val="000851A2"/>
    <w:rsid w:val="0009352E"/>
    <w:rsid w:val="00096B96"/>
    <w:rsid w:val="0009751D"/>
    <w:rsid w:val="000A0AF0"/>
    <w:rsid w:val="000A2F3F"/>
    <w:rsid w:val="000A7F23"/>
    <w:rsid w:val="000B0B4A"/>
    <w:rsid w:val="000B0EB4"/>
    <w:rsid w:val="000B15EC"/>
    <w:rsid w:val="000B18C4"/>
    <w:rsid w:val="000B279A"/>
    <w:rsid w:val="000B4096"/>
    <w:rsid w:val="000B51C9"/>
    <w:rsid w:val="000B61D2"/>
    <w:rsid w:val="000B70A7"/>
    <w:rsid w:val="000B73DD"/>
    <w:rsid w:val="000C495F"/>
    <w:rsid w:val="000D3341"/>
    <w:rsid w:val="000D49E2"/>
    <w:rsid w:val="000E09A8"/>
    <w:rsid w:val="000E2B8A"/>
    <w:rsid w:val="000E4304"/>
    <w:rsid w:val="000E4CC5"/>
    <w:rsid w:val="000E5A3D"/>
    <w:rsid w:val="000E6431"/>
    <w:rsid w:val="000E6CC9"/>
    <w:rsid w:val="000F02DD"/>
    <w:rsid w:val="000F0803"/>
    <w:rsid w:val="000F21A5"/>
    <w:rsid w:val="000F2E53"/>
    <w:rsid w:val="000F3530"/>
    <w:rsid w:val="000F59A5"/>
    <w:rsid w:val="000F7892"/>
    <w:rsid w:val="000F7951"/>
    <w:rsid w:val="00102B9F"/>
    <w:rsid w:val="001070FF"/>
    <w:rsid w:val="00112295"/>
    <w:rsid w:val="00112637"/>
    <w:rsid w:val="00112ABC"/>
    <w:rsid w:val="0011439E"/>
    <w:rsid w:val="00116243"/>
    <w:rsid w:val="0012001E"/>
    <w:rsid w:val="001206F3"/>
    <w:rsid w:val="00124314"/>
    <w:rsid w:val="00124935"/>
    <w:rsid w:val="00126A55"/>
    <w:rsid w:val="00133F08"/>
    <w:rsid w:val="001345E6"/>
    <w:rsid w:val="00136949"/>
    <w:rsid w:val="001378B0"/>
    <w:rsid w:val="00141D97"/>
    <w:rsid w:val="00142E00"/>
    <w:rsid w:val="00152793"/>
    <w:rsid w:val="00153B7E"/>
    <w:rsid w:val="001545A9"/>
    <w:rsid w:val="001548F1"/>
    <w:rsid w:val="00155CC9"/>
    <w:rsid w:val="00157BC6"/>
    <w:rsid w:val="0016077D"/>
    <w:rsid w:val="0016210F"/>
    <w:rsid w:val="001637C7"/>
    <w:rsid w:val="0016480E"/>
    <w:rsid w:val="0016634E"/>
    <w:rsid w:val="00174297"/>
    <w:rsid w:val="00180E06"/>
    <w:rsid w:val="001817B3"/>
    <w:rsid w:val="00181A65"/>
    <w:rsid w:val="00183014"/>
    <w:rsid w:val="00183780"/>
    <w:rsid w:val="00183CA4"/>
    <w:rsid w:val="00185AAE"/>
    <w:rsid w:val="00186D61"/>
    <w:rsid w:val="001923FA"/>
    <w:rsid w:val="001959C2"/>
    <w:rsid w:val="001A000C"/>
    <w:rsid w:val="001A493F"/>
    <w:rsid w:val="001A4E74"/>
    <w:rsid w:val="001A51E3"/>
    <w:rsid w:val="001A7968"/>
    <w:rsid w:val="001B0342"/>
    <w:rsid w:val="001B2220"/>
    <w:rsid w:val="001B24F9"/>
    <w:rsid w:val="001B2E98"/>
    <w:rsid w:val="001B3483"/>
    <w:rsid w:val="001B38EB"/>
    <w:rsid w:val="001B3C1E"/>
    <w:rsid w:val="001B4494"/>
    <w:rsid w:val="001C0D8B"/>
    <w:rsid w:val="001C0DA8"/>
    <w:rsid w:val="001C62CC"/>
    <w:rsid w:val="001C7A26"/>
    <w:rsid w:val="001D1BF4"/>
    <w:rsid w:val="001D4AD7"/>
    <w:rsid w:val="001D78AE"/>
    <w:rsid w:val="001E0D8A"/>
    <w:rsid w:val="001E6503"/>
    <w:rsid w:val="001E67BA"/>
    <w:rsid w:val="001E74C2"/>
    <w:rsid w:val="001F01C1"/>
    <w:rsid w:val="001F5855"/>
    <w:rsid w:val="001F5A48"/>
    <w:rsid w:val="001F6260"/>
    <w:rsid w:val="001F6B7C"/>
    <w:rsid w:val="00200007"/>
    <w:rsid w:val="0020186C"/>
    <w:rsid w:val="002020F5"/>
    <w:rsid w:val="002030A5"/>
    <w:rsid w:val="00203131"/>
    <w:rsid w:val="00206F25"/>
    <w:rsid w:val="002107D9"/>
    <w:rsid w:val="00212E88"/>
    <w:rsid w:val="00213C9C"/>
    <w:rsid w:val="002150DA"/>
    <w:rsid w:val="002153B6"/>
    <w:rsid w:val="00215C8B"/>
    <w:rsid w:val="00216B4A"/>
    <w:rsid w:val="0022009E"/>
    <w:rsid w:val="00223241"/>
    <w:rsid w:val="0022388A"/>
    <w:rsid w:val="0022425C"/>
    <w:rsid w:val="002246DE"/>
    <w:rsid w:val="002250B1"/>
    <w:rsid w:val="00227DE5"/>
    <w:rsid w:val="0023747C"/>
    <w:rsid w:val="00247729"/>
    <w:rsid w:val="00250232"/>
    <w:rsid w:val="00251B24"/>
    <w:rsid w:val="00252BC4"/>
    <w:rsid w:val="00254014"/>
    <w:rsid w:val="0025594F"/>
    <w:rsid w:val="00257819"/>
    <w:rsid w:val="0026504D"/>
    <w:rsid w:val="00272FA9"/>
    <w:rsid w:val="002731CF"/>
    <w:rsid w:val="00273A2F"/>
    <w:rsid w:val="00277B6E"/>
    <w:rsid w:val="00280986"/>
    <w:rsid w:val="00281ECE"/>
    <w:rsid w:val="002829CF"/>
    <w:rsid w:val="002831C7"/>
    <w:rsid w:val="002840C6"/>
    <w:rsid w:val="00291FD9"/>
    <w:rsid w:val="00295174"/>
    <w:rsid w:val="0029597D"/>
    <w:rsid w:val="00296172"/>
    <w:rsid w:val="00296B92"/>
    <w:rsid w:val="002A04BA"/>
    <w:rsid w:val="002A0A77"/>
    <w:rsid w:val="002A2C22"/>
    <w:rsid w:val="002A4434"/>
    <w:rsid w:val="002A552A"/>
    <w:rsid w:val="002B02EB"/>
    <w:rsid w:val="002B1427"/>
    <w:rsid w:val="002B2018"/>
    <w:rsid w:val="002B2E4F"/>
    <w:rsid w:val="002B5192"/>
    <w:rsid w:val="002B64B8"/>
    <w:rsid w:val="002B6F92"/>
    <w:rsid w:val="002B730C"/>
    <w:rsid w:val="002C0602"/>
    <w:rsid w:val="002C7565"/>
    <w:rsid w:val="002C7B62"/>
    <w:rsid w:val="002D5C16"/>
    <w:rsid w:val="002F2EF4"/>
    <w:rsid w:val="002F3DFF"/>
    <w:rsid w:val="002F5E05"/>
    <w:rsid w:val="00307854"/>
    <w:rsid w:val="00311830"/>
    <w:rsid w:val="003118F7"/>
    <w:rsid w:val="003141E7"/>
    <w:rsid w:val="00315A16"/>
    <w:rsid w:val="00317053"/>
    <w:rsid w:val="0032109C"/>
    <w:rsid w:val="00322B45"/>
    <w:rsid w:val="00323809"/>
    <w:rsid w:val="00323D41"/>
    <w:rsid w:val="00325414"/>
    <w:rsid w:val="003302F1"/>
    <w:rsid w:val="00333683"/>
    <w:rsid w:val="0034470E"/>
    <w:rsid w:val="00352DB0"/>
    <w:rsid w:val="00355239"/>
    <w:rsid w:val="00360459"/>
    <w:rsid w:val="00361063"/>
    <w:rsid w:val="003633D4"/>
    <w:rsid w:val="0037094A"/>
    <w:rsid w:val="00371ED3"/>
    <w:rsid w:val="00372FFC"/>
    <w:rsid w:val="0037358F"/>
    <w:rsid w:val="0037486E"/>
    <w:rsid w:val="0037728A"/>
    <w:rsid w:val="0038033E"/>
    <w:rsid w:val="00380B7D"/>
    <w:rsid w:val="00381A99"/>
    <w:rsid w:val="003829C2"/>
    <w:rsid w:val="003830B2"/>
    <w:rsid w:val="00384724"/>
    <w:rsid w:val="003919B7"/>
    <w:rsid w:val="00391D57"/>
    <w:rsid w:val="00392292"/>
    <w:rsid w:val="003939C8"/>
    <w:rsid w:val="00395398"/>
    <w:rsid w:val="003A168F"/>
    <w:rsid w:val="003A3C6C"/>
    <w:rsid w:val="003A58D1"/>
    <w:rsid w:val="003A5927"/>
    <w:rsid w:val="003B1017"/>
    <w:rsid w:val="003B3C07"/>
    <w:rsid w:val="003B6775"/>
    <w:rsid w:val="003C417D"/>
    <w:rsid w:val="003C5FE2"/>
    <w:rsid w:val="003D05FB"/>
    <w:rsid w:val="003D15E2"/>
    <w:rsid w:val="003D1B16"/>
    <w:rsid w:val="003D2456"/>
    <w:rsid w:val="003D2600"/>
    <w:rsid w:val="003D45BF"/>
    <w:rsid w:val="003D508A"/>
    <w:rsid w:val="003D537F"/>
    <w:rsid w:val="003D7B75"/>
    <w:rsid w:val="003E0208"/>
    <w:rsid w:val="003E4B57"/>
    <w:rsid w:val="003F27E1"/>
    <w:rsid w:val="003F3EB6"/>
    <w:rsid w:val="003F437A"/>
    <w:rsid w:val="003F5C2B"/>
    <w:rsid w:val="003F72A3"/>
    <w:rsid w:val="004023E9"/>
    <w:rsid w:val="004034E7"/>
    <w:rsid w:val="00403D72"/>
    <w:rsid w:val="00404517"/>
    <w:rsid w:val="0040454A"/>
    <w:rsid w:val="00405DA9"/>
    <w:rsid w:val="00411372"/>
    <w:rsid w:val="00413F83"/>
    <w:rsid w:val="0041490C"/>
    <w:rsid w:val="00415069"/>
    <w:rsid w:val="004153C4"/>
    <w:rsid w:val="00416191"/>
    <w:rsid w:val="00416721"/>
    <w:rsid w:val="00421EF0"/>
    <w:rsid w:val="004224FA"/>
    <w:rsid w:val="00423D07"/>
    <w:rsid w:val="0043635F"/>
    <w:rsid w:val="00442956"/>
    <w:rsid w:val="0044346F"/>
    <w:rsid w:val="00443B91"/>
    <w:rsid w:val="004444D1"/>
    <w:rsid w:val="00445697"/>
    <w:rsid w:val="004472A7"/>
    <w:rsid w:val="00456517"/>
    <w:rsid w:val="00456ABE"/>
    <w:rsid w:val="00462D38"/>
    <w:rsid w:val="0046520A"/>
    <w:rsid w:val="004672AB"/>
    <w:rsid w:val="00467C9A"/>
    <w:rsid w:val="004700F8"/>
    <w:rsid w:val="004714FE"/>
    <w:rsid w:val="00471A0A"/>
    <w:rsid w:val="00472057"/>
    <w:rsid w:val="00472706"/>
    <w:rsid w:val="00477BAA"/>
    <w:rsid w:val="00481CB1"/>
    <w:rsid w:val="00487897"/>
    <w:rsid w:val="0049102F"/>
    <w:rsid w:val="00491DED"/>
    <w:rsid w:val="00492283"/>
    <w:rsid w:val="004929D5"/>
    <w:rsid w:val="00495053"/>
    <w:rsid w:val="00496EB0"/>
    <w:rsid w:val="004A1464"/>
    <w:rsid w:val="004A1F59"/>
    <w:rsid w:val="004A29BE"/>
    <w:rsid w:val="004A3002"/>
    <w:rsid w:val="004A316A"/>
    <w:rsid w:val="004A3225"/>
    <w:rsid w:val="004A33EE"/>
    <w:rsid w:val="004A3AA8"/>
    <w:rsid w:val="004B13C7"/>
    <w:rsid w:val="004B4F24"/>
    <w:rsid w:val="004B778F"/>
    <w:rsid w:val="004C20B9"/>
    <w:rsid w:val="004C35BB"/>
    <w:rsid w:val="004C6A7F"/>
    <w:rsid w:val="004D141F"/>
    <w:rsid w:val="004D1DC9"/>
    <w:rsid w:val="004D2742"/>
    <w:rsid w:val="004D6310"/>
    <w:rsid w:val="004E0062"/>
    <w:rsid w:val="004E05A1"/>
    <w:rsid w:val="004E25F0"/>
    <w:rsid w:val="004E4FE5"/>
    <w:rsid w:val="004F33A4"/>
    <w:rsid w:val="004F5E57"/>
    <w:rsid w:val="004F6710"/>
    <w:rsid w:val="004F6722"/>
    <w:rsid w:val="00500C3E"/>
    <w:rsid w:val="00502849"/>
    <w:rsid w:val="00504334"/>
    <w:rsid w:val="0050498D"/>
    <w:rsid w:val="005104D7"/>
    <w:rsid w:val="00510B9E"/>
    <w:rsid w:val="00512A7B"/>
    <w:rsid w:val="00512F6B"/>
    <w:rsid w:val="005233F0"/>
    <w:rsid w:val="0052380A"/>
    <w:rsid w:val="00524426"/>
    <w:rsid w:val="00534356"/>
    <w:rsid w:val="00535025"/>
    <w:rsid w:val="00536BC2"/>
    <w:rsid w:val="00537506"/>
    <w:rsid w:val="005404C2"/>
    <w:rsid w:val="005425E1"/>
    <w:rsid w:val="005427C5"/>
    <w:rsid w:val="00542CF6"/>
    <w:rsid w:val="00545DA1"/>
    <w:rsid w:val="00547A0E"/>
    <w:rsid w:val="00553C03"/>
    <w:rsid w:val="005558C4"/>
    <w:rsid w:val="0055751E"/>
    <w:rsid w:val="00560FEE"/>
    <w:rsid w:val="00561BED"/>
    <w:rsid w:val="00563692"/>
    <w:rsid w:val="005678D4"/>
    <w:rsid w:val="00571679"/>
    <w:rsid w:val="005742F5"/>
    <w:rsid w:val="00577BFA"/>
    <w:rsid w:val="0058071F"/>
    <w:rsid w:val="00583F0E"/>
    <w:rsid w:val="005844E7"/>
    <w:rsid w:val="00586053"/>
    <w:rsid w:val="0058676F"/>
    <w:rsid w:val="00586A37"/>
    <w:rsid w:val="005908B8"/>
    <w:rsid w:val="0059512E"/>
    <w:rsid w:val="005968E1"/>
    <w:rsid w:val="005A3485"/>
    <w:rsid w:val="005A6DD2"/>
    <w:rsid w:val="005B140C"/>
    <w:rsid w:val="005B34DC"/>
    <w:rsid w:val="005C18ED"/>
    <w:rsid w:val="005C385D"/>
    <w:rsid w:val="005C6C9F"/>
    <w:rsid w:val="005D3B20"/>
    <w:rsid w:val="005E4759"/>
    <w:rsid w:val="005E5C68"/>
    <w:rsid w:val="005E65C0"/>
    <w:rsid w:val="005F0390"/>
    <w:rsid w:val="005F4EDC"/>
    <w:rsid w:val="006072CD"/>
    <w:rsid w:val="00612023"/>
    <w:rsid w:val="00613CE6"/>
    <w:rsid w:val="00614190"/>
    <w:rsid w:val="006146B7"/>
    <w:rsid w:val="00622A99"/>
    <w:rsid w:val="00622E67"/>
    <w:rsid w:val="00626EDC"/>
    <w:rsid w:val="0063196B"/>
    <w:rsid w:val="00633741"/>
    <w:rsid w:val="00634323"/>
    <w:rsid w:val="0063528A"/>
    <w:rsid w:val="00635819"/>
    <w:rsid w:val="00646749"/>
    <w:rsid w:val="006470EC"/>
    <w:rsid w:val="006542D6"/>
    <w:rsid w:val="0065598E"/>
    <w:rsid w:val="00655AF2"/>
    <w:rsid w:val="00655BC5"/>
    <w:rsid w:val="00655C4D"/>
    <w:rsid w:val="006568BE"/>
    <w:rsid w:val="0066025D"/>
    <w:rsid w:val="0066091A"/>
    <w:rsid w:val="0066227B"/>
    <w:rsid w:val="00663292"/>
    <w:rsid w:val="006636D9"/>
    <w:rsid w:val="00666694"/>
    <w:rsid w:val="0067226F"/>
    <w:rsid w:val="00673B85"/>
    <w:rsid w:val="00676177"/>
    <w:rsid w:val="006773EC"/>
    <w:rsid w:val="00680504"/>
    <w:rsid w:val="00681CD9"/>
    <w:rsid w:val="00683E30"/>
    <w:rsid w:val="00684373"/>
    <w:rsid w:val="00687024"/>
    <w:rsid w:val="00690C88"/>
    <w:rsid w:val="00692442"/>
    <w:rsid w:val="006925D6"/>
    <w:rsid w:val="00695E22"/>
    <w:rsid w:val="006A3E9D"/>
    <w:rsid w:val="006A59F6"/>
    <w:rsid w:val="006A695E"/>
    <w:rsid w:val="006B5243"/>
    <w:rsid w:val="006B7093"/>
    <w:rsid w:val="006B7417"/>
    <w:rsid w:val="006C388C"/>
    <w:rsid w:val="006C7A32"/>
    <w:rsid w:val="006C7F1A"/>
    <w:rsid w:val="006D3691"/>
    <w:rsid w:val="006D52CC"/>
    <w:rsid w:val="006D5F29"/>
    <w:rsid w:val="006E0829"/>
    <w:rsid w:val="006E20DD"/>
    <w:rsid w:val="006E4CDD"/>
    <w:rsid w:val="006E5EF0"/>
    <w:rsid w:val="006F1D7B"/>
    <w:rsid w:val="006F3563"/>
    <w:rsid w:val="006F42B9"/>
    <w:rsid w:val="006F5AF5"/>
    <w:rsid w:val="006F6103"/>
    <w:rsid w:val="00704E00"/>
    <w:rsid w:val="00710A27"/>
    <w:rsid w:val="00712EA9"/>
    <w:rsid w:val="007161F3"/>
    <w:rsid w:val="007209E7"/>
    <w:rsid w:val="00721F86"/>
    <w:rsid w:val="00726182"/>
    <w:rsid w:val="00727635"/>
    <w:rsid w:val="00727937"/>
    <w:rsid w:val="00730F9A"/>
    <w:rsid w:val="00732329"/>
    <w:rsid w:val="007337CA"/>
    <w:rsid w:val="00734CE4"/>
    <w:rsid w:val="00735123"/>
    <w:rsid w:val="007376BF"/>
    <w:rsid w:val="00741837"/>
    <w:rsid w:val="007453E6"/>
    <w:rsid w:val="00745839"/>
    <w:rsid w:val="00745CA7"/>
    <w:rsid w:val="00755A5E"/>
    <w:rsid w:val="007571DD"/>
    <w:rsid w:val="00770598"/>
    <w:rsid w:val="00771645"/>
    <w:rsid w:val="0077309D"/>
    <w:rsid w:val="007732E0"/>
    <w:rsid w:val="0077581E"/>
    <w:rsid w:val="007764A3"/>
    <w:rsid w:val="007774EE"/>
    <w:rsid w:val="00781822"/>
    <w:rsid w:val="00783F21"/>
    <w:rsid w:val="00784EB0"/>
    <w:rsid w:val="00787159"/>
    <w:rsid w:val="0079043A"/>
    <w:rsid w:val="00790EAE"/>
    <w:rsid w:val="00791668"/>
    <w:rsid w:val="00791AA1"/>
    <w:rsid w:val="00795861"/>
    <w:rsid w:val="00795E58"/>
    <w:rsid w:val="00796277"/>
    <w:rsid w:val="007A0D96"/>
    <w:rsid w:val="007A3793"/>
    <w:rsid w:val="007A4343"/>
    <w:rsid w:val="007A7D53"/>
    <w:rsid w:val="007A7D81"/>
    <w:rsid w:val="007B21D7"/>
    <w:rsid w:val="007B7C06"/>
    <w:rsid w:val="007C1BA2"/>
    <w:rsid w:val="007C2B48"/>
    <w:rsid w:val="007D0193"/>
    <w:rsid w:val="007D20E9"/>
    <w:rsid w:val="007D5A50"/>
    <w:rsid w:val="007D7881"/>
    <w:rsid w:val="007D7E3A"/>
    <w:rsid w:val="007E0E10"/>
    <w:rsid w:val="007E4768"/>
    <w:rsid w:val="007E656F"/>
    <w:rsid w:val="007E777B"/>
    <w:rsid w:val="007F2070"/>
    <w:rsid w:val="00804449"/>
    <w:rsid w:val="008053F5"/>
    <w:rsid w:val="00806800"/>
    <w:rsid w:val="00807AF7"/>
    <w:rsid w:val="00810198"/>
    <w:rsid w:val="008136F9"/>
    <w:rsid w:val="00813909"/>
    <w:rsid w:val="00815DA8"/>
    <w:rsid w:val="00815F75"/>
    <w:rsid w:val="008174D5"/>
    <w:rsid w:val="00817A0C"/>
    <w:rsid w:val="0082194D"/>
    <w:rsid w:val="008221F9"/>
    <w:rsid w:val="00826EF5"/>
    <w:rsid w:val="00831693"/>
    <w:rsid w:val="008368EB"/>
    <w:rsid w:val="00840104"/>
    <w:rsid w:val="00840C1F"/>
    <w:rsid w:val="008411D9"/>
    <w:rsid w:val="00841FC5"/>
    <w:rsid w:val="00845709"/>
    <w:rsid w:val="008557E5"/>
    <w:rsid w:val="008576BD"/>
    <w:rsid w:val="00860463"/>
    <w:rsid w:val="00862A32"/>
    <w:rsid w:val="00864B26"/>
    <w:rsid w:val="00867520"/>
    <w:rsid w:val="00867A51"/>
    <w:rsid w:val="008733DA"/>
    <w:rsid w:val="0087390C"/>
    <w:rsid w:val="0088044F"/>
    <w:rsid w:val="008850E4"/>
    <w:rsid w:val="00887D49"/>
    <w:rsid w:val="00890A67"/>
    <w:rsid w:val="00890E20"/>
    <w:rsid w:val="00892B93"/>
    <w:rsid w:val="008939AB"/>
    <w:rsid w:val="008A12F5"/>
    <w:rsid w:val="008A1C06"/>
    <w:rsid w:val="008A6C5C"/>
    <w:rsid w:val="008A6EE5"/>
    <w:rsid w:val="008B022F"/>
    <w:rsid w:val="008B1587"/>
    <w:rsid w:val="008B1B01"/>
    <w:rsid w:val="008B3BCD"/>
    <w:rsid w:val="008B516E"/>
    <w:rsid w:val="008B61BD"/>
    <w:rsid w:val="008B6DF8"/>
    <w:rsid w:val="008C106C"/>
    <w:rsid w:val="008C10F1"/>
    <w:rsid w:val="008C1926"/>
    <w:rsid w:val="008C1E99"/>
    <w:rsid w:val="008D352A"/>
    <w:rsid w:val="008D426A"/>
    <w:rsid w:val="008D7C3C"/>
    <w:rsid w:val="008E0085"/>
    <w:rsid w:val="008E013F"/>
    <w:rsid w:val="008E2AA6"/>
    <w:rsid w:val="008E311B"/>
    <w:rsid w:val="008F3E6E"/>
    <w:rsid w:val="008F46E7"/>
    <w:rsid w:val="008F6F0B"/>
    <w:rsid w:val="008F7C07"/>
    <w:rsid w:val="00907BA7"/>
    <w:rsid w:val="00907DF7"/>
    <w:rsid w:val="0091064E"/>
    <w:rsid w:val="00911FC5"/>
    <w:rsid w:val="00916947"/>
    <w:rsid w:val="00926004"/>
    <w:rsid w:val="00931A10"/>
    <w:rsid w:val="00931B3D"/>
    <w:rsid w:val="00934E4F"/>
    <w:rsid w:val="009351F6"/>
    <w:rsid w:val="009424B1"/>
    <w:rsid w:val="00946B1E"/>
    <w:rsid w:val="00947967"/>
    <w:rsid w:val="009506E6"/>
    <w:rsid w:val="00951C01"/>
    <w:rsid w:val="00952F59"/>
    <w:rsid w:val="00955201"/>
    <w:rsid w:val="00956683"/>
    <w:rsid w:val="009618A8"/>
    <w:rsid w:val="00962B69"/>
    <w:rsid w:val="0096328D"/>
    <w:rsid w:val="009634B5"/>
    <w:rsid w:val="00963A56"/>
    <w:rsid w:val="00965200"/>
    <w:rsid w:val="009656A1"/>
    <w:rsid w:val="009656CA"/>
    <w:rsid w:val="009668B3"/>
    <w:rsid w:val="00966FEF"/>
    <w:rsid w:val="00971471"/>
    <w:rsid w:val="00971709"/>
    <w:rsid w:val="00972D25"/>
    <w:rsid w:val="00975E30"/>
    <w:rsid w:val="00976223"/>
    <w:rsid w:val="00976A12"/>
    <w:rsid w:val="009849C2"/>
    <w:rsid w:val="00984D24"/>
    <w:rsid w:val="009858EB"/>
    <w:rsid w:val="00995B26"/>
    <w:rsid w:val="00996A4D"/>
    <w:rsid w:val="00997F8C"/>
    <w:rsid w:val="009A04C5"/>
    <w:rsid w:val="009A3F47"/>
    <w:rsid w:val="009A570F"/>
    <w:rsid w:val="009A6F85"/>
    <w:rsid w:val="009B0046"/>
    <w:rsid w:val="009B0C5C"/>
    <w:rsid w:val="009B1739"/>
    <w:rsid w:val="009B3058"/>
    <w:rsid w:val="009B59E1"/>
    <w:rsid w:val="009C1440"/>
    <w:rsid w:val="009C2107"/>
    <w:rsid w:val="009C2188"/>
    <w:rsid w:val="009C239F"/>
    <w:rsid w:val="009C4A7D"/>
    <w:rsid w:val="009C5626"/>
    <w:rsid w:val="009C5D9E"/>
    <w:rsid w:val="009C7866"/>
    <w:rsid w:val="009D2BD5"/>
    <w:rsid w:val="009D2C3E"/>
    <w:rsid w:val="009D639D"/>
    <w:rsid w:val="009E05D3"/>
    <w:rsid w:val="009E0625"/>
    <w:rsid w:val="009E3034"/>
    <w:rsid w:val="009E549F"/>
    <w:rsid w:val="009F0BB3"/>
    <w:rsid w:val="009F210A"/>
    <w:rsid w:val="009F28A8"/>
    <w:rsid w:val="009F473E"/>
    <w:rsid w:val="009F682A"/>
    <w:rsid w:val="00A022BE"/>
    <w:rsid w:val="00A17698"/>
    <w:rsid w:val="00A24A64"/>
    <w:rsid w:val="00A24C95"/>
    <w:rsid w:val="00A257EF"/>
    <w:rsid w:val="00A2599A"/>
    <w:rsid w:val="00A26094"/>
    <w:rsid w:val="00A301BF"/>
    <w:rsid w:val="00A302B2"/>
    <w:rsid w:val="00A3090A"/>
    <w:rsid w:val="00A331B4"/>
    <w:rsid w:val="00A33409"/>
    <w:rsid w:val="00A3484E"/>
    <w:rsid w:val="00A356D3"/>
    <w:rsid w:val="00A36ADA"/>
    <w:rsid w:val="00A3769F"/>
    <w:rsid w:val="00A426C4"/>
    <w:rsid w:val="00A438D8"/>
    <w:rsid w:val="00A473F5"/>
    <w:rsid w:val="00A5051F"/>
    <w:rsid w:val="00A51B62"/>
    <w:rsid w:val="00A51CCB"/>
    <w:rsid w:val="00A51F9D"/>
    <w:rsid w:val="00A53119"/>
    <w:rsid w:val="00A5323E"/>
    <w:rsid w:val="00A5416A"/>
    <w:rsid w:val="00A56874"/>
    <w:rsid w:val="00A57046"/>
    <w:rsid w:val="00A62079"/>
    <w:rsid w:val="00A639F4"/>
    <w:rsid w:val="00A762B1"/>
    <w:rsid w:val="00A80AC4"/>
    <w:rsid w:val="00A813E2"/>
    <w:rsid w:val="00A81A32"/>
    <w:rsid w:val="00A835BD"/>
    <w:rsid w:val="00A848BA"/>
    <w:rsid w:val="00A85282"/>
    <w:rsid w:val="00A86077"/>
    <w:rsid w:val="00A93838"/>
    <w:rsid w:val="00A93FF6"/>
    <w:rsid w:val="00A9503F"/>
    <w:rsid w:val="00A96E30"/>
    <w:rsid w:val="00A97B15"/>
    <w:rsid w:val="00AA28AD"/>
    <w:rsid w:val="00AA42D5"/>
    <w:rsid w:val="00AA476E"/>
    <w:rsid w:val="00AB2FAB"/>
    <w:rsid w:val="00AB5C14"/>
    <w:rsid w:val="00AC1EE7"/>
    <w:rsid w:val="00AC333F"/>
    <w:rsid w:val="00AC585C"/>
    <w:rsid w:val="00AC5FC7"/>
    <w:rsid w:val="00AD1925"/>
    <w:rsid w:val="00AD28AB"/>
    <w:rsid w:val="00AD3734"/>
    <w:rsid w:val="00AD6BFA"/>
    <w:rsid w:val="00AE067D"/>
    <w:rsid w:val="00AE2617"/>
    <w:rsid w:val="00AE3088"/>
    <w:rsid w:val="00AE35CB"/>
    <w:rsid w:val="00AE491A"/>
    <w:rsid w:val="00AE4B7F"/>
    <w:rsid w:val="00AE7620"/>
    <w:rsid w:val="00AF1181"/>
    <w:rsid w:val="00AF158B"/>
    <w:rsid w:val="00AF2B2E"/>
    <w:rsid w:val="00AF2F79"/>
    <w:rsid w:val="00AF39C4"/>
    <w:rsid w:val="00AF441C"/>
    <w:rsid w:val="00AF4653"/>
    <w:rsid w:val="00AF7412"/>
    <w:rsid w:val="00AF7DB7"/>
    <w:rsid w:val="00B14C90"/>
    <w:rsid w:val="00B154FD"/>
    <w:rsid w:val="00B201E2"/>
    <w:rsid w:val="00B25F76"/>
    <w:rsid w:val="00B26BFC"/>
    <w:rsid w:val="00B3136A"/>
    <w:rsid w:val="00B40094"/>
    <w:rsid w:val="00B430E3"/>
    <w:rsid w:val="00B4409B"/>
    <w:rsid w:val="00B443E4"/>
    <w:rsid w:val="00B5484D"/>
    <w:rsid w:val="00B563EA"/>
    <w:rsid w:val="00B56CDF"/>
    <w:rsid w:val="00B60796"/>
    <w:rsid w:val="00B60E51"/>
    <w:rsid w:val="00B63A54"/>
    <w:rsid w:val="00B6434A"/>
    <w:rsid w:val="00B6552C"/>
    <w:rsid w:val="00B731E7"/>
    <w:rsid w:val="00B77D18"/>
    <w:rsid w:val="00B8313A"/>
    <w:rsid w:val="00B93503"/>
    <w:rsid w:val="00B95C3D"/>
    <w:rsid w:val="00B9654D"/>
    <w:rsid w:val="00BA032C"/>
    <w:rsid w:val="00BA31E8"/>
    <w:rsid w:val="00BA55E0"/>
    <w:rsid w:val="00BA6BD4"/>
    <w:rsid w:val="00BA6C7A"/>
    <w:rsid w:val="00BB03A7"/>
    <w:rsid w:val="00BB17D1"/>
    <w:rsid w:val="00BB3752"/>
    <w:rsid w:val="00BB5E3E"/>
    <w:rsid w:val="00BB6688"/>
    <w:rsid w:val="00BB71AA"/>
    <w:rsid w:val="00BC26D4"/>
    <w:rsid w:val="00BC6B95"/>
    <w:rsid w:val="00BC79CE"/>
    <w:rsid w:val="00BD239D"/>
    <w:rsid w:val="00BD41F4"/>
    <w:rsid w:val="00BE0C80"/>
    <w:rsid w:val="00BF08E2"/>
    <w:rsid w:val="00BF1242"/>
    <w:rsid w:val="00BF17F2"/>
    <w:rsid w:val="00BF2A42"/>
    <w:rsid w:val="00C0033A"/>
    <w:rsid w:val="00C016D0"/>
    <w:rsid w:val="00C03D8C"/>
    <w:rsid w:val="00C055EC"/>
    <w:rsid w:val="00C0637E"/>
    <w:rsid w:val="00C06CD7"/>
    <w:rsid w:val="00C10DC9"/>
    <w:rsid w:val="00C12FB3"/>
    <w:rsid w:val="00C13368"/>
    <w:rsid w:val="00C17341"/>
    <w:rsid w:val="00C2119D"/>
    <w:rsid w:val="00C24EEF"/>
    <w:rsid w:val="00C25CF6"/>
    <w:rsid w:val="00C26C36"/>
    <w:rsid w:val="00C27163"/>
    <w:rsid w:val="00C275BB"/>
    <w:rsid w:val="00C32768"/>
    <w:rsid w:val="00C34A8C"/>
    <w:rsid w:val="00C36956"/>
    <w:rsid w:val="00C43063"/>
    <w:rsid w:val="00C431DF"/>
    <w:rsid w:val="00C43983"/>
    <w:rsid w:val="00C44FD0"/>
    <w:rsid w:val="00C456BD"/>
    <w:rsid w:val="00C46481"/>
    <w:rsid w:val="00C530DC"/>
    <w:rsid w:val="00C5350D"/>
    <w:rsid w:val="00C53B3A"/>
    <w:rsid w:val="00C552B9"/>
    <w:rsid w:val="00C60079"/>
    <w:rsid w:val="00C6123C"/>
    <w:rsid w:val="00C61ADC"/>
    <w:rsid w:val="00C620CC"/>
    <w:rsid w:val="00C6263E"/>
    <w:rsid w:val="00C6311A"/>
    <w:rsid w:val="00C7084D"/>
    <w:rsid w:val="00C7315E"/>
    <w:rsid w:val="00C75895"/>
    <w:rsid w:val="00C80059"/>
    <w:rsid w:val="00C80625"/>
    <w:rsid w:val="00C81FBB"/>
    <w:rsid w:val="00C83C9F"/>
    <w:rsid w:val="00C86DF2"/>
    <w:rsid w:val="00C8702E"/>
    <w:rsid w:val="00C94840"/>
    <w:rsid w:val="00C9533A"/>
    <w:rsid w:val="00C97F52"/>
    <w:rsid w:val="00CA27A1"/>
    <w:rsid w:val="00CA2EF9"/>
    <w:rsid w:val="00CA4EE3"/>
    <w:rsid w:val="00CA56B7"/>
    <w:rsid w:val="00CB027F"/>
    <w:rsid w:val="00CC0EBB"/>
    <w:rsid w:val="00CC162A"/>
    <w:rsid w:val="00CC6297"/>
    <w:rsid w:val="00CC7690"/>
    <w:rsid w:val="00CD1986"/>
    <w:rsid w:val="00CD54BF"/>
    <w:rsid w:val="00CE17FD"/>
    <w:rsid w:val="00CE30EC"/>
    <w:rsid w:val="00CE4D5C"/>
    <w:rsid w:val="00CE4E55"/>
    <w:rsid w:val="00CF05DA"/>
    <w:rsid w:val="00CF0E3D"/>
    <w:rsid w:val="00CF2E30"/>
    <w:rsid w:val="00CF3389"/>
    <w:rsid w:val="00CF58EB"/>
    <w:rsid w:val="00CF610E"/>
    <w:rsid w:val="00CF6FEC"/>
    <w:rsid w:val="00D0052E"/>
    <w:rsid w:val="00D0106E"/>
    <w:rsid w:val="00D0388B"/>
    <w:rsid w:val="00D0569C"/>
    <w:rsid w:val="00D06383"/>
    <w:rsid w:val="00D10DF1"/>
    <w:rsid w:val="00D166BC"/>
    <w:rsid w:val="00D20E85"/>
    <w:rsid w:val="00D21677"/>
    <w:rsid w:val="00D2380B"/>
    <w:rsid w:val="00D24615"/>
    <w:rsid w:val="00D27602"/>
    <w:rsid w:val="00D31B46"/>
    <w:rsid w:val="00D377C9"/>
    <w:rsid w:val="00D37842"/>
    <w:rsid w:val="00D42DC2"/>
    <w:rsid w:val="00D534A8"/>
    <w:rsid w:val="00D537E1"/>
    <w:rsid w:val="00D54528"/>
    <w:rsid w:val="00D55BB2"/>
    <w:rsid w:val="00D6091A"/>
    <w:rsid w:val="00D6605A"/>
    <w:rsid w:val="00D6617D"/>
    <w:rsid w:val="00D666FE"/>
    <w:rsid w:val="00D6695F"/>
    <w:rsid w:val="00D75644"/>
    <w:rsid w:val="00D769F9"/>
    <w:rsid w:val="00D76EB7"/>
    <w:rsid w:val="00D81656"/>
    <w:rsid w:val="00D81D8A"/>
    <w:rsid w:val="00D83D87"/>
    <w:rsid w:val="00D84A6D"/>
    <w:rsid w:val="00D86A30"/>
    <w:rsid w:val="00D90B8D"/>
    <w:rsid w:val="00D946FC"/>
    <w:rsid w:val="00D968A3"/>
    <w:rsid w:val="00D97CB4"/>
    <w:rsid w:val="00D97DD4"/>
    <w:rsid w:val="00DA148C"/>
    <w:rsid w:val="00DA5A8A"/>
    <w:rsid w:val="00DA5F12"/>
    <w:rsid w:val="00DA6FC8"/>
    <w:rsid w:val="00DB26CD"/>
    <w:rsid w:val="00DB441C"/>
    <w:rsid w:val="00DB44AF"/>
    <w:rsid w:val="00DC1F58"/>
    <w:rsid w:val="00DC339B"/>
    <w:rsid w:val="00DC41D1"/>
    <w:rsid w:val="00DC5A5B"/>
    <w:rsid w:val="00DC5D40"/>
    <w:rsid w:val="00DC69A7"/>
    <w:rsid w:val="00DC7B65"/>
    <w:rsid w:val="00DD2BE5"/>
    <w:rsid w:val="00DD30E9"/>
    <w:rsid w:val="00DD4F47"/>
    <w:rsid w:val="00DD7FBB"/>
    <w:rsid w:val="00DE0B9F"/>
    <w:rsid w:val="00DE2A9E"/>
    <w:rsid w:val="00DE3246"/>
    <w:rsid w:val="00DE4238"/>
    <w:rsid w:val="00DE56A2"/>
    <w:rsid w:val="00DE657F"/>
    <w:rsid w:val="00DE7082"/>
    <w:rsid w:val="00DE7D2F"/>
    <w:rsid w:val="00DF1218"/>
    <w:rsid w:val="00DF6024"/>
    <w:rsid w:val="00DF6462"/>
    <w:rsid w:val="00E02FA0"/>
    <w:rsid w:val="00E036DC"/>
    <w:rsid w:val="00E10454"/>
    <w:rsid w:val="00E112E5"/>
    <w:rsid w:val="00E11C79"/>
    <w:rsid w:val="00E124CE"/>
    <w:rsid w:val="00E12862"/>
    <w:rsid w:val="00E12CC8"/>
    <w:rsid w:val="00E12F6E"/>
    <w:rsid w:val="00E15352"/>
    <w:rsid w:val="00E157FA"/>
    <w:rsid w:val="00E2159E"/>
    <w:rsid w:val="00E21CC7"/>
    <w:rsid w:val="00E24D9E"/>
    <w:rsid w:val="00E2536A"/>
    <w:rsid w:val="00E25849"/>
    <w:rsid w:val="00E26B67"/>
    <w:rsid w:val="00E26DB8"/>
    <w:rsid w:val="00E27412"/>
    <w:rsid w:val="00E3197E"/>
    <w:rsid w:val="00E342F8"/>
    <w:rsid w:val="00E351ED"/>
    <w:rsid w:val="00E36A24"/>
    <w:rsid w:val="00E41A88"/>
    <w:rsid w:val="00E44826"/>
    <w:rsid w:val="00E44A61"/>
    <w:rsid w:val="00E44FC5"/>
    <w:rsid w:val="00E5239E"/>
    <w:rsid w:val="00E557F7"/>
    <w:rsid w:val="00E6010B"/>
    <w:rsid w:val="00E6034B"/>
    <w:rsid w:val="00E611C8"/>
    <w:rsid w:val="00E6410A"/>
    <w:rsid w:val="00E6549E"/>
    <w:rsid w:val="00E65EDE"/>
    <w:rsid w:val="00E6738C"/>
    <w:rsid w:val="00E70F81"/>
    <w:rsid w:val="00E71FA9"/>
    <w:rsid w:val="00E73AA5"/>
    <w:rsid w:val="00E753A2"/>
    <w:rsid w:val="00E76EF6"/>
    <w:rsid w:val="00E77055"/>
    <w:rsid w:val="00E77460"/>
    <w:rsid w:val="00E80DBB"/>
    <w:rsid w:val="00E8352C"/>
    <w:rsid w:val="00E83ABC"/>
    <w:rsid w:val="00E844F2"/>
    <w:rsid w:val="00E87D50"/>
    <w:rsid w:val="00E90AD0"/>
    <w:rsid w:val="00E90C13"/>
    <w:rsid w:val="00E92FCB"/>
    <w:rsid w:val="00E97897"/>
    <w:rsid w:val="00EA049B"/>
    <w:rsid w:val="00EA147F"/>
    <w:rsid w:val="00EA412F"/>
    <w:rsid w:val="00EA4166"/>
    <w:rsid w:val="00EA4A27"/>
    <w:rsid w:val="00EA4FA6"/>
    <w:rsid w:val="00EA6B4E"/>
    <w:rsid w:val="00EB02F1"/>
    <w:rsid w:val="00EB0DED"/>
    <w:rsid w:val="00EB1A25"/>
    <w:rsid w:val="00EB35D5"/>
    <w:rsid w:val="00EB39CF"/>
    <w:rsid w:val="00EB589D"/>
    <w:rsid w:val="00EB5E8E"/>
    <w:rsid w:val="00EC2487"/>
    <w:rsid w:val="00EC2F01"/>
    <w:rsid w:val="00EC3EA7"/>
    <w:rsid w:val="00ED03AB"/>
    <w:rsid w:val="00ED19C5"/>
    <w:rsid w:val="00ED1CD4"/>
    <w:rsid w:val="00ED1D2B"/>
    <w:rsid w:val="00ED419C"/>
    <w:rsid w:val="00ED4558"/>
    <w:rsid w:val="00ED64B5"/>
    <w:rsid w:val="00EE08A9"/>
    <w:rsid w:val="00EE0AB5"/>
    <w:rsid w:val="00EE7CCA"/>
    <w:rsid w:val="00EF6086"/>
    <w:rsid w:val="00EF7820"/>
    <w:rsid w:val="00F0197C"/>
    <w:rsid w:val="00F05A6E"/>
    <w:rsid w:val="00F05BFC"/>
    <w:rsid w:val="00F076C2"/>
    <w:rsid w:val="00F078A6"/>
    <w:rsid w:val="00F10447"/>
    <w:rsid w:val="00F16A14"/>
    <w:rsid w:val="00F266AE"/>
    <w:rsid w:val="00F26E83"/>
    <w:rsid w:val="00F2720E"/>
    <w:rsid w:val="00F32397"/>
    <w:rsid w:val="00F3528F"/>
    <w:rsid w:val="00F362D7"/>
    <w:rsid w:val="00F36CC1"/>
    <w:rsid w:val="00F37D7B"/>
    <w:rsid w:val="00F408ED"/>
    <w:rsid w:val="00F430C5"/>
    <w:rsid w:val="00F4478E"/>
    <w:rsid w:val="00F5314C"/>
    <w:rsid w:val="00F53D43"/>
    <w:rsid w:val="00F56668"/>
    <w:rsid w:val="00F5688C"/>
    <w:rsid w:val="00F56E3F"/>
    <w:rsid w:val="00F60048"/>
    <w:rsid w:val="00F635DD"/>
    <w:rsid w:val="00F6627B"/>
    <w:rsid w:val="00F7336E"/>
    <w:rsid w:val="00F734F2"/>
    <w:rsid w:val="00F742B0"/>
    <w:rsid w:val="00F75052"/>
    <w:rsid w:val="00F804D3"/>
    <w:rsid w:val="00F80C32"/>
    <w:rsid w:val="00F81CD2"/>
    <w:rsid w:val="00F82641"/>
    <w:rsid w:val="00F8574C"/>
    <w:rsid w:val="00F90F18"/>
    <w:rsid w:val="00F9202E"/>
    <w:rsid w:val="00F93291"/>
    <w:rsid w:val="00F937E4"/>
    <w:rsid w:val="00F95EE7"/>
    <w:rsid w:val="00F960C9"/>
    <w:rsid w:val="00FA0CC9"/>
    <w:rsid w:val="00FA39E6"/>
    <w:rsid w:val="00FA5D4F"/>
    <w:rsid w:val="00FA6B54"/>
    <w:rsid w:val="00FA7BC9"/>
    <w:rsid w:val="00FB378E"/>
    <w:rsid w:val="00FB37F1"/>
    <w:rsid w:val="00FB3912"/>
    <w:rsid w:val="00FB47C0"/>
    <w:rsid w:val="00FB501B"/>
    <w:rsid w:val="00FB76FC"/>
    <w:rsid w:val="00FB7770"/>
    <w:rsid w:val="00FC5F2B"/>
    <w:rsid w:val="00FC6262"/>
    <w:rsid w:val="00FD3B91"/>
    <w:rsid w:val="00FD576B"/>
    <w:rsid w:val="00FD579E"/>
    <w:rsid w:val="00FD6845"/>
    <w:rsid w:val="00FE12CF"/>
    <w:rsid w:val="00FE27EA"/>
    <w:rsid w:val="00FE4516"/>
    <w:rsid w:val="00FE5664"/>
    <w:rsid w:val="00FE64C8"/>
    <w:rsid w:val="00FE7ECA"/>
    <w:rsid w:val="00FF0187"/>
    <w:rsid w:val="00FF5B03"/>
    <w:rsid w:val="00FF61E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9634B5"/>
    <w:pPr>
      <w:numPr>
        <w:numId w:val="13"/>
      </w:numPr>
      <w:kinsoku w:val="0"/>
      <w:wordWrap w:val="0"/>
      <w:overflowPunct/>
      <w:topLinePunct/>
      <w:ind w:left="1708" w:hanging="532"/>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HTML">
    <w:name w:val="HTML Preformatted"/>
    <w:basedOn w:val="a6"/>
    <w:link w:val="HTML0"/>
    <w:uiPriority w:val="99"/>
    <w:unhideWhenUsed/>
    <w:rsid w:val="00963A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963A56"/>
    <w:rPr>
      <w:rFonts w:ascii="細明體" w:eastAsia="細明體" w:hAnsi="細明體" w:cs="細明體"/>
      <w:sz w:val="24"/>
      <w:szCs w:val="24"/>
    </w:rPr>
  </w:style>
  <w:style w:type="character" w:styleId="afa">
    <w:name w:val="Strong"/>
    <w:uiPriority w:val="22"/>
    <w:qFormat/>
    <w:rsid w:val="00963A56"/>
    <w:rPr>
      <w:b/>
      <w:bCs/>
    </w:rPr>
  </w:style>
  <w:style w:type="character" w:customStyle="1" w:styleId="highlight">
    <w:name w:val="highlight"/>
    <w:rsid w:val="00963A56"/>
  </w:style>
  <w:style w:type="paragraph" w:styleId="afb">
    <w:name w:val="footnote text"/>
    <w:basedOn w:val="a6"/>
    <w:link w:val="afc"/>
    <w:uiPriority w:val="99"/>
    <w:unhideWhenUsed/>
    <w:rsid w:val="000169EF"/>
    <w:pPr>
      <w:snapToGrid w:val="0"/>
      <w:jc w:val="left"/>
    </w:pPr>
    <w:rPr>
      <w:sz w:val="20"/>
    </w:rPr>
  </w:style>
  <w:style w:type="character" w:customStyle="1" w:styleId="afc">
    <w:name w:val="註腳文字 字元"/>
    <w:basedOn w:val="a7"/>
    <w:link w:val="afb"/>
    <w:uiPriority w:val="99"/>
    <w:rsid w:val="000169EF"/>
    <w:rPr>
      <w:rFonts w:ascii="標楷體" w:eastAsia="標楷體"/>
      <w:kern w:val="2"/>
    </w:rPr>
  </w:style>
  <w:style w:type="character" w:styleId="afd">
    <w:name w:val="footnote reference"/>
    <w:basedOn w:val="a7"/>
    <w:uiPriority w:val="99"/>
    <w:semiHidden/>
    <w:unhideWhenUsed/>
    <w:rsid w:val="000169EF"/>
    <w:rPr>
      <w:vertAlign w:val="superscript"/>
    </w:rPr>
  </w:style>
  <w:style w:type="paragraph" w:customStyle="1" w:styleId="afe">
    <w:name w:val="問答樣式"/>
    <w:basedOn w:val="5"/>
    <w:link w:val="aff"/>
    <w:qFormat/>
    <w:rsid w:val="00E76EF6"/>
    <w:pPr>
      <w:numPr>
        <w:ilvl w:val="0"/>
        <w:numId w:val="0"/>
      </w:numPr>
      <w:ind w:leftChars="498" w:left="2374" w:hangingChars="200" w:hanging="680"/>
    </w:pPr>
  </w:style>
  <w:style w:type="character" w:customStyle="1" w:styleId="50">
    <w:name w:val="標題 5 字元"/>
    <w:basedOn w:val="a7"/>
    <w:link w:val="5"/>
    <w:rsid w:val="00E76EF6"/>
    <w:rPr>
      <w:rFonts w:ascii="標楷體" w:eastAsia="標楷體" w:hAnsi="Arial"/>
      <w:bCs/>
      <w:kern w:val="32"/>
      <w:sz w:val="32"/>
      <w:szCs w:val="36"/>
    </w:rPr>
  </w:style>
  <w:style w:type="character" w:customStyle="1" w:styleId="aff">
    <w:name w:val="問答樣式 字元"/>
    <w:basedOn w:val="50"/>
    <w:link w:val="afe"/>
    <w:rsid w:val="00E76EF6"/>
    <w:rPr>
      <w:rFonts w:ascii="標楷體" w:eastAsia="標楷體" w:hAnsi="Arial"/>
      <w:bCs/>
      <w:kern w:val="32"/>
      <w:sz w:val="32"/>
      <w:szCs w:val="36"/>
    </w:rPr>
  </w:style>
  <w:style w:type="character" w:customStyle="1" w:styleId="20">
    <w:name w:val="標題 2 字元"/>
    <w:basedOn w:val="a7"/>
    <w:link w:val="2"/>
    <w:rsid w:val="001A493F"/>
    <w:rPr>
      <w:rFonts w:ascii="標楷體" w:eastAsia="標楷體" w:hAnsi="Arial"/>
      <w:bCs/>
      <w:kern w:val="32"/>
      <w:sz w:val="32"/>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9634B5"/>
    <w:pPr>
      <w:numPr>
        <w:numId w:val="13"/>
      </w:numPr>
      <w:kinsoku w:val="0"/>
      <w:wordWrap w:val="0"/>
      <w:overflowPunct/>
      <w:topLinePunct/>
      <w:ind w:left="1708" w:hanging="532"/>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HTML">
    <w:name w:val="HTML Preformatted"/>
    <w:basedOn w:val="a6"/>
    <w:link w:val="HTML0"/>
    <w:uiPriority w:val="99"/>
    <w:unhideWhenUsed/>
    <w:rsid w:val="00963A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963A56"/>
    <w:rPr>
      <w:rFonts w:ascii="細明體" w:eastAsia="細明體" w:hAnsi="細明體" w:cs="細明體"/>
      <w:sz w:val="24"/>
      <w:szCs w:val="24"/>
    </w:rPr>
  </w:style>
  <w:style w:type="character" w:styleId="afa">
    <w:name w:val="Strong"/>
    <w:uiPriority w:val="22"/>
    <w:qFormat/>
    <w:rsid w:val="00963A56"/>
    <w:rPr>
      <w:b/>
      <w:bCs/>
    </w:rPr>
  </w:style>
  <w:style w:type="character" w:customStyle="1" w:styleId="highlight">
    <w:name w:val="highlight"/>
    <w:rsid w:val="00963A56"/>
  </w:style>
  <w:style w:type="paragraph" w:styleId="afb">
    <w:name w:val="footnote text"/>
    <w:basedOn w:val="a6"/>
    <w:link w:val="afc"/>
    <w:uiPriority w:val="99"/>
    <w:unhideWhenUsed/>
    <w:rsid w:val="000169EF"/>
    <w:pPr>
      <w:snapToGrid w:val="0"/>
      <w:jc w:val="left"/>
    </w:pPr>
    <w:rPr>
      <w:sz w:val="20"/>
    </w:rPr>
  </w:style>
  <w:style w:type="character" w:customStyle="1" w:styleId="afc">
    <w:name w:val="註腳文字 字元"/>
    <w:basedOn w:val="a7"/>
    <w:link w:val="afb"/>
    <w:uiPriority w:val="99"/>
    <w:rsid w:val="000169EF"/>
    <w:rPr>
      <w:rFonts w:ascii="標楷體" w:eastAsia="標楷體"/>
      <w:kern w:val="2"/>
    </w:rPr>
  </w:style>
  <w:style w:type="character" w:styleId="afd">
    <w:name w:val="footnote reference"/>
    <w:basedOn w:val="a7"/>
    <w:uiPriority w:val="99"/>
    <w:semiHidden/>
    <w:unhideWhenUsed/>
    <w:rsid w:val="000169EF"/>
    <w:rPr>
      <w:vertAlign w:val="superscript"/>
    </w:rPr>
  </w:style>
  <w:style w:type="paragraph" w:customStyle="1" w:styleId="afe">
    <w:name w:val="問答樣式"/>
    <w:basedOn w:val="5"/>
    <w:link w:val="aff"/>
    <w:qFormat/>
    <w:rsid w:val="00E76EF6"/>
    <w:pPr>
      <w:numPr>
        <w:ilvl w:val="0"/>
        <w:numId w:val="0"/>
      </w:numPr>
      <w:ind w:leftChars="498" w:left="2374" w:hangingChars="200" w:hanging="680"/>
    </w:pPr>
  </w:style>
  <w:style w:type="character" w:customStyle="1" w:styleId="50">
    <w:name w:val="標題 5 字元"/>
    <w:basedOn w:val="a7"/>
    <w:link w:val="5"/>
    <w:rsid w:val="00E76EF6"/>
    <w:rPr>
      <w:rFonts w:ascii="標楷體" w:eastAsia="標楷體" w:hAnsi="Arial"/>
      <w:bCs/>
      <w:kern w:val="32"/>
      <w:sz w:val="32"/>
      <w:szCs w:val="36"/>
    </w:rPr>
  </w:style>
  <w:style w:type="character" w:customStyle="1" w:styleId="aff">
    <w:name w:val="問答樣式 字元"/>
    <w:basedOn w:val="50"/>
    <w:link w:val="afe"/>
    <w:rsid w:val="00E76EF6"/>
    <w:rPr>
      <w:rFonts w:ascii="標楷體" w:eastAsia="標楷體" w:hAnsi="Arial"/>
      <w:bCs/>
      <w:kern w:val="32"/>
      <w:sz w:val="32"/>
      <w:szCs w:val="36"/>
    </w:rPr>
  </w:style>
  <w:style w:type="character" w:customStyle="1" w:styleId="20">
    <w:name w:val="標題 2 字元"/>
    <w:basedOn w:val="a7"/>
    <w:link w:val="2"/>
    <w:rsid w:val="001A493F"/>
    <w:rPr>
      <w:rFonts w:ascii="標楷體" w:eastAsia="標楷體" w:hAnsi="Arial"/>
      <w:bCs/>
      <w:kern w:val="32"/>
      <w:sz w:val="32"/>
      <w:szCs w:val="48"/>
    </w:rPr>
  </w:style>
</w:styles>
</file>

<file path=word/webSettings.xml><?xml version="1.0" encoding="utf-8"?>
<w:webSettings xmlns:r="http://schemas.openxmlformats.org/officeDocument/2006/relationships" xmlns:w="http://schemas.openxmlformats.org/wordprocessingml/2006/main">
  <w:divs>
    <w:div w:id="120201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B0ECF-D669-44B7-AF0D-1921E7463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17</Pages>
  <Words>4462</Words>
  <Characters>4596</Characters>
  <Application>Microsoft Office Word</Application>
  <DocSecurity>0</DocSecurity>
  <Lines>287</Lines>
  <Paragraphs>232</Paragraphs>
  <ScaleCrop>false</ScaleCrop>
  <Company>cy</Company>
  <LinksUpToDate>false</LinksUpToDate>
  <CharactersWithSpaces>8826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陳先成</dc:creator>
  <cp:lastModifiedBy>Administrator</cp:lastModifiedBy>
  <cp:revision>2</cp:revision>
  <cp:lastPrinted>2016-04-22T02:06:00Z</cp:lastPrinted>
  <dcterms:created xsi:type="dcterms:W3CDTF">2016-05-06T01:32:00Z</dcterms:created>
  <dcterms:modified xsi:type="dcterms:W3CDTF">2016-05-06T01:32:00Z</dcterms:modified>
</cp:coreProperties>
</file>