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849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1C0DA8">
        <w:fldChar w:fldCharType="begin"/>
      </w:r>
      <w:r>
        <w:instrText xml:space="preserve"> MERGEFIELD </w:instrText>
      </w:r>
      <w:r>
        <w:rPr>
          <w:rFonts w:hint="eastAsia"/>
        </w:rPr>
        <w:instrText>案由</w:instrText>
      </w:r>
      <w:r>
        <w:instrText xml:space="preserve"> </w:instrText>
      </w:r>
      <w:r w:rsidR="001C0DA8">
        <w:fldChar w:fldCharType="separate"/>
      </w:r>
      <w:bookmarkEnd w:id="11"/>
      <w:r w:rsidR="00F36F8C" w:rsidRPr="004D419F">
        <w:rPr>
          <w:rFonts w:hint="eastAsia"/>
          <w:noProof/>
        </w:rPr>
        <w:t>雲林縣政府函送︰所屬土庫鎮鎮長陳慶助任職期間，兼任五豐農產行、正家建材行及慶大建材行負責人，涉違反公務員服務法等情案。</w:t>
      </w:r>
      <w:bookmarkEnd w:id="10"/>
      <w:r w:rsidR="001C0DA8">
        <w:fldChar w:fldCharType="end"/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0C621F" w:rsidRDefault="000C621F">
      <w:pPr>
        <w:widowControl/>
        <w:overflowPunct/>
        <w:autoSpaceDE/>
        <w:autoSpaceDN/>
        <w:jc w:val="left"/>
        <w:rPr>
          <w:rFonts w:hAnsi="Arial"/>
          <w:kern w:val="32"/>
          <w:szCs w:val="36"/>
        </w:rPr>
      </w:pPr>
      <w:bookmarkStart w:id="25" w:name="_Toc525070834"/>
      <w:bookmarkStart w:id="26" w:name="_Toc525938374"/>
      <w:bookmarkStart w:id="27" w:name="_Toc525939222"/>
      <w:bookmarkStart w:id="28" w:name="_Toc525939727"/>
      <w:bookmarkStart w:id="29" w:name="_Toc525066144"/>
      <w:bookmarkStart w:id="30" w:name="_Toc524892372"/>
      <w:r>
        <w:br w:type="page"/>
      </w:r>
    </w:p>
    <w:p w:rsidR="00E25849" w:rsidRDefault="00922A9C" w:rsidP="004E05A1">
      <w:pPr>
        <w:pStyle w:val="1"/>
        <w:ind w:left="2380" w:hanging="2380"/>
      </w:pPr>
      <w:r>
        <w:rPr>
          <w:rFonts w:hint="eastAsia"/>
        </w:rPr>
        <w:lastRenderedPageBreak/>
        <w:t>調查意見</w:t>
      </w:r>
      <w:bookmarkStart w:id="31" w:name="_Toc524895646"/>
      <w:bookmarkStart w:id="32" w:name="_Toc524896192"/>
      <w:bookmarkStart w:id="33" w:name="_Toc524896222"/>
      <w:bookmarkStart w:id="34" w:name="_Toc524902729"/>
      <w:bookmarkStart w:id="35" w:name="_Toc525066145"/>
      <w:bookmarkStart w:id="36" w:name="_Toc525070836"/>
      <w:bookmarkStart w:id="37" w:name="_Toc525938376"/>
      <w:bookmarkStart w:id="38" w:name="_Toc525939224"/>
      <w:bookmarkStart w:id="39" w:name="_Toc525939729"/>
      <w:bookmarkStart w:id="40" w:name="_Toc529218269"/>
      <w:bookmarkStart w:id="41" w:name="_Toc529222686"/>
      <w:bookmarkStart w:id="42" w:name="_Toc529223108"/>
      <w:bookmarkStart w:id="43" w:name="_Toc529223859"/>
      <w:bookmarkStart w:id="44" w:name="_Toc529228262"/>
      <w:bookmarkStart w:id="45" w:name="_Toc2400392"/>
      <w:bookmarkStart w:id="46" w:name="_Toc4316186"/>
      <w:bookmarkStart w:id="47" w:name="_Toc4473327"/>
      <w:bookmarkStart w:id="48" w:name="_Toc69556894"/>
      <w:bookmarkStart w:id="49" w:name="_Toc69556943"/>
      <w:bookmarkStart w:id="50" w:name="_Toc69609817"/>
      <w:bookmarkStart w:id="51" w:name="_Toc70241813"/>
      <w:bookmarkStart w:id="52" w:name="_Toc70242202"/>
      <w:bookmarkStart w:id="53" w:name="_Toc421794872"/>
      <w:bookmarkStart w:id="54" w:name="_Toc422834157"/>
      <w:bookmarkEnd w:id="25"/>
      <w:bookmarkEnd w:id="26"/>
      <w:bookmarkEnd w:id="27"/>
      <w:bookmarkEnd w:id="28"/>
      <w:bookmarkEnd w:id="29"/>
      <w:bookmarkEnd w:id="30"/>
      <w:r w:rsidR="00E25849">
        <w:rPr>
          <w:rFonts w:hint="eastAsia"/>
        </w:rPr>
        <w:t>：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C96EC9" w:rsidRPr="00880ABF" w:rsidRDefault="00C96EC9" w:rsidP="00C96EC9">
      <w:pPr>
        <w:pStyle w:val="10"/>
        <w:ind w:left="680" w:firstLine="681"/>
        <w:rPr>
          <w:b/>
        </w:rPr>
      </w:pPr>
      <w:bookmarkStart w:id="55" w:name="_Toc524902730"/>
      <w:r w:rsidRPr="00C96EC9">
        <w:rPr>
          <w:rFonts w:hint="eastAsia"/>
          <w:b/>
        </w:rPr>
        <w:t>雲林縣土庫鎮鎮長陳慶助</w:t>
      </w:r>
      <w:r>
        <w:rPr>
          <w:rFonts w:hint="eastAsia"/>
          <w:b/>
        </w:rPr>
        <w:t>，雖</w:t>
      </w:r>
      <w:r w:rsidR="00253DCB">
        <w:rPr>
          <w:rFonts w:hint="eastAsia"/>
          <w:b/>
        </w:rPr>
        <w:t>登記</w:t>
      </w:r>
      <w:r>
        <w:rPr>
          <w:rFonts w:hint="eastAsia"/>
          <w:b/>
        </w:rPr>
        <w:t>為</w:t>
      </w:r>
      <w:r w:rsidRPr="00C96EC9">
        <w:rPr>
          <w:rFonts w:hint="eastAsia"/>
          <w:b/>
        </w:rPr>
        <w:t>五豐農產行、正家建材行及慶大建材</w:t>
      </w:r>
      <w:r w:rsidRPr="00880ABF">
        <w:rPr>
          <w:rFonts w:hint="eastAsia"/>
          <w:b/>
        </w:rPr>
        <w:t>行負責人，惟</w:t>
      </w:r>
      <w:r w:rsidR="00CB3581" w:rsidRPr="00880ABF">
        <w:rPr>
          <w:rFonts w:hint="eastAsia"/>
          <w:b/>
        </w:rPr>
        <w:t>查無營業事實</w:t>
      </w:r>
      <w:r w:rsidRPr="00880ABF">
        <w:rPr>
          <w:rFonts w:hint="eastAsia"/>
          <w:b/>
        </w:rPr>
        <w:t>，尚難認有違反公務員服務法第13條禁止經營商業之規定。</w:t>
      </w:r>
    </w:p>
    <w:p w:rsidR="00253DCB" w:rsidRPr="00C96EC9" w:rsidRDefault="00C96EC9" w:rsidP="00253DCB">
      <w:pPr>
        <w:pStyle w:val="2"/>
      </w:pPr>
      <w:r w:rsidRPr="00C96EC9">
        <w:rPr>
          <w:rFonts w:hint="eastAsia"/>
        </w:rPr>
        <w:t>按公務員服務法第13條第1項規定：「公務員不得經營商業或投機事業。但投資於非屬其服務機關監督之農、工、礦、交通或新聞出版事業，為股份有限公司股東，兩合公司之有限責任股東，或非執行業務之有限公司股東，而其所有股份總額未超過其所投資公司股本總額百分之</w:t>
      </w:r>
      <w:r w:rsidR="00253DCB">
        <w:rPr>
          <w:rFonts w:hint="eastAsia"/>
        </w:rPr>
        <w:t>10</w:t>
      </w:r>
      <w:r w:rsidRPr="00C96EC9">
        <w:rPr>
          <w:rFonts w:hint="eastAsia"/>
        </w:rPr>
        <w:t>者，不在此限。」又銓敘部98年8月17日部法一字第09830862321號函釋：有關公務員服務法第13條第1項所定之「經營」與「投資」兩者，……其中「經營」係指規度謀作之意，經濟學上稱之為欲繼續經濟行為而設定作業上的組織，亦即指本人實際參加規度謀作業務之處理而言。</w:t>
      </w:r>
      <w:r w:rsidR="00253DCB">
        <w:rPr>
          <w:rFonts w:hint="eastAsia"/>
        </w:rPr>
        <w:t>另公務員懲戒委員會104年9月25日104年度鑑字第13181號議決書議決意旨略以：按公務員服務法第13條第1項前段規定「公務員不得經營商業」，公務員是否經營商業，應實質認定，其有經營商業之事實者，縱無法定登記名義，仍屬違反前開法律規定；其具有商業之法定登記名義者，固可推定其有經營商業之事實，惟有具體事證足資證明公務員於任職期間未兼營商業者，自應為未兼營商業之認定。</w:t>
      </w:r>
    </w:p>
    <w:p w:rsidR="00253DCB" w:rsidRDefault="00253DCB" w:rsidP="00253DCB">
      <w:pPr>
        <w:pStyle w:val="2"/>
      </w:pPr>
      <w:r>
        <w:rPr>
          <w:rFonts w:hint="eastAsia"/>
        </w:rPr>
        <w:t>查有關</w:t>
      </w:r>
      <w:r w:rsidRPr="004D419F">
        <w:rPr>
          <w:rFonts w:hint="eastAsia"/>
          <w:noProof/>
        </w:rPr>
        <w:t>五豐農產行、正家建材行及慶大建材行</w:t>
      </w:r>
      <w:r>
        <w:rPr>
          <w:rFonts w:hint="eastAsia"/>
          <w:noProof/>
        </w:rPr>
        <w:t>等3家商號商業登記</w:t>
      </w:r>
      <w:r>
        <w:rPr>
          <w:rFonts w:hint="eastAsia"/>
        </w:rPr>
        <w:t>情形</w:t>
      </w:r>
      <w:r w:rsidR="00B46239">
        <w:rPr>
          <w:rFonts w:hint="eastAsia"/>
        </w:rPr>
        <w:t>如下</w:t>
      </w:r>
      <w:r w:rsidRPr="00253DCB">
        <w:rPr>
          <w:rFonts w:hAnsi="標楷體" w:hint="eastAsia"/>
          <w:noProof/>
        </w:rPr>
        <w:t>﹕</w:t>
      </w:r>
    </w:p>
    <w:p w:rsidR="00253DCB" w:rsidRDefault="00253DCB" w:rsidP="00253DCB">
      <w:pPr>
        <w:pStyle w:val="3"/>
      </w:pPr>
      <w:r w:rsidRPr="00D30E92">
        <w:rPr>
          <w:rFonts w:hint="eastAsia"/>
        </w:rPr>
        <w:t>五豐農產行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所在地址</w:t>
      </w:r>
      <w:r>
        <w:rPr>
          <w:rFonts w:hAnsi="標楷體" w:hint="eastAsia"/>
        </w:rPr>
        <w:t>：</w:t>
      </w:r>
      <w:r w:rsidRPr="009D505A">
        <w:rPr>
          <w:rFonts w:hint="eastAsia"/>
        </w:rPr>
        <w:t>雲林縣土庫鎮</w:t>
      </w:r>
      <w:r>
        <w:rPr>
          <w:rFonts w:hint="eastAsia"/>
        </w:rPr>
        <w:t>溪邊里下庄19號</w:t>
      </w:r>
      <w:r>
        <w:rPr>
          <w:rFonts w:ascii="新細明體" w:eastAsia="新細明體" w:hAnsi="新細明體" w:hint="eastAsia"/>
        </w:rPr>
        <w:t>，</w:t>
      </w:r>
      <w:r w:rsidRPr="00D30E92">
        <w:rPr>
          <w:rFonts w:hint="eastAsia"/>
        </w:rPr>
        <w:t>資本額</w:t>
      </w:r>
      <w:r>
        <w:rPr>
          <w:rFonts w:hint="eastAsia"/>
        </w:rPr>
        <w:t>新臺幣（下同）</w:t>
      </w:r>
      <w:r w:rsidRPr="00D30E92">
        <w:rPr>
          <w:rFonts w:hint="eastAsia"/>
        </w:rPr>
        <w:t>2</w:t>
      </w:r>
      <w:r>
        <w:rPr>
          <w:rFonts w:hint="eastAsia"/>
        </w:rPr>
        <w:t>0</w:t>
      </w:r>
      <w:r w:rsidRPr="00D30E92">
        <w:rPr>
          <w:rFonts w:hint="eastAsia"/>
        </w:rPr>
        <w:t>0</w:t>
      </w:r>
      <w:r>
        <w:rPr>
          <w:rFonts w:hint="eastAsia"/>
        </w:rPr>
        <w:t>,000</w:t>
      </w:r>
      <w:r w:rsidRPr="00D30E92">
        <w:rPr>
          <w:rFonts w:hint="eastAsia"/>
        </w:rPr>
        <w:t>元，100年6月15日核准設立，</w:t>
      </w:r>
      <w:r>
        <w:rPr>
          <w:rFonts w:hint="eastAsia"/>
        </w:rPr>
        <w:t>獨資</w:t>
      </w:r>
      <w:r>
        <w:rPr>
          <w:rFonts w:ascii="新細明體" w:eastAsia="新細明體" w:hAnsi="新細明體" w:hint="eastAsia"/>
        </w:rPr>
        <w:t>，</w:t>
      </w:r>
      <w:r w:rsidRPr="004D419F">
        <w:rPr>
          <w:rFonts w:hint="eastAsia"/>
          <w:noProof/>
        </w:rPr>
        <w:t>負責人</w:t>
      </w:r>
      <w:r w:rsidRPr="00096E86">
        <w:rPr>
          <w:rFonts w:hint="eastAsia"/>
          <w:noProof/>
        </w:rPr>
        <w:t>陳慶助，</w:t>
      </w:r>
      <w:r>
        <w:rPr>
          <w:rFonts w:hint="eastAsia"/>
          <w:noProof/>
        </w:rPr>
        <w:t>經</w:t>
      </w:r>
      <w:r>
        <w:rPr>
          <w:rFonts w:hAnsi="標楷體" w:hint="eastAsia"/>
        </w:rPr>
        <w:t>雲林縣政府104年4月24日府建行二字第1040058719號函</w:t>
      </w:r>
      <w:r>
        <w:rPr>
          <w:rFonts w:hint="eastAsia"/>
        </w:rPr>
        <w:t>准予自</w:t>
      </w:r>
      <w:r w:rsidRPr="00D30E92">
        <w:rPr>
          <w:rFonts w:hint="eastAsia"/>
        </w:rPr>
        <w:t>104年4月23日</w:t>
      </w:r>
      <w:r>
        <w:rPr>
          <w:rFonts w:hint="eastAsia"/>
        </w:rPr>
        <w:t>起登記</w:t>
      </w:r>
      <w:r w:rsidRPr="00D30E92">
        <w:rPr>
          <w:rFonts w:hint="eastAsia"/>
        </w:rPr>
        <w:t>歇業</w:t>
      </w:r>
      <w:r>
        <w:rPr>
          <w:rFonts w:ascii="新細明體" w:eastAsia="新細明體" w:hAnsi="新細明體" w:hint="eastAsia"/>
        </w:rPr>
        <w:t>。</w:t>
      </w:r>
    </w:p>
    <w:p w:rsidR="00253DCB" w:rsidRPr="00590E0C" w:rsidRDefault="00253DCB" w:rsidP="00253DCB">
      <w:pPr>
        <w:pStyle w:val="3"/>
      </w:pPr>
      <w:r w:rsidRPr="00D30E92">
        <w:rPr>
          <w:rFonts w:hint="eastAsia"/>
        </w:rPr>
        <w:lastRenderedPageBreak/>
        <w:t>正家建材行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所在地址</w:t>
      </w:r>
      <w:r>
        <w:rPr>
          <w:rFonts w:hAnsi="標楷體" w:hint="eastAsia"/>
        </w:rPr>
        <w:t>：</w:t>
      </w:r>
      <w:r w:rsidRPr="009D505A">
        <w:rPr>
          <w:rFonts w:hint="eastAsia"/>
        </w:rPr>
        <w:t>雲林縣</w:t>
      </w:r>
      <w:r>
        <w:rPr>
          <w:rFonts w:hint="eastAsia"/>
        </w:rPr>
        <w:t>虎尾</w:t>
      </w:r>
      <w:r w:rsidRPr="009D505A">
        <w:rPr>
          <w:rFonts w:hint="eastAsia"/>
        </w:rPr>
        <w:t>鎮</w:t>
      </w:r>
      <w:r>
        <w:rPr>
          <w:rFonts w:hint="eastAsia"/>
        </w:rPr>
        <w:t>立仁里林森路2段304號1樓</w:t>
      </w:r>
      <w:r w:rsidRPr="00771E81">
        <w:rPr>
          <w:rFonts w:hint="eastAsia"/>
        </w:rPr>
        <w:t>，</w:t>
      </w:r>
      <w:r w:rsidRPr="00D30E92">
        <w:rPr>
          <w:rFonts w:hint="eastAsia"/>
        </w:rPr>
        <w:t>資本額6,000元，78年12月5日核准設立，</w:t>
      </w:r>
      <w:r>
        <w:rPr>
          <w:rFonts w:hint="eastAsia"/>
        </w:rPr>
        <w:t>獨資</w:t>
      </w:r>
      <w:r w:rsidRPr="00771E81">
        <w:rPr>
          <w:rFonts w:hint="eastAsia"/>
        </w:rPr>
        <w:t>，負責人陳慶助，</w:t>
      </w:r>
      <w:r>
        <w:rPr>
          <w:rFonts w:hint="eastAsia"/>
        </w:rPr>
        <w:t>經</w:t>
      </w:r>
      <w:r w:rsidRPr="00EB249E">
        <w:rPr>
          <w:rFonts w:hint="eastAsia"/>
        </w:rPr>
        <w:t>雲林縣政府104年</w:t>
      </w:r>
      <w:r>
        <w:rPr>
          <w:rFonts w:hint="eastAsia"/>
        </w:rPr>
        <w:t>5</w:t>
      </w:r>
      <w:r w:rsidRPr="00EB249E">
        <w:rPr>
          <w:rFonts w:hint="eastAsia"/>
        </w:rPr>
        <w:t>月</w:t>
      </w:r>
      <w:r>
        <w:rPr>
          <w:rFonts w:hint="eastAsia"/>
        </w:rPr>
        <w:t>26</w:t>
      </w:r>
      <w:r w:rsidRPr="00EB249E">
        <w:rPr>
          <w:rFonts w:hint="eastAsia"/>
        </w:rPr>
        <w:t>日府</w:t>
      </w:r>
      <w:r>
        <w:rPr>
          <w:rFonts w:hint="eastAsia"/>
        </w:rPr>
        <w:t>建</w:t>
      </w:r>
      <w:r w:rsidRPr="00EB249E">
        <w:rPr>
          <w:rFonts w:hint="eastAsia"/>
        </w:rPr>
        <w:t>行二字第</w:t>
      </w:r>
      <w:r>
        <w:rPr>
          <w:rFonts w:hint="eastAsia"/>
        </w:rPr>
        <w:t>1040075129</w:t>
      </w:r>
      <w:r w:rsidRPr="00EB249E">
        <w:rPr>
          <w:rFonts w:hint="eastAsia"/>
        </w:rPr>
        <w:t>號函</w:t>
      </w:r>
      <w:r>
        <w:rPr>
          <w:rFonts w:hint="eastAsia"/>
        </w:rPr>
        <w:t>准予自</w:t>
      </w:r>
      <w:r w:rsidRPr="00D30E92">
        <w:rPr>
          <w:rFonts w:hint="eastAsia"/>
        </w:rPr>
        <w:t>104年</w:t>
      </w:r>
      <w:r>
        <w:rPr>
          <w:rFonts w:hint="eastAsia"/>
        </w:rPr>
        <w:t>5</w:t>
      </w:r>
      <w:r w:rsidRPr="00D30E92">
        <w:rPr>
          <w:rFonts w:hint="eastAsia"/>
        </w:rPr>
        <w:t>月2</w:t>
      </w:r>
      <w:r>
        <w:rPr>
          <w:rFonts w:hint="eastAsia"/>
        </w:rPr>
        <w:t>5</w:t>
      </w:r>
      <w:r w:rsidRPr="00D30E92">
        <w:rPr>
          <w:rFonts w:hint="eastAsia"/>
        </w:rPr>
        <w:t>日</w:t>
      </w:r>
      <w:r>
        <w:rPr>
          <w:rFonts w:hint="eastAsia"/>
        </w:rPr>
        <w:t>起登記</w:t>
      </w:r>
      <w:r w:rsidRPr="00D30E92">
        <w:rPr>
          <w:rFonts w:hint="eastAsia"/>
        </w:rPr>
        <w:t>歇業</w:t>
      </w:r>
      <w:r>
        <w:rPr>
          <w:rFonts w:ascii="新細明體" w:eastAsia="新細明體" w:hAnsi="新細明體" w:hint="eastAsia"/>
        </w:rPr>
        <w:t>。</w:t>
      </w:r>
    </w:p>
    <w:p w:rsidR="00253DCB" w:rsidRPr="00590E0C" w:rsidRDefault="00253DCB" w:rsidP="00253DCB">
      <w:pPr>
        <w:pStyle w:val="3"/>
      </w:pPr>
      <w:r w:rsidRPr="00D30E92">
        <w:rPr>
          <w:rFonts w:hint="eastAsia"/>
        </w:rPr>
        <w:t>慶大建材行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所在地址</w:t>
      </w:r>
      <w:r>
        <w:rPr>
          <w:rFonts w:hAnsi="標楷體" w:hint="eastAsia"/>
        </w:rPr>
        <w:t>：高雄市苓雅區正心</w:t>
      </w:r>
      <w:r>
        <w:rPr>
          <w:rFonts w:hint="eastAsia"/>
        </w:rPr>
        <w:t>里建國1路133之8號</w:t>
      </w:r>
      <w:r>
        <w:rPr>
          <w:rFonts w:ascii="新細明體" w:eastAsia="新細明體" w:hAnsi="新細明體" w:hint="eastAsia"/>
        </w:rPr>
        <w:t>，</w:t>
      </w:r>
      <w:r w:rsidRPr="00D30E92">
        <w:rPr>
          <w:rFonts w:hint="eastAsia"/>
        </w:rPr>
        <w:t>資本額6,000元，68年11月7日核准設立</w:t>
      </w:r>
      <w:r w:rsidRPr="00771E81">
        <w:rPr>
          <w:rFonts w:hint="eastAsia"/>
        </w:rPr>
        <w:t>，</w:t>
      </w:r>
      <w:r>
        <w:rPr>
          <w:rFonts w:hint="eastAsia"/>
        </w:rPr>
        <w:t>獨資</w:t>
      </w:r>
      <w:r w:rsidRPr="00771E81">
        <w:rPr>
          <w:rFonts w:hint="eastAsia"/>
        </w:rPr>
        <w:t>，負責人陳慶助，</w:t>
      </w:r>
      <w:r>
        <w:rPr>
          <w:rFonts w:hint="eastAsia"/>
        </w:rPr>
        <w:t>經高雄市政府經濟發展局</w:t>
      </w:r>
      <w:r w:rsidRPr="00EB249E">
        <w:rPr>
          <w:rFonts w:hint="eastAsia"/>
        </w:rPr>
        <w:t>104年5月</w:t>
      </w:r>
      <w:r>
        <w:rPr>
          <w:rFonts w:hint="eastAsia"/>
        </w:rPr>
        <w:t>12</w:t>
      </w:r>
      <w:r w:rsidRPr="00EB249E">
        <w:rPr>
          <w:rFonts w:hint="eastAsia"/>
        </w:rPr>
        <w:t>日</w:t>
      </w:r>
      <w:r>
        <w:rPr>
          <w:rFonts w:hint="eastAsia"/>
        </w:rPr>
        <w:t>高市經發商</w:t>
      </w:r>
      <w:r w:rsidRPr="00EB249E">
        <w:rPr>
          <w:rFonts w:hint="eastAsia"/>
        </w:rPr>
        <w:t>字第</w:t>
      </w:r>
      <w:r>
        <w:rPr>
          <w:rFonts w:hint="eastAsia"/>
        </w:rPr>
        <w:t>10460707900</w:t>
      </w:r>
      <w:r w:rsidRPr="00EB249E">
        <w:rPr>
          <w:rFonts w:hint="eastAsia"/>
        </w:rPr>
        <w:t>號函</w:t>
      </w:r>
      <w:r>
        <w:rPr>
          <w:rFonts w:hint="eastAsia"/>
        </w:rPr>
        <w:t>准予自</w:t>
      </w:r>
      <w:r w:rsidRPr="00D30E92">
        <w:rPr>
          <w:rFonts w:hint="eastAsia"/>
        </w:rPr>
        <w:t>104年</w:t>
      </w:r>
      <w:r>
        <w:rPr>
          <w:rFonts w:hint="eastAsia"/>
        </w:rPr>
        <w:t>5</w:t>
      </w:r>
      <w:r w:rsidRPr="00D30E92">
        <w:rPr>
          <w:rFonts w:hint="eastAsia"/>
        </w:rPr>
        <w:t>月</w:t>
      </w:r>
      <w:r>
        <w:rPr>
          <w:rFonts w:hint="eastAsia"/>
        </w:rPr>
        <w:t>8</w:t>
      </w:r>
      <w:r w:rsidRPr="00D30E92">
        <w:rPr>
          <w:rFonts w:hint="eastAsia"/>
        </w:rPr>
        <w:t>日</w:t>
      </w:r>
      <w:r>
        <w:rPr>
          <w:rFonts w:hint="eastAsia"/>
        </w:rPr>
        <w:t>起登記</w:t>
      </w:r>
      <w:r w:rsidRPr="00D30E92">
        <w:rPr>
          <w:rFonts w:hint="eastAsia"/>
        </w:rPr>
        <w:t>歇業</w:t>
      </w:r>
      <w:r>
        <w:rPr>
          <w:rFonts w:ascii="新細明體" w:eastAsia="新細明體" w:hAnsi="新細明體" w:hint="eastAsia"/>
        </w:rPr>
        <w:t>。</w:t>
      </w:r>
    </w:p>
    <w:p w:rsidR="00B46239" w:rsidRDefault="00B46239" w:rsidP="00B46239">
      <w:pPr>
        <w:pStyle w:val="2"/>
      </w:pPr>
      <w:r>
        <w:rPr>
          <w:rFonts w:hint="eastAsia"/>
        </w:rPr>
        <w:t>次查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有關五豐農產行、正家建材行及慶大建材行之</w:t>
      </w:r>
      <w:r w:rsidRPr="00896961">
        <w:rPr>
          <w:rFonts w:hint="eastAsia"/>
        </w:rPr>
        <w:t>營業狀態</w:t>
      </w:r>
      <w:r>
        <w:rPr>
          <w:rFonts w:hint="eastAsia"/>
        </w:rPr>
        <w:t>如下</w:t>
      </w:r>
      <w:r w:rsidRPr="00B46239">
        <w:rPr>
          <w:rFonts w:hAnsi="標楷體" w:hint="eastAsia"/>
        </w:rPr>
        <w:t>：</w:t>
      </w:r>
    </w:p>
    <w:p w:rsidR="00B46239" w:rsidRDefault="00B46239" w:rsidP="00B46239">
      <w:pPr>
        <w:pStyle w:val="3"/>
      </w:pPr>
      <w:r>
        <w:rPr>
          <w:rFonts w:hint="eastAsia"/>
        </w:rPr>
        <w:t>五豐農產行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財政部中區國稅局虎尾稽徵所104年12月29日中區國稅虎尾銷售字第1042905082號函</w:t>
      </w:r>
      <w:r w:rsidRPr="00B81221">
        <w:rPr>
          <w:rFonts w:hint="eastAsia"/>
        </w:rPr>
        <w:t>說明</w:t>
      </w:r>
      <w:r>
        <w:rPr>
          <w:rFonts w:hint="eastAsia"/>
        </w:rPr>
        <w:t>略以</w:t>
      </w:r>
      <w:r>
        <w:rPr>
          <w:rFonts w:hAnsi="標楷體" w:hint="eastAsia"/>
        </w:rPr>
        <w:t>：</w:t>
      </w:r>
    </w:p>
    <w:p w:rsidR="00B46239" w:rsidRPr="00FD713B" w:rsidRDefault="00B46239" w:rsidP="00B46239">
      <w:pPr>
        <w:pStyle w:val="4"/>
      </w:pPr>
      <w:r>
        <w:rPr>
          <w:rFonts w:hAnsi="標楷體" w:hint="eastAsia"/>
        </w:rPr>
        <w:t>營業稅稅籍資料查詢作業</w:t>
      </w:r>
      <w:r>
        <w:rPr>
          <w:rFonts w:ascii="新細明體" w:eastAsia="新細明體" w:hAnsi="新細明體" w:hint="eastAsia"/>
        </w:rPr>
        <w:t>，</w:t>
      </w:r>
      <w:r>
        <w:rPr>
          <w:rFonts w:hAnsi="標楷體" w:hint="eastAsia"/>
        </w:rPr>
        <w:t>五豐農產行於104年4月23日辦理一般註銷，該商號營業稅核定為按特種稅額計算查定課徵之營業人，每月查定銷售額</w:t>
      </w:r>
      <w:r w:rsidR="00063D40">
        <w:rPr>
          <w:rFonts w:hAnsi="標楷體" w:hint="eastAsia"/>
        </w:rPr>
        <w:t>○</w:t>
      </w:r>
      <w:r>
        <w:rPr>
          <w:rFonts w:hAnsi="標楷體" w:hint="eastAsia"/>
        </w:rPr>
        <w:t>4,545元（未達起徵點），</w:t>
      </w:r>
      <w:r w:rsidRPr="00CE23C9">
        <w:rPr>
          <w:rFonts w:hAnsi="標楷體" w:hint="eastAsia"/>
        </w:rPr>
        <w:t>無須申報營利事業所得稅直接歸課綜合所得稅之營利所得。</w:t>
      </w:r>
      <w:r w:rsidRPr="00CE23C9">
        <w:rPr>
          <w:rFonts w:hAnsi="標楷體"/>
        </w:rPr>
        <w:t>…</w:t>
      </w:r>
      <w:r>
        <w:rPr>
          <w:rFonts w:hAnsi="標楷體"/>
        </w:rPr>
        <w:t>…</w:t>
      </w:r>
      <w:r>
        <w:rPr>
          <w:rFonts w:hAnsi="標楷體" w:hint="eastAsia"/>
        </w:rPr>
        <w:t>無其與</w:t>
      </w:r>
      <w:r w:rsidRPr="00F36F8C">
        <w:rPr>
          <w:rFonts w:hint="eastAsia"/>
        </w:rPr>
        <w:t>雲林縣土庫鎮</w:t>
      </w:r>
      <w:r>
        <w:rPr>
          <w:rFonts w:hint="eastAsia"/>
        </w:rPr>
        <w:t>公所交易之申報資料</w:t>
      </w:r>
      <w:r>
        <w:rPr>
          <w:rFonts w:ascii="新細明體" w:eastAsia="新細明體" w:hAnsi="新細明體" w:hint="eastAsia"/>
        </w:rPr>
        <w:t>。</w:t>
      </w:r>
    </w:p>
    <w:p w:rsidR="00B46239" w:rsidRDefault="00B46239" w:rsidP="00B46239">
      <w:pPr>
        <w:pStyle w:val="4"/>
      </w:pPr>
      <w:r>
        <w:rPr>
          <w:rFonts w:hAnsi="標楷體" w:hint="eastAsia"/>
        </w:rPr>
        <w:t>次按所附「</w:t>
      </w:r>
      <w:r w:rsidRPr="00FD713B">
        <w:rPr>
          <w:rFonts w:hAnsi="標楷體" w:hint="eastAsia"/>
        </w:rPr>
        <w:t>營利事業所得稅</w:t>
      </w:r>
      <w:r>
        <w:rPr>
          <w:rFonts w:hAnsi="標楷體" w:hint="eastAsia"/>
        </w:rPr>
        <w:t>-小營所核定資料」顯示，</w:t>
      </w:r>
      <w:r w:rsidRPr="00FD713B">
        <w:rPr>
          <w:rFonts w:hAnsi="標楷體" w:hint="eastAsia"/>
        </w:rPr>
        <w:t>該商號103年度小規模銷售額合計</w:t>
      </w:r>
      <w:r w:rsidR="00063D40">
        <w:rPr>
          <w:rFonts w:hAnsi="標楷體" w:hint="eastAsia"/>
        </w:rPr>
        <w:t>○</w:t>
      </w:r>
      <w:r w:rsidRPr="00FD713B">
        <w:rPr>
          <w:rFonts w:hAnsi="標楷體" w:hint="eastAsia"/>
        </w:rPr>
        <w:t>54,540元，小規模所得額合計</w:t>
      </w:r>
      <w:r w:rsidR="00063D40">
        <w:rPr>
          <w:rFonts w:hAnsi="標楷體" w:hint="eastAsia"/>
        </w:rPr>
        <w:t>○2,727</w:t>
      </w:r>
      <w:r w:rsidRPr="00FD713B">
        <w:rPr>
          <w:rFonts w:hAnsi="標楷體" w:hint="eastAsia"/>
        </w:rPr>
        <w:t>元</w:t>
      </w:r>
      <w:r>
        <w:rPr>
          <w:rFonts w:hAnsi="標楷體" w:hint="eastAsia"/>
        </w:rPr>
        <w:t>。</w:t>
      </w:r>
    </w:p>
    <w:p w:rsidR="00B46239" w:rsidRPr="00B81221" w:rsidRDefault="00B46239" w:rsidP="00B46239">
      <w:pPr>
        <w:pStyle w:val="3"/>
      </w:pPr>
      <w:r>
        <w:rPr>
          <w:rFonts w:hint="eastAsia"/>
        </w:rPr>
        <w:t>正家建材行</w:t>
      </w:r>
      <w:r w:rsidRPr="00D834ED"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財政部</w:t>
      </w:r>
      <w:r w:rsidRPr="00EB249E">
        <w:rPr>
          <w:rFonts w:hint="eastAsia"/>
        </w:rPr>
        <w:t>中區國稅局104年12月25日中區國稅四字第</w:t>
      </w:r>
      <w:r>
        <w:rPr>
          <w:rFonts w:hint="eastAsia"/>
        </w:rPr>
        <w:t>1042015347B號函</w:t>
      </w:r>
      <w:r w:rsidRPr="00B81221">
        <w:rPr>
          <w:rFonts w:hint="eastAsia"/>
        </w:rPr>
        <w:t>說明</w:t>
      </w:r>
      <w:r>
        <w:rPr>
          <w:rFonts w:hint="eastAsia"/>
        </w:rPr>
        <w:t>略以</w:t>
      </w:r>
      <w:r w:rsidRPr="00D834ED">
        <w:rPr>
          <w:rFonts w:hAnsi="標楷體" w:hint="eastAsia"/>
        </w:rPr>
        <w:t>：</w:t>
      </w:r>
      <w:r w:rsidRPr="00B81221">
        <w:rPr>
          <w:rFonts w:hint="eastAsia"/>
        </w:rPr>
        <w:t>「</w:t>
      </w:r>
      <w:r w:rsidRPr="00D834ED">
        <w:rPr>
          <w:rFonts w:hAnsi="標楷體"/>
        </w:rPr>
        <w:t>……</w:t>
      </w:r>
      <w:r w:rsidRPr="00B81221">
        <w:rPr>
          <w:rFonts w:hint="eastAsia"/>
        </w:rPr>
        <w:t>經查營業稅稅籍管理系統尚無該營業人營業</w:t>
      </w:r>
      <w:r w:rsidRPr="00D834ED">
        <w:rPr>
          <w:rFonts w:hAnsi="Times New Roman" w:hint="eastAsia"/>
        </w:rPr>
        <w:t>（設籍）登記資料</w:t>
      </w:r>
      <w:r w:rsidRPr="00B81221">
        <w:rPr>
          <w:rFonts w:hint="eastAsia"/>
        </w:rPr>
        <w:t>」。</w:t>
      </w:r>
    </w:p>
    <w:p w:rsidR="00253DCB" w:rsidRDefault="00B46239" w:rsidP="00B46239">
      <w:pPr>
        <w:pStyle w:val="3"/>
      </w:pPr>
      <w:r>
        <w:rPr>
          <w:rFonts w:hint="eastAsia"/>
        </w:rPr>
        <w:t>慶大建材行</w:t>
      </w:r>
      <w:r w:rsidRPr="00D834ED"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財政部高雄國稅局104年12</w:t>
      </w:r>
      <w:r w:rsidRPr="001D151F">
        <w:rPr>
          <w:rFonts w:hint="eastAsia"/>
        </w:rPr>
        <w:t>月30日財高國稅苓銷字第1042406163號函說明</w:t>
      </w:r>
      <w:r>
        <w:rPr>
          <w:rFonts w:hint="eastAsia"/>
        </w:rPr>
        <w:t>略以</w:t>
      </w:r>
      <w:r w:rsidRPr="00D834ED">
        <w:rPr>
          <w:rFonts w:hAnsi="標楷體" w:hint="eastAsia"/>
        </w:rPr>
        <w:t>：</w:t>
      </w:r>
      <w:r w:rsidRPr="001D151F">
        <w:rPr>
          <w:rFonts w:hint="eastAsia"/>
        </w:rPr>
        <w:t>「旨揭</w:t>
      </w:r>
      <w:r w:rsidRPr="00B81221">
        <w:rPr>
          <w:rFonts w:hint="eastAsia"/>
        </w:rPr>
        <w:t>商</w:t>
      </w:r>
      <w:r w:rsidRPr="00B81221">
        <w:rPr>
          <w:rFonts w:hint="eastAsia"/>
        </w:rPr>
        <w:lastRenderedPageBreak/>
        <w:t>號稅籍資料於68年10月15日辦理營業設立登記，75年3月1日起擅自歇業他遷不明，並未辦理停業、歇業登記，亦未經命令停止營業」。</w:t>
      </w:r>
    </w:p>
    <w:p w:rsidR="0004405B" w:rsidRDefault="00B46239" w:rsidP="0004405B">
      <w:pPr>
        <w:pStyle w:val="2"/>
      </w:pPr>
      <w:r>
        <w:rPr>
          <w:rFonts w:hint="eastAsia"/>
        </w:rPr>
        <w:t>雲林縣</w:t>
      </w:r>
      <w:r w:rsidRPr="00EF2932">
        <w:rPr>
          <w:rFonts w:hint="eastAsia"/>
        </w:rPr>
        <w:t>土庫鎮鎮長陳慶助</w:t>
      </w:r>
      <w:r w:rsidRPr="005255A7">
        <w:rPr>
          <w:rFonts w:hAnsi="標楷體" w:hint="eastAsia"/>
        </w:rPr>
        <w:t>於105年4月15日接受本院詢問時，說明略以</w:t>
      </w:r>
      <w:r w:rsidRPr="005255A7">
        <w:rPr>
          <w:rFonts w:ascii="新細明體" w:eastAsia="新細明體" w:hAnsi="新細明體" w:hint="eastAsia"/>
        </w:rPr>
        <w:t>：</w:t>
      </w:r>
      <w:r w:rsidR="005255A7" w:rsidRPr="005255A7">
        <w:rPr>
          <w:rFonts w:hAnsi="標楷體" w:hint="eastAsia"/>
        </w:rPr>
        <w:t>「</w:t>
      </w:r>
      <w:r w:rsidR="0004405B">
        <w:rPr>
          <w:rFonts w:hint="eastAsia"/>
        </w:rPr>
        <w:t>五豐農產行部分，是因為我舅舅送我一台貨車，因辦理登記貨車過戶，一定要有行號，所以我於96年申請五豐農產行。後來我把五豐農產行停掉，但監理站通知說五豐農產行停掉後，車子登記就會註銷，所以我於100年又重新去辦理登記五豐農產行，直到卡車壞掉後，有去註銷卡車跟五豐農產行。後來我擔任鎮長，又接到通知不能擔任商號負責人，就於104年4月趕快去把行號都停掉</w:t>
      </w:r>
      <w:r w:rsidR="005255A7" w:rsidRPr="005255A7">
        <w:rPr>
          <w:rFonts w:hAnsi="標楷體" w:hint="eastAsia"/>
        </w:rPr>
        <w:t>」</w:t>
      </w:r>
      <w:r w:rsidR="005255A7" w:rsidRPr="005255A7">
        <w:rPr>
          <w:rFonts w:ascii="新細明體" w:eastAsia="新細明體" w:hAnsi="新細明體" w:hint="eastAsia"/>
        </w:rPr>
        <w:t>、</w:t>
      </w:r>
      <w:r w:rsidR="005255A7" w:rsidRPr="005255A7">
        <w:rPr>
          <w:rFonts w:hAnsi="標楷體" w:hint="eastAsia"/>
        </w:rPr>
        <w:t>「</w:t>
      </w:r>
      <w:r w:rsidR="005255A7">
        <w:rPr>
          <w:rFonts w:hint="eastAsia"/>
        </w:rPr>
        <w:t>我有去問稅捐處，他說五豐農產行營業稅，是依我登記卡車CC數計算，是用小規模營業查定課徵，我只有用卡車載自己的農產品、肥料，沒有在營業。卡車3000多CC，因為要載農產品，沒有營業。那是我舅舅送給我的，要去監理站辦登記，監理站說要有行號才能辦過戶。那台車101年就去註銷了</w:t>
      </w:r>
      <w:r w:rsidR="005255A7" w:rsidRPr="005255A7">
        <w:rPr>
          <w:rFonts w:hAnsi="標楷體" w:hint="eastAsia"/>
        </w:rPr>
        <w:t>」</w:t>
      </w:r>
      <w:r w:rsidR="005255A7" w:rsidRPr="005255A7">
        <w:rPr>
          <w:rFonts w:ascii="新細明體" w:eastAsia="新細明體" w:hAnsi="新細明體" w:hint="eastAsia"/>
        </w:rPr>
        <w:t>、</w:t>
      </w:r>
      <w:r w:rsidR="005255A7" w:rsidRPr="005255A7">
        <w:rPr>
          <w:rFonts w:hAnsi="標楷體" w:hint="eastAsia"/>
        </w:rPr>
        <w:t>「</w:t>
      </w:r>
      <w:r w:rsidR="005255A7">
        <w:rPr>
          <w:rFonts w:hint="eastAsia"/>
        </w:rPr>
        <w:t>有關103年你綜合所得稅各類所得資料清單，所得類別營利部分，列有五豐農產行所得額</w:t>
      </w:r>
      <w:r w:rsidR="00063D40">
        <w:rPr>
          <w:rFonts w:hint="eastAsia"/>
        </w:rPr>
        <w:t>○2,727</w:t>
      </w:r>
      <w:r w:rsidR="005255A7">
        <w:rPr>
          <w:rFonts w:hint="eastAsia"/>
        </w:rPr>
        <w:t>元部分，我並不曉得，沒注意到</w:t>
      </w:r>
      <w:r w:rsidR="005255A7" w:rsidRPr="005255A7">
        <w:rPr>
          <w:rFonts w:hAnsi="標楷體" w:hint="eastAsia"/>
        </w:rPr>
        <w:t>」；又「</w:t>
      </w:r>
      <w:r w:rsidR="0004405B">
        <w:rPr>
          <w:rFonts w:hint="eastAsia"/>
        </w:rPr>
        <w:t>68年時我在高雄做建材生意，71年時我被廠商倒錢，所以慶大建材行作不下去，就沒做了。後來到虎尾租屋開正家建材行，因我長輩相繼過世，85年我又回到老家土庫下庄路這邊做事，後來選舉，就是土庫這邊。其實我還有一家叫正榮，是在85年或86年間左右辦理歇業，跟正家一起辦歇業，兩家就在隔壁。所以後來又告知我說正家沒有辦歇業，104年我才趕快再去辦歇業。</w:t>
      </w:r>
      <w:r w:rsidR="005255A7" w:rsidRPr="005255A7">
        <w:rPr>
          <w:rFonts w:hAnsi="標楷體" w:hint="eastAsia"/>
        </w:rPr>
        <w:t>」</w:t>
      </w:r>
    </w:p>
    <w:p w:rsidR="00CF5E41" w:rsidRPr="00CF5E41" w:rsidRDefault="002604FC" w:rsidP="00CF5E41">
      <w:pPr>
        <w:pStyle w:val="2"/>
      </w:pPr>
      <w:r>
        <w:rPr>
          <w:rFonts w:hint="eastAsia"/>
        </w:rPr>
        <w:t>查</w:t>
      </w:r>
      <w:r w:rsidR="004E2440" w:rsidRPr="004420CA">
        <w:rPr>
          <w:rFonts w:hAnsi="標楷體" w:hint="eastAsia"/>
        </w:rPr>
        <w:t>本案</w:t>
      </w:r>
      <w:r w:rsidR="004F7103">
        <w:rPr>
          <w:rFonts w:hint="eastAsia"/>
        </w:rPr>
        <w:t>五豐農產行之營業稅核定</w:t>
      </w:r>
      <w:r w:rsidR="004E2440" w:rsidRPr="004420CA">
        <w:rPr>
          <w:rFonts w:ascii="新細明體" w:eastAsia="新細明體" w:hAnsi="新細明體" w:hint="eastAsia"/>
        </w:rPr>
        <w:t>，</w:t>
      </w:r>
      <w:r w:rsidR="004E2440">
        <w:rPr>
          <w:rFonts w:hint="eastAsia"/>
        </w:rPr>
        <w:t>依財政部中區國稅局虎尾稽徵所104年12月29日中區國稅虎尾銷售字第</w:t>
      </w:r>
      <w:r w:rsidR="004E2440">
        <w:rPr>
          <w:rFonts w:hint="eastAsia"/>
        </w:rPr>
        <w:lastRenderedPageBreak/>
        <w:t>1042905082號函</w:t>
      </w:r>
      <w:r w:rsidR="004E2440" w:rsidRPr="00B81221">
        <w:rPr>
          <w:rFonts w:hint="eastAsia"/>
        </w:rPr>
        <w:t>說明</w:t>
      </w:r>
      <w:r w:rsidR="004E2440" w:rsidRPr="004420CA">
        <w:rPr>
          <w:rFonts w:hAnsi="標楷體" w:hint="eastAsia"/>
        </w:rPr>
        <w:t>，該商號為按特種稅額計算查定課徵之營業人，每月查定銷售額</w:t>
      </w:r>
      <w:r w:rsidR="00063D40">
        <w:rPr>
          <w:rFonts w:hAnsi="標楷體" w:hint="eastAsia"/>
        </w:rPr>
        <w:t>○</w:t>
      </w:r>
      <w:r w:rsidR="004E2440" w:rsidRPr="004420CA">
        <w:rPr>
          <w:rFonts w:hAnsi="標楷體" w:hint="eastAsia"/>
        </w:rPr>
        <w:t>4,545元（未達</w:t>
      </w:r>
      <w:r>
        <w:rPr>
          <w:rFonts w:hAnsi="標楷體" w:hint="eastAsia"/>
        </w:rPr>
        <w:t>起徵點），無須申報營利事業所得稅直接歸課綜合所得稅之營利所得。又</w:t>
      </w:r>
      <w:r w:rsidR="004E2440" w:rsidRPr="004420CA">
        <w:rPr>
          <w:rFonts w:hAnsi="標楷體" w:hint="eastAsia"/>
        </w:rPr>
        <w:t>所附「營利事業所得稅-小營所核定資料」顯示，該商號103年度小規模銷售額合計</w:t>
      </w:r>
      <w:r w:rsidR="00063D40">
        <w:rPr>
          <w:rFonts w:hAnsi="標楷體" w:hint="eastAsia"/>
        </w:rPr>
        <w:t>○54,540</w:t>
      </w:r>
      <w:r w:rsidR="004E2440" w:rsidRPr="004420CA">
        <w:rPr>
          <w:rFonts w:hAnsi="標楷體" w:hint="eastAsia"/>
        </w:rPr>
        <w:t>元，小規模所得額合計</w:t>
      </w:r>
      <w:r w:rsidR="00063D40">
        <w:rPr>
          <w:rFonts w:hAnsi="標楷體" w:hint="eastAsia"/>
        </w:rPr>
        <w:t>○</w:t>
      </w:r>
      <w:r w:rsidR="004E2440" w:rsidRPr="004420CA">
        <w:rPr>
          <w:rFonts w:hAnsi="標楷體" w:hint="eastAsia"/>
        </w:rPr>
        <w:t>2,727元</w:t>
      </w:r>
      <w:r w:rsidR="004E2440" w:rsidRPr="004420CA">
        <w:rPr>
          <w:rFonts w:ascii="新細明體" w:eastAsia="新細明體" w:hAnsi="新細明體" w:hint="eastAsia"/>
        </w:rPr>
        <w:t>。</w:t>
      </w:r>
      <w:r w:rsidRPr="004420CA">
        <w:rPr>
          <w:rFonts w:hAnsi="標楷體" w:hint="eastAsia"/>
        </w:rPr>
        <w:t>按</w:t>
      </w:r>
      <w:r w:rsidR="004E2440">
        <w:rPr>
          <w:rFonts w:hint="eastAsia"/>
        </w:rPr>
        <w:t>依營業稅特種稅額查定辦法</w:t>
      </w:r>
      <w:r w:rsidR="004E2440" w:rsidRPr="0044484A">
        <w:rPr>
          <w:rFonts w:hint="eastAsia"/>
        </w:rPr>
        <w:t>第5條第</w:t>
      </w:r>
      <w:r w:rsidR="004E2440">
        <w:rPr>
          <w:rFonts w:hint="eastAsia"/>
        </w:rPr>
        <w:t>1</w:t>
      </w:r>
      <w:r w:rsidR="004E2440" w:rsidRPr="0044484A">
        <w:rPr>
          <w:rFonts w:hint="eastAsia"/>
        </w:rPr>
        <w:t>項規定</w:t>
      </w:r>
      <w:r w:rsidR="004E2440" w:rsidRPr="004420CA">
        <w:rPr>
          <w:rFonts w:ascii="新細明體" w:eastAsia="新細明體" w:hAnsi="新細明體" w:hint="eastAsia"/>
        </w:rPr>
        <w:t>，</w:t>
      </w:r>
      <w:r w:rsidR="004E2440" w:rsidRPr="004420CA">
        <w:rPr>
          <w:rFonts w:hAnsi="標楷體" w:hint="eastAsia"/>
        </w:rPr>
        <w:t>依查定銷售額計算營業稅額之營業人，主管稽徵機關應依營業費用除以費用率，計算其每月銷售額</w:t>
      </w:r>
      <w:r>
        <w:rPr>
          <w:rFonts w:ascii="新細明體" w:eastAsia="新細明體" w:hAnsi="新細明體" w:hint="eastAsia"/>
        </w:rPr>
        <w:t>，</w:t>
      </w:r>
      <w:r w:rsidRPr="002604FC">
        <w:rPr>
          <w:rFonts w:hAnsi="標楷體" w:hint="eastAsia"/>
        </w:rPr>
        <w:t>因此</w:t>
      </w:r>
      <w:r>
        <w:rPr>
          <w:rFonts w:hAnsi="標楷體" w:hint="eastAsia"/>
        </w:rPr>
        <w:t>所謂「</w:t>
      </w:r>
      <w:r w:rsidR="00226206" w:rsidRPr="004420CA">
        <w:rPr>
          <w:rFonts w:hAnsi="標楷體" w:hint="eastAsia"/>
        </w:rPr>
        <w:t>查定銷售額</w:t>
      </w:r>
      <w:r>
        <w:rPr>
          <w:rFonts w:hAnsi="標楷體" w:hint="eastAsia"/>
        </w:rPr>
        <w:t>」</w:t>
      </w:r>
      <w:r w:rsidR="00226206" w:rsidRPr="004420CA">
        <w:rPr>
          <w:rFonts w:ascii="新細明體" w:eastAsia="新細明體" w:hAnsi="新細明體" w:hint="eastAsia"/>
        </w:rPr>
        <w:t>，</w:t>
      </w:r>
      <w:r w:rsidR="00226206" w:rsidRPr="004420CA">
        <w:rPr>
          <w:rFonts w:hAnsi="標楷體" w:hint="eastAsia"/>
        </w:rPr>
        <w:t>並非</w:t>
      </w:r>
      <w:r w:rsidR="005B1042" w:rsidRPr="004420CA">
        <w:rPr>
          <w:rFonts w:hAnsi="標楷體" w:hint="eastAsia"/>
        </w:rPr>
        <w:t>為</w:t>
      </w:r>
      <w:r w:rsidR="00226206" w:rsidRPr="004420CA">
        <w:rPr>
          <w:rFonts w:hAnsi="標楷體" w:hint="eastAsia"/>
        </w:rPr>
        <w:t>商號實際營業之銷售額</w:t>
      </w:r>
      <w:r w:rsidR="00226206" w:rsidRPr="004420CA">
        <w:rPr>
          <w:rFonts w:ascii="新細明體" w:eastAsia="新細明體" w:hAnsi="新細明體" w:hint="eastAsia"/>
        </w:rPr>
        <w:t>。</w:t>
      </w:r>
      <w:r>
        <w:rPr>
          <w:rFonts w:hAnsi="標楷體" w:hint="eastAsia"/>
        </w:rPr>
        <w:t>另</w:t>
      </w:r>
      <w:r w:rsidR="00226206" w:rsidRPr="004420CA">
        <w:rPr>
          <w:rFonts w:hAnsi="標楷體" w:hint="eastAsia"/>
        </w:rPr>
        <w:t>參據</w:t>
      </w:r>
      <w:r w:rsidR="005255B9">
        <w:rPr>
          <w:rFonts w:hint="eastAsia"/>
        </w:rPr>
        <w:t>陳慶助</w:t>
      </w:r>
      <w:r w:rsidR="00226206">
        <w:rPr>
          <w:rFonts w:hint="eastAsia"/>
        </w:rPr>
        <w:t>所稱</w:t>
      </w:r>
      <w:r w:rsidR="00226206" w:rsidRPr="004420CA">
        <w:rPr>
          <w:rFonts w:ascii="新細明體" w:eastAsia="新細明體" w:hAnsi="新細明體" w:hint="eastAsia"/>
        </w:rPr>
        <w:t>，</w:t>
      </w:r>
      <w:r w:rsidR="00226206">
        <w:rPr>
          <w:rFonts w:hint="eastAsia"/>
        </w:rPr>
        <w:t>其</w:t>
      </w:r>
      <w:r w:rsidR="005255B9">
        <w:rPr>
          <w:rFonts w:hint="eastAsia"/>
        </w:rPr>
        <w:t>係為辦理親戚贈與</w:t>
      </w:r>
      <w:r w:rsidR="00C62EA5">
        <w:rPr>
          <w:rFonts w:hint="eastAsia"/>
        </w:rPr>
        <w:t>貨車</w:t>
      </w:r>
      <w:r w:rsidR="005255B9">
        <w:rPr>
          <w:rFonts w:hint="eastAsia"/>
        </w:rPr>
        <w:t>之</w:t>
      </w:r>
      <w:r>
        <w:rPr>
          <w:rFonts w:hint="eastAsia"/>
        </w:rPr>
        <w:t>車籍</w:t>
      </w:r>
      <w:r w:rsidR="00C62EA5">
        <w:rPr>
          <w:rFonts w:hint="eastAsia"/>
        </w:rPr>
        <w:t>登記</w:t>
      </w:r>
      <w:r w:rsidR="005255B9">
        <w:rPr>
          <w:rFonts w:hint="eastAsia"/>
        </w:rPr>
        <w:t>作業，</w:t>
      </w:r>
      <w:r w:rsidR="00C62EA5">
        <w:rPr>
          <w:rFonts w:hint="eastAsia"/>
        </w:rPr>
        <w:t>一定要有行號，所以於96年申請五豐農產行。後來有把五豐農產行停掉，但監理站通知說五豐農產行停掉後，車子登記就會註銷，所以於100年又重新去辦理登記五豐農產行，</w:t>
      </w:r>
      <w:r w:rsidR="00D53594">
        <w:rPr>
          <w:rFonts w:hint="eastAsia"/>
        </w:rPr>
        <w:t>沒有營業等語</w:t>
      </w:r>
      <w:r w:rsidR="00D53594">
        <w:rPr>
          <w:rFonts w:ascii="新細明體" w:eastAsia="新細明體" w:hAnsi="新細明體" w:hint="eastAsia"/>
        </w:rPr>
        <w:t>。</w:t>
      </w:r>
      <w:r w:rsidR="00226206">
        <w:rPr>
          <w:rFonts w:hint="eastAsia"/>
        </w:rPr>
        <w:t>並提出</w:t>
      </w:r>
      <w:r>
        <w:rPr>
          <w:rFonts w:hint="eastAsia"/>
        </w:rPr>
        <w:t>財政部</w:t>
      </w:r>
      <w:r w:rsidRPr="00EB249E">
        <w:rPr>
          <w:rFonts w:hint="eastAsia"/>
        </w:rPr>
        <w:t>中區國稅局</w:t>
      </w:r>
      <w:r>
        <w:rPr>
          <w:rFonts w:hint="eastAsia"/>
        </w:rPr>
        <w:t>虎尾稽徵所營業稅稅籍證明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證明五豐</w:t>
      </w:r>
      <w:r w:rsidRPr="008E4F34">
        <w:rPr>
          <w:rFonts w:hint="eastAsia"/>
        </w:rPr>
        <w:t>農</w:t>
      </w:r>
      <w:r>
        <w:rPr>
          <w:rFonts w:hint="eastAsia"/>
        </w:rPr>
        <w:t>產行原係96年9月11日設立</w:t>
      </w:r>
      <w:r>
        <w:rPr>
          <w:rFonts w:ascii="新細明體" w:eastAsia="新細明體" w:hAnsi="新細明體" w:hint="eastAsia"/>
        </w:rPr>
        <w:t>，</w:t>
      </w:r>
      <w:r w:rsidR="00226206">
        <w:rPr>
          <w:rFonts w:hint="eastAsia"/>
        </w:rPr>
        <w:t>99年</w:t>
      </w:r>
      <w:r>
        <w:rPr>
          <w:rFonts w:hint="eastAsia"/>
        </w:rPr>
        <w:t>12月7日</w:t>
      </w:r>
      <w:r w:rsidR="00D53594">
        <w:rPr>
          <w:rFonts w:hint="eastAsia"/>
        </w:rPr>
        <w:t>即</w:t>
      </w:r>
      <w:r w:rsidR="00226206">
        <w:rPr>
          <w:rFonts w:hint="eastAsia"/>
        </w:rPr>
        <w:t>曾註銷該商號登記</w:t>
      </w:r>
      <w:r w:rsidR="00226206" w:rsidRPr="004420CA">
        <w:rPr>
          <w:rFonts w:ascii="新細明體" w:eastAsia="新細明體" w:hAnsi="新細明體" w:hint="eastAsia"/>
        </w:rPr>
        <w:t>，</w:t>
      </w:r>
      <w:r w:rsidR="00D53594" w:rsidRPr="00D30E92">
        <w:rPr>
          <w:rFonts w:hint="eastAsia"/>
        </w:rPr>
        <w:t>100年6月15日</w:t>
      </w:r>
      <w:r w:rsidR="00D53594">
        <w:rPr>
          <w:rFonts w:hint="eastAsia"/>
        </w:rPr>
        <w:t>又重新登記設立</w:t>
      </w:r>
      <w:r w:rsidR="00D53594">
        <w:rPr>
          <w:rFonts w:ascii="新細明體" w:eastAsia="新細明體" w:hAnsi="新細明體" w:hint="eastAsia"/>
        </w:rPr>
        <w:t>；</w:t>
      </w:r>
      <w:r w:rsidR="00D53594">
        <w:rPr>
          <w:rFonts w:hint="eastAsia"/>
        </w:rPr>
        <w:t>以</w:t>
      </w:r>
      <w:r w:rsidR="00226206">
        <w:rPr>
          <w:rFonts w:hint="eastAsia"/>
        </w:rPr>
        <w:t>及</w:t>
      </w:r>
      <w:r w:rsidR="00D53594">
        <w:rPr>
          <w:rFonts w:hint="eastAsia"/>
        </w:rPr>
        <w:t>交通部公路總局嘉義區監理所雲林監理站105年4月8日函證明該商號車輛於</w:t>
      </w:r>
      <w:r w:rsidR="005255B9">
        <w:rPr>
          <w:rFonts w:hint="eastAsia"/>
        </w:rPr>
        <w:t>101年</w:t>
      </w:r>
      <w:r w:rsidR="00226206">
        <w:rPr>
          <w:rFonts w:hint="eastAsia"/>
        </w:rPr>
        <w:t>間註銷等</w:t>
      </w:r>
      <w:r w:rsidR="00D53594">
        <w:rPr>
          <w:rFonts w:hint="eastAsia"/>
        </w:rPr>
        <w:t>佐證</w:t>
      </w:r>
      <w:r w:rsidR="00226206">
        <w:rPr>
          <w:rFonts w:hint="eastAsia"/>
        </w:rPr>
        <w:t>資料</w:t>
      </w:r>
      <w:r w:rsidR="00D53594">
        <w:rPr>
          <w:rFonts w:ascii="新細明體" w:eastAsia="新細明體" w:hAnsi="新細明體" w:hint="eastAsia"/>
        </w:rPr>
        <w:t>。</w:t>
      </w:r>
      <w:r w:rsidR="00C62EA5" w:rsidRPr="00C62EA5">
        <w:rPr>
          <w:rFonts w:hint="eastAsia"/>
        </w:rPr>
        <w:t>足見</w:t>
      </w:r>
      <w:r w:rsidR="00C62EA5">
        <w:rPr>
          <w:rFonts w:hint="eastAsia"/>
        </w:rPr>
        <w:t>陳慶助說詞</w:t>
      </w:r>
      <w:r w:rsidR="00C62EA5" w:rsidRPr="004420CA">
        <w:rPr>
          <w:rFonts w:hAnsi="標楷體" w:hint="eastAsia"/>
        </w:rPr>
        <w:t>應值採認</w:t>
      </w:r>
      <w:r w:rsidR="00226206" w:rsidRPr="004420CA">
        <w:rPr>
          <w:rFonts w:ascii="新細明體" w:eastAsia="新細明體" w:hAnsi="新細明體" w:hint="eastAsia"/>
        </w:rPr>
        <w:t>，</w:t>
      </w:r>
      <w:r w:rsidR="00C62EA5">
        <w:rPr>
          <w:rFonts w:hint="eastAsia"/>
        </w:rPr>
        <w:t>則</w:t>
      </w:r>
      <w:r w:rsidR="00226206">
        <w:rPr>
          <w:rFonts w:hint="eastAsia"/>
        </w:rPr>
        <w:t>尚難認</w:t>
      </w:r>
      <w:r w:rsidR="005255B9">
        <w:rPr>
          <w:rFonts w:hint="eastAsia"/>
        </w:rPr>
        <w:t>陳慶助</w:t>
      </w:r>
      <w:r w:rsidR="00C62EA5">
        <w:rPr>
          <w:rFonts w:hint="eastAsia"/>
        </w:rPr>
        <w:t>設立之</w:t>
      </w:r>
      <w:r w:rsidR="005255B9">
        <w:rPr>
          <w:rFonts w:hint="eastAsia"/>
        </w:rPr>
        <w:t>五豐農產行</w:t>
      </w:r>
      <w:r w:rsidR="00C62EA5">
        <w:rPr>
          <w:rFonts w:hint="eastAsia"/>
        </w:rPr>
        <w:t>有</w:t>
      </w:r>
      <w:r w:rsidR="00C62EA5" w:rsidRPr="004420CA">
        <w:rPr>
          <w:rFonts w:hAnsi="標楷體" w:hint="eastAsia"/>
        </w:rPr>
        <w:t>實際</w:t>
      </w:r>
      <w:r w:rsidR="00C62EA5">
        <w:rPr>
          <w:rFonts w:hint="eastAsia"/>
        </w:rPr>
        <w:t>經營</w:t>
      </w:r>
      <w:r w:rsidR="005255B9">
        <w:rPr>
          <w:rFonts w:hint="eastAsia"/>
        </w:rPr>
        <w:t>之事實。</w:t>
      </w:r>
      <w:r w:rsidR="00CE1D94">
        <w:rPr>
          <w:rFonts w:hint="eastAsia"/>
        </w:rPr>
        <w:t>另查正家</w:t>
      </w:r>
      <w:r w:rsidR="00021BA8" w:rsidRPr="00021BA8">
        <w:rPr>
          <w:rFonts w:hint="eastAsia"/>
        </w:rPr>
        <w:t>建材行</w:t>
      </w:r>
      <w:r w:rsidR="005B4295" w:rsidRPr="004420CA">
        <w:rPr>
          <w:rFonts w:ascii="新細明體" w:eastAsia="新細明體" w:hAnsi="新細明體" w:hint="eastAsia"/>
        </w:rPr>
        <w:t>，</w:t>
      </w:r>
      <w:r w:rsidR="005B4295">
        <w:rPr>
          <w:rFonts w:hint="eastAsia"/>
        </w:rPr>
        <w:t>經</w:t>
      </w:r>
      <w:r w:rsidR="005B4295" w:rsidRPr="004420CA">
        <w:rPr>
          <w:rFonts w:hAnsi="標楷體" w:hint="eastAsia"/>
        </w:rPr>
        <w:t>財政部中區國稅局104年12月25日中區國稅四字第1042015347B號函說明略以：「經查營業稅稅籍管理系統尚無該營業人營業（設籍）登記資料」；又</w:t>
      </w:r>
      <w:r w:rsidR="005B4295">
        <w:rPr>
          <w:rFonts w:hint="eastAsia"/>
        </w:rPr>
        <w:t>正家</w:t>
      </w:r>
      <w:r w:rsidR="005B4295" w:rsidRPr="00021BA8">
        <w:rPr>
          <w:rFonts w:hint="eastAsia"/>
        </w:rPr>
        <w:t>建材行</w:t>
      </w:r>
      <w:r w:rsidR="00386F46">
        <w:rPr>
          <w:rFonts w:hint="eastAsia"/>
        </w:rPr>
        <w:t>登記</w:t>
      </w:r>
      <w:r w:rsidR="00B46239">
        <w:rPr>
          <w:rFonts w:hint="eastAsia"/>
        </w:rPr>
        <w:t>營業</w:t>
      </w:r>
      <w:r w:rsidR="00021BA8" w:rsidRPr="00021BA8">
        <w:rPr>
          <w:rFonts w:hint="eastAsia"/>
        </w:rPr>
        <w:t>地址</w:t>
      </w:r>
      <w:r w:rsidR="00386F46">
        <w:rPr>
          <w:rFonts w:hint="eastAsia"/>
        </w:rPr>
        <w:t>為</w:t>
      </w:r>
      <w:r w:rsidR="00855E8F" w:rsidRPr="004420CA">
        <w:rPr>
          <w:rFonts w:hAnsi="標楷體" w:hint="eastAsia"/>
        </w:rPr>
        <w:t>：</w:t>
      </w:r>
      <w:r w:rsidR="00386F46" w:rsidRPr="004420CA">
        <w:rPr>
          <w:rFonts w:hAnsi="標楷體" w:hint="eastAsia"/>
        </w:rPr>
        <w:t>「</w:t>
      </w:r>
      <w:r w:rsidR="00021BA8" w:rsidRPr="00021BA8">
        <w:rPr>
          <w:rFonts w:hint="eastAsia"/>
        </w:rPr>
        <w:t>雲林縣虎尾鎮立仁里林森路2段304號1樓</w:t>
      </w:r>
      <w:r w:rsidR="00386F46" w:rsidRPr="004420CA">
        <w:rPr>
          <w:rFonts w:hAnsi="標楷體" w:hint="eastAsia"/>
        </w:rPr>
        <w:t>」</w:t>
      </w:r>
      <w:r w:rsidR="00021BA8" w:rsidRPr="00021BA8">
        <w:rPr>
          <w:rFonts w:hint="eastAsia"/>
        </w:rPr>
        <w:t>，</w:t>
      </w:r>
      <w:r w:rsidR="00791325" w:rsidRPr="004420CA">
        <w:rPr>
          <w:rFonts w:hAnsi="標楷體" w:hint="eastAsia"/>
        </w:rPr>
        <w:t>參據</w:t>
      </w:r>
      <w:r w:rsidR="005E2D6E" w:rsidRPr="004420CA">
        <w:rPr>
          <w:rFonts w:hAnsi="標楷體" w:hint="eastAsia"/>
        </w:rPr>
        <w:t>陳慶助105年4月27日提供</w:t>
      </w:r>
      <w:r w:rsidR="005255B9" w:rsidRPr="004420CA">
        <w:rPr>
          <w:rFonts w:hAnsi="標楷體" w:hint="eastAsia"/>
        </w:rPr>
        <w:t>房屋所有人許</w:t>
      </w:r>
      <w:r w:rsidR="006955F4">
        <w:rPr>
          <w:rFonts w:hAnsi="標楷體" w:hint="eastAsia"/>
        </w:rPr>
        <w:t>○○</w:t>
      </w:r>
      <w:r w:rsidR="005255B9" w:rsidRPr="004420CA">
        <w:rPr>
          <w:rFonts w:hAnsi="標楷體" w:hint="eastAsia"/>
        </w:rPr>
        <w:t>之</w:t>
      </w:r>
      <w:r w:rsidR="00293BCE" w:rsidRPr="004420CA">
        <w:rPr>
          <w:rFonts w:hAnsi="標楷體" w:hint="eastAsia"/>
        </w:rPr>
        <w:t>書面</w:t>
      </w:r>
      <w:r w:rsidR="005255B9" w:rsidRPr="004420CA">
        <w:rPr>
          <w:rFonts w:hAnsi="標楷體" w:hint="eastAsia"/>
        </w:rPr>
        <w:t>證明</w:t>
      </w:r>
      <w:r w:rsidR="00293BCE" w:rsidRPr="004420CA">
        <w:rPr>
          <w:rFonts w:hAnsi="標楷體" w:hint="eastAsia"/>
        </w:rPr>
        <w:t>資料</w:t>
      </w:r>
      <w:r w:rsidR="005255B9" w:rsidRPr="004420CA">
        <w:rPr>
          <w:rFonts w:hAnsi="標楷體" w:hint="eastAsia"/>
        </w:rPr>
        <w:t>說明</w:t>
      </w:r>
      <w:r w:rsidR="00293BCE" w:rsidRPr="004420CA">
        <w:rPr>
          <w:rFonts w:ascii="新細明體" w:eastAsia="新細明體" w:hAnsi="新細明體" w:hint="eastAsia"/>
        </w:rPr>
        <w:t>：</w:t>
      </w:r>
      <w:r w:rsidR="00293BCE" w:rsidRPr="004420CA">
        <w:rPr>
          <w:rFonts w:hAnsi="標楷體" w:hint="eastAsia"/>
        </w:rPr>
        <w:t>「正家建材行位於虎尾鎮立仁里林森路2段304號1樓，在85年後無租賃關係，以此證明。</w:t>
      </w:r>
      <w:r w:rsidR="005255B9" w:rsidRPr="004420CA">
        <w:rPr>
          <w:rFonts w:hAnsi="標楷體" w:hint="eastAsia"/>
        </w:rPr>
        <w:t>」</w:t>
      </w:r>
      <w:r w:rsidR="005B4295" w:rsidRPr="004420CA">
        <w:rPr>
          <w:rFonts w:hAnsi="標楷體" w:hint="eastAsia"/>
        </w:rPr>
        <w:t>則</w:t>
      </w:r>
      <w:r w:rsidR="005B4295">
        <w:rPr>
          <w:rFonts w:hint="eastAsia"/>
        </w:rPr>
        <w:t>陳慶助所</w:t>
      </w:r>
      <w:r w:rsidR="00E74C2C" w:rsidRPr="004420CA">
        <w:rPr>
          <w:rFonts w:hAnsi="標楷體" w:hint="eastAsia"/>
        </w:rPr>
        <w:t>稱</w:t>
      </w:r>
      <w:r w:rsidR="005B4295" w:rsidRPr="004420CA">
        <w:rPr>
          <w:rFonts w:hAnsi="標楷體" w:hint="eastAsia"/>
        </w:rPr>
        <w:t>：於</w:t>
      </w:r>
      <w:r w:rsidR="005B4295">
        <w:rPr>
          <w:rFonts w:hint="eastAsia"/>
        </w:rPr>
        <w:t>85年間即回雲林縣土庫鎮下庄</w:t>
      </w:r>
      <w:r w:rsidR="00855E8F">
        <w:rPr>
          <w:rFonts w:hint="eastAsia"/>
        </w:rPr>
        <w:t>之</w:t>
      </w:r>
      <w:r w:rsidR="005B4295">
        <w:rPr>
          <w:rFonts w:hint="eastAsia"/>
        </w:rPr>
        <w:t>家中做</w:t>
      </w:r>
      <w:r w:rsidR="005B4295">
        <w:rPr>
          <w:rFonts w:hint="eastAsia"/>
        </w:rPr>
        <w:lastRenderedPageBreak/>
        <w:t>事</w:t>
      </w:r>
      <w:r w:rsidR="005B4295" w:rsidRPr="004420CA">
        <w:rPr>
          <w:rFonts w:ascii="新細明體" w:eastAsia="新細明體" w:hAnsi="新細明體" w:hint="eastAsia"/>
        </w:rPr>
        <w:t>，</w:t>
      </w:r>
      <w:r w:rsidR="005B4295">
        <w:rPr>
          <w:rFonts w:hint="eastAsia"/>
        </w:rPr>
        <w:t>而無於該處</w:t>
      </w:r>
      <w:r w:rsidR="00E74C2C" w:rsidRPr="004420CA">
        <w:rPr>
          <w:rFonts w:hAnsi="標楷體" w:hint="eastAsia"/>
        </w:rPr>
        <w:t>經營商業等語</w:t>
      </w:r>
      <w:r w:rsidR="005B4295" w:rsidRPr="004420CA">
        <w:rPr>
          <w:rFonts w:ascii="新細明體" w:eastAsia="新細明體" w:hAnsi="新細明體" w:hint="eastAsia"/>
        </w:rPr>
        <w:t>，</w:t>
      </w:r>
      <w:r w:rsidR="00E74C2C" w:rsidRPr="004420CA">
        <w:rPr>
          <w:rFonts w:hAnsi="標楷體" w:hint="eastAsia"/>
        </w:rPr>
        <w:t>應值採認。</w:t>
      </w:r>
      <w:r w:rsidR="00CF5E41">
        <w:rPr>
          <w:rFonts w:hint="eastAsia"/>
        </w:rPr>
        <w:t>末查慶大建材行</w:t>
      </w:r>
      <w:r w:rsidR="00CF5E41" w:rsidRPr="00CF5E41">
        <w:rPr>
          <w:rFonts w:hint="eastAsia"/>
        </w:rPr>
        <w:t>，</w:t>
      </w:r>
      <w:r w:rsidR="00CF5E41">
        <w:rPr>
          <w:rFonts w:hint="eastAsia"/>
        </w:rPr>
        <w:t>業經</w:t>
      </w:r>
      <w:r w:rsidR="00CF5E41" w:rsidRPr="00CF5E41">
        <w:rPr>
          <w:rFonts w:hint="eastAsia"/>
        </w:rPr>
        <w:t>財政部高雄國稅局104年12月30日</w:t>
      </w:r>
      <w:r w:rsidR="00CF5E41">
        <w:rPr>
          <w:rFonts w:hint="eastAsia"/>
        </w:rPr>
        <w:t>以</w:t>
      </w:r>
      <w:r w:rsidR="00CF5E41" w:rsidRPr="00CF5E41">
        <w:rPr>
          <w:rFonts w:hint="eastAsia"/>
        </w:rPr>
        <w:t>財高國稅苓銷字第1042406163號函說明略以：「旨揭商號稅籍資料於68年10月15日辦理營業設立登記，75年3月1日起擅自歇業他遷不明</w:t>
      </w:r>
      <w:r w:rsidR="00CF5E41">
        <w:rPr>
          <w:rFonts w:hint="eastAsia"/>
        </w:rPr>
        <w:t>」，爰陳慶助於</w:t>
      </w:r>
      <w:r w:rsidR="005B4295">
        <w:rPr>
          <w:rFonts w:hint="eastAsia"/>
        </w:rPr>
        <w:t>任</w:t>
      </w:r>
      <w:r w:rsidR="00CF5E41">
        <w:rPr>
          <w:rFonts w:hint="eastAsia"/>
        </w:rPr>
        <w:t>職雲林縣土庫鎮鎮長</w:t>
      </w:r>
      <w:r w:rsidR="00DA728A">
        <w:rPr>
          <w:rFonts w:hint="eastAsia"/>
        </w:rPr>
        <w:t>後</w:t>
      </w:r>
      <w:r w:rsidR="00CF5E41">
        <w:rPr>
          <w:rFonts w:hint="eastAsia"/>
        </w:rPr>
        <w:t>，自無經營慶大建材行之可能。</w:t>
      </w:r>
    </w:p>
    <w:p w:rsidR="00073CB5" w:rsidRDefault="00EA79EF" w:rsidP="007362D2">
      <w:pPr>
        <w:pStyle w:val="2"/>
      </w:pPr>
      <w:r w:rsidRPr="00EA79EF">
        <w:rPr>
          <w:rFonts w:hint="eastAsia"/>
        </w:rPr>
        <w:t>審諸上情，雲林縣土庫鎮鎮長陳慶助</w:t>
      </w:r>
      <w:r w:rsidR="00C23DD2" w:rsidRPr="005D4704">
        <w:rPr>
          <w:rFonts w:hAnsi="標楷體" w:hint="eastAsia"/>
        </w:rPr>
        <w:t>於103年12月25日就任鎮長後</w:t>
      </w:r>
      <w:r w:rsidRPr="00EA79EF">
        <w:rPr>
          <w:rFonts w:hint="eastAsia"/>
        </w:rPr>
        <w:t>，雖</w:t>
      </w:r>
      <w:r w:rsidR="002F2193">
        <w:rPr>
          <w:rFonts w:hint="eastAsia"/>
        </w:rPr>
        <w:t>仍</w:t>
      </w:r>
      <w:r w:rsidR="00253DCB">
        <w:rPr>
          <w:rFonts w:hint="eastAsia"/>
        </w:rPr>
        <w:t>登記</w:t>
      </w:r>
      <w:r w:rsidRPr="00EA79EF">
        <w:rPr>
          <w:rFonts w:hint="eastAsia"/>
        </w:rPr>
        <w:t>為五豐農產行、</w:t>
      </w:r>
      <w:proofErr w:type="gramStart"/>
      <w:r w:rsidRPr="00EA79EF">
        <w:rPr>
          <w:rFonts w:hint="eastAsia"/>
        </w:rPr>
        <w:t>正家建材</w:t>
      </w:r>
      <w:proofErr w:type="gramEnd"/>
      <w:r w:rsidRPr="00EA79EF">
        <w:rPr>
          <w:rFonts w:hint="eastAsia"/>
        </w:rPr>
        <w:t>行及慶大建材行負責人</w:t>
      </w:r>
      <w:r w:rsidR="002F2193">
        <w:rPr>
          <w:rFonts w:ascii="新細明體" w:eastAsia="新細明體" w:hAnsi="新細明體" w:hint="eastAsia"/>
        </w:rPr>
        <w:t>，</w:t>
      </w:r>
      <w:r w:rsidR="002F2193">
        <w:rPr>
          <w:rFonts w:hint="eastAsia"/>
        </w:rPr>
        <w:t>並至</w:t>
      </w:r>
      <w:r w:rsidR="002F2193" w:rsidRPr="00D30E92">
        <w:rPr>
          <w:rFonts w:hint="eastAsia"/>
        </w:rPr>
        <w:t>104年4月23日</w:t>
      </w:r>
      <w:r w:rsidR="002F2193">
        <w:rPr>
          <w:rFonts w:ascii="新細明體" w:eastAsia="新細明體" w:hAnsi="新細明體" w:hint="eastAsia"/>
        </w:rPr>
        <w:t>、</w:t>
      </w:r>
      <w:r w:rsidR="002F2193">
        <w:rPr>
          <w:rFonts w:hint="eastAsia"/>
        </w:rPr>
        <w:t>5</w:t>
      </w:r>
      <w:r w:rsidR="002F2193" w:rsidRPr="00D30E92">
        <w:rPr>
          <w:rFonts w:hint="eastAsia"/>
        </w:rPr>
        <w:t>月</w:t>
      </w:r>
      <w:r w:rsidR="002F2193">
        <w:rPr>
          <w:rFonts w:hint="eastAsia"/>
        </w:rPr>
        <w:t>8</w:t>
      </w:r>
      <w:r w:rsidR="002F2193" w:rsidRPr="00D30E92">
        <w:rPr>
          <w:rFonts w:hint="eastAsia"/>
        </w:rPr>
        <w:t>日</w:t>
      </w:r>
      <w:r w:rsidR="002F2193">
        <w:rPr>
          <w:rFonts w:hint="eastAsia"/>
        </w:rPr>
        <w:t>及5</w:t>
      </w:r>
      <w:r w:rsidR="002F2193" w:rsidRPr="00D30E92">
        <w:rPr>
          <w:rFonts w:hint="eastAsia"/>
        </w:rPr>
        <w:t>月2</w:t>
      </w:r>
      <w:r w:rsidR="002F2193">
        <w:rPr>
          <w:rFonts w:hint="eastAsia"/>
        </w:rPr>
        <w:t>5</w:t>
      </w:r>
      <w:r w:rsidR="002F2193" w:rsidRPr="00D30E92">
        <w:rPr>
          <w:rFonts w:hint="eastAsia"/>
        </w:rPr>
        <w:t>日</w:t>
      </w:r>
      <w:r w:rsidR="002F2193">
        <w:rPr>
          <w:rFonts w:hint="eastAsia"/>
        </w:rPr>
        <w:t>始分別將上開商號登記</w:t>
      </w:r>
      <w:r w:rsidR="002F2193" w:rsidRPr="00D30E92">
        <w:rPr>
          <w:rFonts w:hint="eastAsia"/>
        </w:rPr>
        <w:t>歇業</w:t>
      </w:r>
      <w:r w:rsidRPr="00EA79EF">
        <w:rPr>
          <w:rFonts w:hint="eastAsia"/>
        </w:rPr>
        <w:t>，惟</w:t>
      </w:r>
      <w:r w:rsidR="00B44099">
        <w:rPr>
          <w:rFonts w:hint="eastAsia"/>
        </w:rPr>
        <w:t>依相關事證</w:t>
      </w:r>
      <w:r w:rsidR="00B44099">
        <w:rPr>
          <w:rFonts w:ascii="新細明體" w:eastAsia="新細明體" w:hAnsi="新細明體" w:hint="eastAsia"/>
        </w:rPr>
        <w:t>，</w:t>
      </w:r>
      <w:r w:rsidR="00B44099">
        <w:rPr>
          <w:rFonts w:hint="eastAsia"/>
        </w:rPr>
        <w:t>應認並無經</w:t>
      </w:r>
      <w:r w:rsidRPr="00EA79EF">
        <w:rPr>
          <w:rFonts w:hint="eastAsia"/>
        </w:rPr>
        <w:t>營</w:t>
      </w:r>
      <w:r w:rsidR="00B44099">
        <w:rPr>
          <w:rFonts w:hint="eastAsia"/>
        </w:rPr>
        <w:t>商</w:t>
      </w:r>
      <w:r w:rsidRPr="00EA79EF">
        <w:rPr>
          <w:rFonts w:hint="eastAsia"/>
        </w:rPr>
        <w:t>業</w:t>
      </w:r>
      <w:r w:rsidR="00B44099">
        <w:rPr>
          <w:rFonts w:hint="eastAsia"/>
        </w:rPr>
        <w:t>之</w:t>
      </w:r>
      <w:r w:rsidRPr="00EA79EF">
        <w:rPr>
          <w:rFonts w:hint="eastAsia"/>
        </w:rPr>
        <w:t>事實，尚難認有違反公務員服務法第13條禁止經營商業之規定。</w:t>
      </w:r>
    </w:p>
    <w:p w:rsidR="0039348B" w:rsidRDefault="0039348B" w:rsidP="0039348B">
      <w:pPr>
        <w:pStyle w:val="1"/>
        <w:numPr>
          <w:ilvl w:val="0"/>
          <w:numId w:val="0"/>
        </w:numPr>
        <w:ind w:left="2381"/>
      </w:pPr>
    </w:p>
    <w:p w:rsidR="0039348B" w:rsidRDefault="0010277E" w:rsidP="0010277E">
      <w:pPr>
        <w:pStyle w:val="aa"/>
        <w:spacing w:beforeLines="50" w:before="228" w:after="0"/>
        <w:ind w:left="0"/>
        <w:rPr>
          <w:rFonts w:ascii="Times New Roman"/>
          <w:b w:val="0"/>
          <w:bCs/>
          <w:snapToGrid/>
          <w:spacing w:val="0"/>
          <w:kern w:val="0"/>
          <w:sz w:val="40"/>
        </w:rPr>
      </w:pPr>
      <w:r>
        <w:rPr>
          <w:rFonts w:hAnsi="Arial" w:hint="eastAsia"/>
          <w:b w:val="0"/>
          <w:bCs/>
          <w:snapToGrid/>
          <w:spacing w:val="0"/>
          <w:kern w:val="32"/>
          <w:sz w:val="32"/>
          <w:szCs w:val="52"/>
        </w:rPr>
        <w:t xml:space="preserve">                    </w:t>
      </w:r>
      <w:bookmarkStart w:id="56" w:name="_GoBack"/>
      <w:bookmarkEnd w:id="56"/>
      <w:r w:rsidR="0039348B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>
        <w:rPr>
          <w:rFonts w:hint="eastAsia"/>
          <w:b w:val="0"/>
          <w:bCs/>
          <w:snapToGrid/>
          <w:spacing w:val="12"/>
          <w:kern w:val="0"/>
          <w:sz w:val="40"/>
        </w:rPr>
        <w:t>方萬富、江綺雯</w:t>
      </w:r>
    </w:p>
    <w:p w:rsidR="0039348B" w:rsidRDefault="0039348B" w:rsidP="0039348B">
      <w:pPr>
        <w:pStyle w:val="1"/>
        <w:numPr>
          <w:ilvl w:val="0"/>
          <w:numId w:val="0"/>
        </w:numPr>
        <w:ind w:left="2381"/>
        <w:rPr>
          <w:rFonts w:hint="eastAsia"/>
        </w:rPr>
      </w:pPr>
    </w:p>
    <w:p w:rsidR="003A5927" w:rsidRDefault="003A5927" w:rsidP="00DE4238">
      <w:pPr>
        <w:pStyle w:val="31"/>
        <w:ind w:left="1361" w:firstLine="680"/>
      </w:pPr>
    </w:p>
    <w:p w:rsidR="003A5927" w:rsidRDefault="003A5927" w:rsidP="00DE4238">
      <w:pPr>
        <w:pStyle w:val="31"/>
        <w:ind w:left="1361" w:firstLine="680"/>
      </w:pPr>
    </w:p>
    <w:p w:rsidR="003A5927" w:rsidRDefault="003A5927" w:rsidP="003A5927">
      <w:pPr>
        <w:pStyle w:val="31"/>
        <w:ind w:leftChars="0" w:left="0" w:firstLineChars="0" w:firstLine="0"/>
      </w:pPr>
    </w:p>
    <w:bookmarkEnd w:id="55"/>
    <w:p w:rsidR="00416721" w:rsidRDefault="00937304" w:rsidP="00937304">
      <w:pPr>
        <w:pStyle w:val="1"/>
        <w:numPr>
          <w:ilvl w:val="0"/>
          <w:numId w:val="0"/>
        </w:numPr>
        <w:rPr>
          <w:bCs w:val="0"/>
        </w:rPr>
      </w:pPr>
      <w:r>
        <w:rPr>
          <w:bCs w:val="0"/>
        </w:rPr>
        <w:t xml:space="preserve"> </w:t>
      </w:r>
    </w:p>
    <w:sectPr w:rsidR="00416721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860" w:rsidRDefault="00A01860">
      <w:r>
        <w:separator/>
      </w:r>
    </w:p>
  </w:endnote>
  <w:endnote w:type="continuationSeparator" w:id="0">
    <w:p w:rsidR="00A01860" w:rsidRDefault="00A0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72F" w:rsidRDefault="0065372F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10277E">
      <w:rPr>
        <w:rStyle w:val="ad"/>
        <w:noProof/>
        <w:sz w:val="24"/>
      </w:rPr>
      <w:t>6</w:t>
    </w:r>
    <w:r>
      <w:rPr>
        <w:rStyle w:val="ad"/>
        <w:sz w:val="24"/>
      </w:rPr>
      <w:fldChar w:fldCharType="end"/>
    </w:r>
  </w:p>
  <w:p w:rsidR="0065372F" w:rsidRDefault="0065372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860" w:rsidRDefault="00A01860">
      <w:r>
        <w:separator/>
      </w:r>
    </w:p>
  </w:footnote>
  <w:footnote w:type="continuationSeparator" w:id="0">
    <w:p w:rsidR="00A01860" w:rsidRDefault="00A01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142E8C76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7318"/>
    <w:rsid w:val="00017B83"/>
    <w:rsid w:val="00020D88"/>
    <w:rsid w:val="00021BA8"/>
    <w:rsid w:val="000246F7"/>
    <w:rsid w:val="0003114D"/>
    <w:rsid w:val="00036D76"/>
    <w:rsid w:val="0004405B"/>
    <w:rsid w:val="00057F32"/>
    <w:rsid w:val="00062A25"/>
    <w:rsid w:val="00063D40"/>
    <w:rsid w:val="00073CB5"/>
    <w:rsid w:val="0007425C"/>
    <w:rsid w:val="00075780"/>
    <w:rsid w:val="00077553"/>
    <w:rsid w:val="000851A2"/>
    <w:rsid w:val="00085B92"/>
    <w:rsid w:val="000906B7"/>
    <w:rsid w:val="0009352E"/>
    <w:rsid w:val="00096B96"/>
    <w:rsid w:val="000A2F3F"/>
    <w:rsid w:val="000B0B4A"/>
    <w:rsid w:val="000B279A"/>
    <w:rsid w:val="000B61D2"/>
    <w:rsid w:val="000B70A7"/>
    <w:rsid w:val="000B73DD"/>
    <w:rsid w:val="000C270B"/>
    <w:rsid w:val="000C495F"/>
    <w:rsid w:val="000C621F"/>
    <w:rsid w:val="000C6A27"/>
    <w:rsid w:val="000E6431"/>
    <w:rsid w:val="000F21A5"/>
    <w:rsid w:val="00102447"/>
    <w:rsid w:val="0010277E"/>
    <w:rsid w:val="00102B9F"/>
    <w:rsid w:val="00103B91"/>
    <w:rsid w:val="00112637"/>
    <w:rsid w:val="00112ABC"/>
    <w:rsid w:val="0012001E"/>
    <w:rsid w:val="00123708"/>
    <w:rsid w:val="00126A55"/>
    <w:rsid w:val="00133F08"/>
    <w:rsid w:val="001345E6"/>
    <w:rsid w:val="001378B0"/>
    <w:rsid w:val="00142E00"/>
    <w:rsid w:val="0015169C"/>
    <w:rsid w:val="00152793"/>
    <w:rsid w:val="00153B7E"/>
    <w:rsid w:val="001545A9"/>
    <w:rsid w:val="001637C7"/>
    <w:rsid w:val="0016480E"/>
    <w:rsid w:val="0017092F"/>
    <w:rsid w:val="0017164F"/>
    <w:rsid w:val="00174297"/>
    <w:rsid w:val="001748CC"/>
    <w:rsid w:val="00180E06"/>
    <w:rsid w:val="001817B3"/>
    <w:rsid w:val="00183014"/>
    <w:rsid w:val="001959C2"/>
    <w:rsid w:val="001A08AE"/>
    <w:rsid w:val="001A51E3"/>
    <w:rsid w:val="001A7968"/>
    <w:rsid w:val="001B2E98"/>
    <w:rsid w:val="001B3483"/>
    <w:rsid w:val="001B3C1E"/>
    <w:rsid w:val="001B4494"/>
    <w:rsid w:val="001C0D8B"/>
    <w:rsid w:val="001C0DA8"/>
    <w:rsid w:val="001C0E88"/>
    <w:rsid w:val="001D151F"/>
    <w:rsid w:val="001D4AD7"/>
    <w:rsid w:val="001E0D8A"/>
    <w:rsid w:val="001E67BA"/>
    <w:rsid w:val="001E74C2"/>
    <w:rsid w:val="001F5A48"/>
    <w:rsid w:val="001F6260"/>
    <w:rsid w:val="00200007"/>
    <w:rsid w:val="002030A5"/>
    <w:rsid w:val="00203131"/>
    <w:rsid w:val="002122E2"/>
    <w:rsid w:val="00212E88"/>
    <w:rsid w:val="00213C9C"/>
    <w:rsid w:val="0022009E"/>
    <w:rsid w:val="00223241"/>
    <w:rsid w:val="0022425C"/>
    <w:rsid w:val="002246DE"/>
    <w:rsid w:val="00226206"/>
    <w:rsid w:val="00230BA9"/>
    <w:rsid w:val="00252BC4"/>
    <w:rsid w:val="00253979"/>
    <w:rsid w:val="00253DCB"/>
    <w:rsid w:val="00254014"/>
    <w:rsid w:val="002563C8"/>
    <w:rsid w:val="002572C4"/>
    <w:rsid w:val="002604FC"/>
    <w:rsid w:val="0026504D"/>
    <w:rsid w:val="00273A2F"/>
    <w:rsid w:val="00274745"/>
    <w:rsid w:val="00280986"/>
    <w:rsid w:val="00281ECE"/>
    <w:rsid w:val="002831C7"/>
    <w:rsid w:val="002840C6"/>
    <w:rsid w:val="002907C3"/>
    <w:rsid w:val="00293BCE"/>
    <w:rsid w:val="00295174"/>
    <w:rsid w:val="00296172"/>
    <w:rsid w:val="00296B92"/>
    <w:rsid w:val="002A045A"/>
    <w:rsid w:val="002A2C22"/>
    <w:rsid w:val="002B02EB"/>
    <w:rsid w:val="002C0602"/>
    <w:rsid w:val="002D5C16"/>
    <w:rsid w:val="002F2193"/>
    <w:rsid w:val="002F3DFF"/>
    <w:rsid w:val="002F5E05"/>
    <w:rsid w:val="00315A16"/>
    <w:rsid w:val="00317053"/>
    <w:rsid w:val="0032109C"/>
    <w:rsid w:val="00322B45"/>
    <w:rsid w:val="00323809"/>
    <w:rsid w:val="00323D41"/>
    <w:rsid w:val="00325414"/>
    <w:rsid w:val="003302F1"/>
    <w:rsid w:val="00343BAC"/>
    <w:rsid w:val="0034470E"/>
    <w:rsid w:val="00346B79"/>
    <w:rsid w:val="00352DB0"/>
    <w:rsid w:val="00354FF6"/>
    <w:rsid w:val="00361063"/>
    <w:rsid w:val="003674D6"/>
    <w:rsid w:val="0037094A"/>
    <w:rsid w:val="00371ED3"/>
    <w:rsid w:val="00372FFC"/>
    <w:rsid w:val="00375A55"/>
    <w:rsid w:val="0037728A"/>
    <w:rsid w:val="00380B7D"/>
    <w:rsid w:val="00381A99"/>
    <w:rsid w:val="003829C2"/>
    <w:rsid w:val="003830B2"/>
    <w:rsid w:val="00384724"/>
    <w:rsid w:val="00386F46"/>
    <w:rsid w:val="003919B7"/>
    <w:rsid w:val="00391D57"/>
    <w:rsid w:val="00392292"/>
    <w:rsid w:val="0039348B"/>
    <w:rsid w:val="003A5927"/>
    <w:rsid w:val="003B0815"/>
    <w:rsid w:val="003B1017"/>
    <w:rsid w:val="003B3236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0454A"/>
    <w:rsid w:val="00413F83"/>
    <w:rsid w:val="0041490C"/>
    <w:rsid w:val="00416191"/>
    <w:rsid w:val="00416721"/>
    <w:rsid w:val="00421EF0"/>
    <w:rsid w:val="004224FA"/>
    <w:rsid w:val="00423D07"/>
    <w:rsid w:val="00424127"/>
    <w:rsid w:val="004420CA"/>
    <w:rsid w:val="0044346F"/>
    <w:rsid w:val="0044484A"/>
    <w:rsid w:val="00463B1D"/>
    <w:rsid w:val="0046520A"/>
    <w:rsid w:val="004672AB"/>
    <w:rsid w:val="004714FE"/>
    <w:rsid w:val="00477BAA"/>
    <w:rsid w:val="00495053"/>
    <w:rsid w:val="004A1F59"/>
    <w:rsid w:val="004A29BE"/>
    <w:rsid w:val="004A3225"/>
    <w:rsid w:val="004A33EE"/>
    <w:rsid w:val="004A3AA8"/>
    <w:rsid w:val="004B13C7"/>
    <w:rsid w:val="004B778F"/>
    <w:rsid w:val="004D141F"/>
    <w:rsid w:val="004D2742"/>
    <w:rsid w:val="004D6310"/>
    <w:rsid w:val="004E0062"/>
    <w:rsid w:val="004E05A1"/>
    <w:rsid w:val="004E2440"/>
    <w:rsid w:val="004F5CF1"/>
    <w:rsid w:val="004F5E57"/>
    <w:rsid w:val="004F6710"/>
    <w:rsid w:val="004F7103"/>
    <w:rsid w:val="00500C3E"/>
    <w:rsid w:val="00502849"/>
    <w:rsid w:val="005037F1"/>
    <w:rsid w:val="00504334"/>
    <w:rsid w:val="0050498D"/>
    <w:rsid w:val="005104D7"/>
    <w:rsid w:val="00510B9E"/>
    <w:rsid w:val="00512E91"/>
    <w:rsid w:val="005255A7"/>
    <w:rsid w:val="005255B9"/>
    <w:rsid w:val="00536BC2"/>
    <w:rsid w:val="005425E1"/>
    <w:rsid w:val="005427C5"/>
    <w:rsid w:val="00542CF6"/>
    <w:rsid w:val="00553C03"/>
    <w:rsid w:val="00557A33"/>
    <w:rsid w:val="00563692"/>
    <w:rsid w:val="00571679"/>
    <w:rsid w:val="005844E7"/>
    <w:rsid w:val="005862E5"/>
    <w:rsid w:val="005908B8"/>
    <w:rsid w:val="00590E0C"/>
    <w:rsid w:val="0059512E"/>
    <w:rsid w:val="00595AE9"/>
    <w:rsid w:val="005A6DD2"/>
    <w:rsid w:val="005B1042"/>
    <w:rsid w:val="005B4295"/>
    <w:rsid w:val="005B5311"/>
    <w:rsid w:val="005C385D"/>
    <w:rsid w:val="005D3003"/>
    <w:rsid w:val="005D3B20"/>
    <w:rsid w:val="005E2D6E"/>
    <w:rsid w:val="005E4759"/>
    <w:rsid w:val="005E5C68"/>
    <w:rsid w:val="005E65C0"/>
    <w:rsid w:val="005F0390"/>
    <w:rsid w:val="006072CD"/>
    <w:rsid w:val="00612023"/>
    <w:rsid w:val="00614190"/>
    <w:rsid w:val="00622A99"/>
    <w:rsid w:val="00622E67"/>
    <w:rsid w:val="00626EDC"/>
    <w:rsid w:val="006470EC"/>
    <w:rsid w:val="0065372F"/>
    <w:rsid w:val="006542D6"/>
    <w:rsid w:val="0065598E"/>
    <w:rsid w:val="00655AF2"/>
    <w:rsid w:val="00655BC5"/>
    <w:rsid w:val="006568BE"/>
    <w:rsid w:val="0066025D"/>
    <w:rsid w:val="0066091A"/>
    <w:rsid w:val="006773EC"/>
    <w:rsid w:val="006801E8"/>
    <w:rsid w:val="00680504"/>
    <w:rsid w:val="00681CD9"/>
    <w:rsid w:val="00683E30"/>
    <w:rsid w:val="00687024"/>
    <w:rsid w:val="00690EF7"/>
    <w:rsid w:val="006955F4"/>
    <w:rsid w:val="00695E22"/>
    <w:rsid w:val="006B7093"/>
    <w:rsid w:val="006B7417"/>
    <w:rsid w:val="006D3691"/>
    <w:rsid w:val="006E5052"/>
    <w:rsid w:val="006E5EF0"/>
    <w:rsid w:val="006F3563"/>
    <w:rsid w:val="006F42B9"/>
    <w:rsid w:val="006F6103"/>
    <w:rsid w:val="006F7F9E"/>
    <w:rsid w:val="00704E00"/>
    <w:rsid w:val="007137B5"/>
    <w:rsid w:val="007209E7"/>
    <w:rsid w:val="00726182"/>
    <w:rsid w:val="00727635"/>
    <w:rsid w:val="00732329"/>
    <w:rsid w:val="007337CA"/>
    <w:rsid w:val="00734CE4"/>
    <w:rsid w:val="00735123"/>
    <w:rsid w:val="007362D2"/>
    <w:rsid w:val="00741837"/>
    <w:rsid w:val="007453E6"/>
    <w:rsid w:val="00770E90"/>
    <w:rsid w:val="00771E81"/>
    <w:rsid w:val="0077309D"/>
    <w:rsid w:val="007774EE"/>
    <w:rsid w:val="00780257"/>
    <w:rsid w:val="00781822"/>
    <w:rsid w:val="00783F21"/>
    <w:rsid w:val="00785588"/>
    <w:rsid w:val="00787159"/>
    <w:rsid w:val="0079043A"/>
    <w:rsid w:val="00791325"/>
    <w:rsid w:val="00791668"/>
    <w:rsid w:val="00791AA1"/>
    <w:rsid w:val="007A1C96"/>
    <w:rsid w:val="007A2EE6"/>
    <w:rsid w:val="007A3793"/>
    <w:rsid w:val="007B09EE"/>
    <w:rsid w:val="007C1BA2"/>
    <w:rsid w:val="007C2B48"/>
    <w:rsid w:val="007C538B"/>
    <w:rsid w:val="007D20E9"/>
    <w:rsid w:val="007D7881"/>
    <w:rsid w:val="007D7E3A"/>
    <w:rsid w:val="007E0E10"/>
    <w:rsid w:val="007E4768"/>
    <w:rsid w:val="007E777B"/>
    <w:rsid w:val="007F2070"/>
    <w:rsid w:val="007F411E"/>
    <w:rsid w:val="00801EE5"/>
    <w:rsid w:val="008053F5"/>
    <w:rsid w:val="00807AF7"/>
    <w:rsid w:val="00810198"/>
    <w:rsid w:val="00815DA8"/>
    <w:rsid w:val="0082194D"/>
    <w:rsid w:val="008221F9"/>
    <w:rsid w:val="00826EF5"/>
    <w:rsid w:val="00831693"/>
    <w:rsid w:val="00840104"/>
    <w:rsid w:val="00840C1F"/>
    <w:rsid w:val="00841FC5"/>
    <w:rsid w:val="00845709"/>
    <w:rsid w:val="008520DE"/>
    <w:rsid w:val="00855E8F"/>
    <w:rsid w:val="008576BD"/>
    <w:rsid w:val="00860463"/>
    <w:rsid w:val="008733DA"/>
    <w:rsid w:val="00876954"/>
    <w:rsid w:val="008807FB"/>
    <w:rsid w:val="00880ABF"/>
    <w:rsid w:val="008850E4"/>
    <w:rsid w:val="008939AB"/>
    <w:rsid w:val="00896961"/>
    <w:rsid w:val="008A12F5"/>
    <w:rsid w:val="008B1587"/>
    <w:rsid w:val="008B1B01"/>
    <w:rsid w:val="008B3BCD"/>
    <w:rsid w:val="008B49F1"/>
    <w:rsid w:val="008B6DF8"/>
    <w:rsid w:val="008C106C"/>
    <w:rsid w:val="008C10F1"/>
    <w:rsid w:val="008C1926"/>
    <w:rsid w:val="008C1E99"/>
    <w:rsid w:val="008C3001"/>
    <w:rsid w:val="008D5B0D"/>
    <w:rsid w:val="008E0085"/>
    <w:rsid w:val="008E2AA6"/>
    <w:rsid w:val="008E311B"/>
    <w:rsid w:val="008E4F34"/>
    <w:rsid w:val="008F46E7"/>
    <w:rsid w:val="008F6F0B"/>
    <w:rsid w:val="00902487"/>
    <w:rsid w:val="0090524A"/>
    <w:rsid w:val="00907BA7"/>
    <w:rsid w:val="00907CD3"/>
    <w:rsid w:val="00910056"/>
    <w:rsid w:val="0091064E"/>
    <w:rsid w:val="00911FC5"/>
    <w:rsid w:val="00915ECC"/>
    <w:rsid w:val="00922A9C"/>
    <w:rsid w:val="00931A10"/>
    <w:rsid w:val="00934FF4"/>
    <w:rsid w:val="00937304"/>
    <w:rsid w:val="00947967"/>
    <w:rsid w:val="00955201"/>
    <w:rsid w:val="00965200"/>
    <w:rsid w:val="009668B3"/>
    <w:rsid w:val="00971471"/>
    <w:rsid w:val="009749CF"/>
    <w:rsid w:val="009849C2"/>
    <w:rsid w:val="00984D24"/>
    <w:rsid w:val="009858EB"/>
    <w:rsid w:val="009921FB"/>
    <w:rsid w:val="009A3F47"/>
    <w:rsid w:val="009B0046"/>
    <w:rsid w:val="009B6765"/>
    <w:rsid w:val="009C1440"/>
    <w:rsid w:val="009C2107"/>
    <w:rsid w:val="009C5D9E"/>
    <w:rsid w:val="009D2C3E"/>
    <w:rsid w:val="009D44CF"/>
    <w:rsid w:val="009D505A"/>
    <w:rsid w:val="009E0625"/>
    <w:rsid w:val="009E3034"/>
    <w:rsid w:val="009E549F"/>
    <w:rsid w:val="009F28A8"/>
    <w:rsid w:val="009F473E"/>
    <w:rsid w:val="009F682A"/>
    <w:rsid w:val="00A0163F"/>
    <w:rsid w:val="00A01860"/>
    <w:rsid w:val="00A022BE"/>
    <w:rsid w:val="00A06C5A"/>
    <w:rsid w:val="00A16538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4048E"/>
    <w:rsid w:val="00A438D8"/>
    <w:rsid w:val="00A473F5"/>
    <w:rsid w:val="00A51F9D"/>
    <w:rsid w:val="00A5416A"/>
    <w:rsid w:val="00A56E5E"/>
    <w:rsid w:val="00A639F4"/>
    <w:rsid w:val="00A6733F"/>
    <w:rsid w:val="00A81A32"/>
    <w:rsid w:val="00A835BD"/>
    <w:rsid w:val="00A83AFD"/>
    <w:rsid w:val="00A85B4F"/>
    <w:rsid w:val="00A97B15"/>
    <w:rsid w:val="00AA42D5"/>
    <w:rsid w:val="00AB038B"/>
    <w:rsid w:val="00AB2FAB"/>
    <w:rsid w:val="00AB5C14"/>
    <w:rsid w:val="00AB6EFB"/>
    <w:rsid w:val="00AC1EE7"/>
    <w:rsid w:val="00AC333F"/>
    <w:rsid w:val="00AC585C"/>
    <w:rsid w:val="00AC5A22"/>
    <w:rsid w:val="00AD1925"/>
    <w:rsid w:val="00AD235E"/>
    <w:rsid w:val="00AE067D"/>
    <w:rsid w:val="00AF1181"/>
    <w:rsid w:val="00AF2F79"/>
    <w:rsid w:val="00AF4653"/>
    <w:rsid w:val="00AF7DB7"/>
    <w:rsid w:val="00B1212F"/>
    <w:rsid w:val="00B201E2"/>
    <w:rsid w:val="00B33F9E"/>
    <w:rsid w:val="00B44099"/>
    <w:rsid w:val="00B443E4"/>
    <w:rsid w:val="00B45019"/>
    <w:rsid w:val="00B46239"/>
    <w:rsid w:val="00B5166F"/>
    <w:rsid w:val="00B51CF8"/>
    <w:rsid w:val="00B5484D"/>
    <w:rsid w:val="00B563EA"/>
    <w:rsid w:val="00B56CDF"/>
    <w:rsid w:val="00B60E51"/>
    <w:rsid w:val="00B63A54"/>
    <w:rsid w:val="00B75904"/>
    <w:rsid w:val="00B77D18"/>
    <w:rsid w:val="00B81221"/>
    <w:rsid w:val="00B8313A"/>
    <w:rsid w:val="00B93503"/>
    <w:rsid w:val="00BA31E8"/>
    <w:rsid w:val="00BA55E0"/>
    <w:rsid w:val="00BA6BD4"/>
    <w:rsid w:val="00BA6C7A"/>
    <w:rsid w:val="00BB00AB"/>
    <w:rsid w:val="00BB17D1"/>
    <w:rsid w:val="00BB3752"/>
    <w:rsid w:val="00BB6688"/>
    <w:rsid w:val="00BC26D4"/>
    <w:rsid w:val="00BE0C80"/>
    <w:rsid w:val="00BF2A42"/>
    <w:rsid w:val="00C03D8C"/>
    <w:rsid w:val="00C055EC"/>
    <w:rsid w:val="00C0579B"/>
    <w:rsid w:val="00C10DC9"/>
    <w:rsid w:val="00C1265A"/>
    <w:rsid w:val="00C12FB3"/>
    <w:rsid w:val="00C1414D"/>
    <w:rsid w:val="00C17341"/>
    <w:rsid w:val="00C23DD2"/>
    <w:rsid w:val="00C24EEF"/>
    <w:rsid w:val="00C25CF6"/>
    <w:rsid w:val="00C26C36"/>
    <w:rsid w:val="00C32768"/>
    <w:rsid w:val="00C431DF"/>
    <w:rsid w:val="00C44D3F"/>
    <w:rsid w:val="00C456BD"/>
    <w:rsid w:val="00C530DC"/>
    <w:rsid w:val="00C5350D"/>
    <w:rsid w:val="00C6123C"/>
    <w:rsid w:val="00C62EA5"/>
    <w:rsid w:val="00C6311A"/>
    <w:rsid w:val="00C7084D"/>
    <w:rsid w:val="00C7315E"/>
    <w:rsid w:val="00C75895"/>
    <w:rsid w:val="00C80000"/>
    <w:rsid w:val="00C80A9C"/>
    <w:rsid w:val="00C83C9F"/>
    <w:rsid w:val="00C94840"/>
    <w:rsid w:val="00C96EC9"/>
    <w:rsid w:val="00CA1745"/>
    <w:rsid w:val="00CA4EE3"/>
    <w:rsid w:val="00CB027F"/>
    <w:rsid w:val="00CB3581"/>
    <w:rsid w:val="00CC0EBB"/>
    <w:rsid w:val="00CC6297"/>
    <w:rsid w:val="00CC7690"/>
    <w:rsid w:val="00CD1986"/>
    <w:rsid w:val="00CD5309"/>
    <w:rsid w:val="00CD54BF"/>
    <w:rsid w:val="00CE1D94"/>
    <w:rsid w:val="00CE23C9"/>
    <w:rsid w:val="00CE4D5C"/>
    <w:rsid w:val="00CF05DA"/>
    <w:rsid w:val="00CF073C"/>
    <w:rsid w:val="00CF58EB"/>
    <w:rsid w:val="00CF5E41"/>
    <w:rsid w:val="00CF6FEC"/>
    <w:rsid w:val="00D0106E"/>
    <w:rsid w:val="00D02F61"/>
    <w:rsid w:val="00D04830"/>
    <w:rsid w:val="00D06383"/>
    <w:rsid w:val="00D20E85"/>
    <w:rsid w:val="00D215FB"/>
    <w:rsid w:val="00D24615"/>
    <w:rsid w:val="00D30A5C"/>
    <w:rsid w:val="00D30E92"/>
    <w:rsid w:val="00D37842"/>
    <w:rsid w:val="00D42DC2"/>
    <w:rsid w:val="00D53594"/>
    <w:rsid w:val="00D537E1"/>
    <w:rsid w:val="00D55BB2"/>
    <w:rsid w:val="00D6091A"/>
    <w:rsid w:val="00D6605A"/>
    <w:rsid w:val="00D6695F"/>
    <w:rsid w:val="00D7560B"/>
    <w:rsid w:val="00D75644"/>
    <w:rsid w:val="00D81656"/>
    <w:rsid w:val="00D834ED"/>
    <w:rsid w:val="00D83D87"/>
    <w:rsid w:val="00D84A6D"/>
    <w:rsid w:val="00D86A30"/>
    <w:rsid w:val="00D97CB4"/>
    <w:rsid w:val="00D97DD4"/>
    <w:rsid w:val="00DA4C20"/>
    <w:rsid w:val="00DA5A8A"/>
    <w:rsid w:val="00DA728A"/>
    <w:rsid w:val="00DB26CD"/>
    <w:rsid w:val="00DB441C"/>
    <w:rsid w:val="00DB44AF"/>
    <w:rsid w:val="00DC1F58"/>
    <w:rsid w:val="00DC339B"/>
    <w:rsid w:val="00DC5D40"/>
    <w:rsid w:val="00DC69A7"/>
    <w:rsid w:val="00DD30E9"/>
    <w:rsid w:val="00DD4F47"/>
    <w:rsid w:val="00DD7FBB"/>
    <w:rsid w:val="00DE0B9F"/>
    <w:rsid w:val="00DE2A9E"/>
    <w:rsid w:val="00DE4238"/>
    <w:rsid w:val="00DE657F"/>
    <w:rsid w:val="00DF1218"/>
    <w:rsid w:val="00DF6462"/>
    <w:rsid w:val="00E02FA0"/>
    <w:rsid w:val="00E036DC"/>
    <w:rsid w:val="00E10454"/>
    <w:rsid w:val="00E112E5"/>
    <w:rsid w:val="00E12CC8"/>
    <w:rsid w:val="00E12E3D"/>
    <w:rsid w:val="00E15352"/>
    <w:rsid w:val="00E15D92"/>
    <w:rsid w:val="00E21CC7"/>
    <w:rsid w:val="00E24D9E"/>
    <w:rsid w:val="00E25849"/>
    <w:rsid w:val="00E3197E"/>
    <w:rsid w:val="00E342F8"/>
    <w:rsid w:val="00E351ED"/>
    <w:rsid w:val="00E422B3"/>
    <w:rsid w:val="00E44539"/>
    <w:rsid w:val="00E6034B"/>
    <w:rsid w:val="00E6549E"/>
    <w:rsid w:val="00E6586A"/>
    <w:rsid w:val="00E65EDE"/>
    <w:rsid w:val="00E70F81"/>
    <w:rsid w:val="00E74C2C"/>
    <w:rsid w:val="00E77055"/>
    <w:rsid w:val="00E77460"/>
    <w:rsid w:val="00E83ABC"/>
    <w:rsid w:val="00E844F2"/>
    <w:rsid w:val="00E90AD0"/>
    <w:rsid w:val="00E92FCB"/>
    <w:rsid w:val="00EA147F"/>
    <w:rsid w:val="00EA4A27"/>
    <w:rsid w:val="00EA4FA6"/>
    <w:rsid w:val="00EA79EF"/>
    <w:rsid w:val="00EB1A25"/>
    <w:rsid w:val="00EB249E"/>
    <w:rsid w:val="00EB2DCA"/>
    <w:rsid w:val="00ED03AB"/>
    <w:rsid w:val="00ED1CD4"/>
    <w:rsid w:val="00ED1D2B"/>
    <w:rsid w:val="00ED64B5"/>
    <w:rsid w:val="00EE7CCA"/>
    <w:rsid w:val="00EF2932"/>
    <w:rsid w:val="00F11A4A"/>
    <w:rsid w:val="00F16A14"/>
    <w:rsid w:val="00F27D5A"/>
    <w:rsid w:val="00F362D7"/>
    <w:rsid w:val="00F36F8C"/>
    <w:rsid w:val="00F37D7B"/>
    <w:rsid w:val="00F5314C"/>
    <w:rsid w:val="00F5688C"/>
    <w:rsid w:val="00F60048"/>
    <w:rsid w:val="00F635DD"/>
    <w:rsid w:val="00F6627B"/>
    <w:rsid w:val="00F7336E"/>
    <w:rsid w:val="00F734F2"/>
    <w:rsid w:val="00F75052"/>
    <w:rsid w:val="00F76805"/>
    <w:rsid w:val="00F804D3"/>
    <w:rsid w:val="00F81CD2"/>
    <w:rsid w:val="00F82641"/>
    <w:rsid w:val="00F90F18"/>
    <w:rsid w:val="00F937E4"/>
    <w:rsid w:val="00F95C0F"/>
    <w:rsid w:val="00F95EE7"/>
    <w:rsid w:val="00FA39E6"/>
    <w:rsid w:val="00FA7BC9"/>
    <w:rsid w:val="00FB06BE"/>
    <w:rsid w:val="00FB378E"/>
    <w:rsid w:val="00FB37F1"/>
    <w:rsid w:val="00FB47C0"/>
    <w:rsid w:val="00FB501B"/>
    <w:rsid w:val="00FB7770"/>
    <w:rsid w:val="00FC49E8"/>
    <w:rsid w:val="00FC580C"/>
    <w:rsid w:val="00FD3B91"/>
    <w:rsid w:val="00FD576B"/>
    <w:rsid w:val="00FD579E"/>
    <w:rsid w:val="00FD6845"/>
    <w:rsid w:val="00FD713B"/>
    <w:rsid w:val="00FE4516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ED487AC-06BB-458B-AB3A-028C371F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outlineLvl w:val="8"/>
    </w:pPr>
    <w:rPr>
      <w:rFonts w:hAnsi="Cambria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f">
    <w:name w:val="Hyperlink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="Cambria" w:eastAsia="新細明體" w:hAnsi="Cambria"/>
      <w:sz w:val="18"/>
      <w:szCs w:val="18"/>
    </w:rPr>
  </w:style>
  <w:style w:type="character" w:customStyle="1" w:styleId="afa">
    <w:name w:val="註解方塊文字 字元"/>
    <w:link w:val="af9"/>
    <w:uiPriority w:val="99"/>
    <w:semiHidden/>
    <w:rsid w:val="00C530DC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link w:val="9"/>
    <w:uiPriority w:val="9"/>
    <w:rsid w:val="00C055EC"/>
    <w:rPr>
      <w:rFonts w:ascii="標楷體" w:eastAsia="標楷體" w:hAnsi="Cambria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footnote text"/>
    <w:basedOn w:val="a6"/>
    <w:link w:val="afc"/>
    <w:uiPriority w:val="99"/>
    <w:semiHidden/>
    <w:unhideWhenUsed/>
    <w:rsid w:val="00E422B3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semiHidden/>
    <w:rsid w:val="00E422B3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E422B3"/>
    <w:rPr>
      <w:vertAlign w:val="superscript"/>
    </w:rPr>
  </w:style>
  <w:style w:type="paragraph" w:styleId="HTML">
    <w:name w:val="HTML Preformatted"/>
    <w:basedOn w:val="a6"/>
    <w:link w:val="HTML0"/>
    <w:uiPriority w:val="99"/>
    <w:unhideWhenUsed/>
    <w:rsid w:val="008B49F1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7"/>
    <w:link w:val="HTML"/>
    <w:uiPriority w:val="99"/>
    <w:rsid w:val="008B49F1"/>
    <w:rPr>
      <w:rFonts w:ascii="Courier New" w:eastAsia="標楷體" w:hAnsi="Courier New" w:cs="Courier New"/>
      <w:kern w:val="2"/>
    </w:rPr>
  </w:style>
  <w:style w:type="character" w:customStyle="1" w:styleId="ab">
    <w:name w:val="簽名 字元"/>
    <w:basedOn w:val="a7"/>
    <w:link w:val="aa"/>
    <w:semiHidden/>
    <w:rsid w:val="0039348B"/>
    <w:rPr>
      <w:rFonts w:ascii="標楷體" w:eastAsia="標楷體"/>
      <w:b/>
      <w:snapToGrid w:val="0"/>
      <w:spacing w:val="10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3D445-A188-44F8-A837-EDE1CF72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2</TotalTime>
  <Pages>6</Pages>
  <Words>475</Words>
  <Characters>2713</Characters>
  <Application>Microsoft Office Word</Application>
  <DocSecurity>0</DocSecurity>
  <Lines>22</Lines>
  <Paragraphs>6</Paragraphs>
  <ScaleCrop>false</ScaleCrop>
  <Company>cy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陳姵綸</dc:creator>
  <cp:lastModifiedBy>曾莉雯</cp:lastModifiedBy>
  <cp:revision>4</cp:revision>
  <cp:lastPrinted>2016-05-02T01:32:00Z</cp:lastPrinted>
  <dcterms:created xsi:type="dcterms:W3CDTF">2019-04-02T09:13:00Z</dcterms:created>
  <dcterms:modified xsi:type="dcterms:W3CDTF">2019-05-24T03:35:00Z</dcterms:modified>
</cp:coreProperties>
</file>