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577E6" w:rsidRDefault="00E86252" w:rsidP="000063CF">
      <w:pPr>
        <w:pStyle w:val="af2"/>
      </w:pPr>
      <w:r w:rsidRPr="009577E6">
        <w:rPr>
          <w:rFonts w:hint="eastAsia"/>
        </w:rPr>
        <w:t>調查</w:t>
      </w:r>
      <w:r w:rsidR="00C64691" w:rsidRPr="009577E6">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F61AE9" w:rsidRPr="0007157D">
        <w:rPr>
          <w:rFonts w:hint="eastAsia"/>
          <w:noProof/>
        </w:rPr>
        <w:t>中央研究院函送：所屬民族學研究所研究員丁仁傑於兼任該所資訊室及圖書館主任期間，兼任瑞華企業股份有限公司監察人，涉違反公務員服務法等情</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895A61">
        <w:rPr>
          <w:rFonts w:hint="eastAsia"/>
        </w:rPr>
        <w:t>。</w:t>
      </w:r>
    </w:p>
    <w:p w:rsidR="00E25849" w:rsidRDefault="00E25849" w:rsidP="00B238BE">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73CB5" w:rsidRPr="00603454" w:rsidRDefault="006038DB" w:rsidP="00DE4238">
      <w:pPr>
        <w:pStyle w:val="2"/>
        <w:rPr>
          <w:b/>
        </w:rPr>
      </w:pPr>
      <w:bookmarkStart w:id="59" w:name="_Toc524902730"/>
      <w:r w:rsidRPr="00603454">
        <w:rPr>
          <w:rFonts w:hint="eastAsia"/>
          <w:b/>
        </w:rPr>
        <w:t>中研院民族所研究員丁仁傑於其先後擔任該所資訊室及圖書館主任等行政職務</w:t>
      </w:r>
      <w:proofErr w:type="gramStart"/>
      <w:r w:rsidRPr="00603454">
        <w:rPr>
          <w:rFonts w:hint="eastAsia"/>
          <w:b/>
        </w:rPr>
        <w:t>期間，</w:t>
      </w:r>
      <w:proofErr w:type="gramEnd"/>
      <w:r w:rsidRPr="00603454">
        <w:rPr>
          <w:rFonts w:hint="eastAsia"/>
          <w:b/>
        </w:rPr>
        <w:t>於100年7月5日至104年5月31日另有兼任民營公司監察人之情事，違反公務員服務法第13條第1項規定</w:t>
      </w:r>
      <w:r w:rsidR="00603454" w:rsidRPr="00603454">
        <w:rPr>
          <w:rFonts w:hint="eastAsia"/>
          <w:b/>
        </w:rPr>
        <w:t>：</w:t>
      </w:r>
    </w:p>
    <w:p w:rsidR="00073CB5" w:rsidRDefault="0026218C" w:rsidP="00DE4238">
      <w:pPr>
        <w:pStyle w:val="3"/>
      </w:pPr>
      <w:r w:rsidRPr="00202EBE">
        <w:rPr>
          <w:rFonts w:hint="eastAsia"/>
          <w:bCs w:val="0"/>
        </w:rPr>
        <w:t>按</w:t>
      </w:r>
      <w:r>
        <w:rPr>
          <w:rFonts w:hAnsi="標楷體" w:hint="eastAsia"/>
          <w:bCs w:val="0"/>
        </w:rPr>
        <w:t>「</w:t>
      </w:r>
      <w:r>
        <w:rPr>
          <w:rFonts w:hint="eastAsia"/>
        </w:rPr>
        <w:t>公務員不得經營商業或投機事業</w:t>
      </w:r>
      <w:r>
        <w:rPr>
          <w:rFonts w:hAnsi="標楷體" w:hint="eastAsia"/>
        </w:rPr>
        <w:t>」</w:t>
      </w:r>
      <w:r w:rsidRPr="00FD4D14">
        <w:rPr>
          <w:rFonts w:hint="eastAsia"/>
        </w:rPr>
        <w:t>，公務員服務法第13條第1項</w:t>
      </w:r>
      <w:proofErr w:type="gramStart"/>
      <w:r w:rsidRPr="00FD4D14">
        <w:rPr>
          <w:rFonts w:hint="eastAsia"/>
        </w:rPr>
        <w:t>前段定有</w:t>
      </w:r>
      <w:proofErr w:type="gramEnd"/>
      <w:r w:rsidRPr="00FD4D14">
        <w:rPr>
          <w:rFonts w:hint="eastAsia"/>
        </w:rPr>
        <w:t>明文。所謂</w:t>
      </w:r>
      <w:r>
        <w:rPr>
          <w:rFonts w:hint="eastAsia"/>
        </w:rPr>
        <w:t>不得經營商業或投機事業，依公司法第8條第2項</w:t>
      </w:r>
      <w:r w:rsidR="00A5423F">
        <w:rPr>
          <w:rFonts w:hint="eastAsia"/>
        </w:rPr>
        <w:t>規定</w:t>
      </w:r>
      <w:r>
        <w:rPr>
          <w:rFonts w:hint="eastAsia"/>
        </w:rPr>
        <w:t>：</w:t>
      </w:r>
      <w:r>
        <w:rPr>
          <w:rFonts w:hAnsi="標楷體" w:hint="eastAsia"/>
        </w:rPr>
        <w:t>「</w:t>
      </w:r>
      <w:r>
        <w:rPr>
          <w:rFonts w:hint="eastAsia"/>
        </w:rPr>
        <w:t>公司之經理人或清算人，股份有限公司之發起人、監察人、檢查人、重整人或重整監督人，在執行職務範圍內，亦為公司負責人</w:t>
      </w:r>
      <w:r>
        <w:rPr>
          <w:rFonts w:hAnsi="標楷體" w:hint="eastAsia"/>
        </w:rPr>
        <w:t>」、</w:t>
      </w:r>
      <w:r>
        <w:rPr>
          <w:rFonts w:hint="eastAsia"/>
        </w:rPr>
        <w:t>司法院</w:t>
      </w:r>
      <w:proofErr w:type="gramStart"/>
      <w:r>
        <w:rPr>
          <w:rFonts w:hint="eastAsia"/>
        </w:rPr>
        <w:t>院</w:t>
      </w:r>
      <w:proofErr w:type="gramEnd"/>
      <w:r>
        <w:rPr>
          <w:rFonts w:hint="eastAsia"/>
        </w:rPr>
        <w:t>解字第3036號解釋</w:t>
      </w:r>
      <w:r w:rsidRPr="00FD4D14">
        <w:rPr>
          <w:rFonts w:hint="eastAsia"/>
        </w:rPr>
        <w:t>：「</w:t>
      </w:r>
      <w:r w:rsidRPr="00FD4D14">
        <w:t>現任官吏當選民營實業公司董監事。雖非無效。但如充任此項董監事。以經營商業或投機事業。即屬違反公務員服務法第</w:t>
      </w:r>
      <w:r w:rsidRPr="00FD4D14">
        <w:rPr>
          <w:rFonts w:hint="eastAsia"/>
        </w:rPr>
        <w:t>13</w:t>
      </w:r>
      <w:r w:rsidRPr="00FD4D14">
        <w:t>條第</w:t>
      </w:r>
      <w:r w:rsidRPr="00FD4D14">
        <w:rPr>
          <w:rFonts w:hint="eastAsia"/>
        </w:rPr>
        <w:t>1</w:t>
      </w:r>
      <w:r w:rsidRPr="00FD4D14">
        <w:t>項之規定。</w:t>
      </w:r>
      <w:r w:rsidRPr="00FD4D14">
        <w:rPr>
          <w:rFonts w:hint="eastAsia"/>
        </w:rPr>
        <w:t>」</w:t>
      </w:r>
      <w:r>
        <w:rPr>
          <w:rFonts w:hint="eastAsia"/>
        </w:rPr>
        <w:t>，</w:t>
      </w:r>
      <w:r w:rsidRPr="00507002">
        <w:rPr>
          <w:rFonts w:hint="eastAsia"/>
        </w:rPr>
        <w:t>及</w:t>
      </w:r>
      <w:r w:rsidRPr="00507002">
        <w:rPr>
          <w:szCs w:val="48"/>
        </w:rPr>
        <w:t>銓敘部</w:t>
      </w:r>
      <w:proofErr w:type="gramStart"/>
      <w:r w:rsidRPr="00507002">
        <w:rPr>
          <w:szCs w:val="48"/>
        </w:rPr>
        <w:t>95年6月16日部法一字</w:t>
      </w:r>
      <w:proofErr w:type="gramEnd"/>
      <w:r w:rsidRPr="00507002">
        <w:rPr>
          <w:szCs w:val="48"/>
        </w:rPr>
        <w:t>第0952663187號書函：</w:t>
      </w:r>
      <w:r>
        <w:rPr>
          <w:rFonts w:hAnsi="標楷體" w:hint="eastAsia"/>
        </w:rPr>
        <w:t>「</w:t>
      </w:r>
      <w:r w:rsidRPr="00507002">
        <w:rPr>
          <w:szCs w:val="48"/>
        </w:rPr>
        <w:t>一經任為受有俸給之公務員，除依法及代表官股外，自不得再擔任民營公司之董事或監察人，否則即有違公務員服務法第13條第1項不得經營商業之規定</w:t>
      </w:r>
      <w:r>
        <w:rPr>
          <w:rFonts w:hAnsi="標楷體" w:hint="eastAsia"/>
        </w:rPr>
        <w:t>。」</w:t>
      </w:r>
      <w:r>
        <w:rPr>
          <w:rFonts w:hint="eastAsia"/>
        </w:rPr>
        <w:t>觀之，公務員擔任公司監察人，亦屬經營商業，並無疑義。</w:t>
      </w:r>
      <w:r w:rsidRPr="00BE3A21">
        <w:rPr>
          <w:rFonts w:hint="eastAsia"/>
        </w:rPr>
        <w:t>公務員懲戒委員會</w:t>
      </w:r>
      <w:proofErr w:type="gramStart"/>
      <w:r w:rsidRPr="00BE3A21">
        <w:rPr>
          <w:rFonts w:hint="eastAsia"/>
        </w:rPr>
        <w:t>105</w:t>
      </w:r>
      <w:proofErr w:type="gramEnd"/>
      <w:r w:rsidRPr="00BE3A21">
        <w:rPr>
          <w:rFonts w:hint="eastAsia"/>
        </w:rPr>
        <w:t>年度</w:t>
      </w:r>
      <w:proofErr w:type="gramStart"/>
      <w:r w:rsidRPr="00BE3A21">
        <w:rPr>
          <w:rFonts w:hint="eastAsia"/>
        </w:rPr>
        <w:t>鑑</w:t>
      </w:r>
      <w:proofErr w:type="gramEnd"/>
      <w:r w:rsidRPr="00BE3A21">
        <w:rPr>
          <w:rFonts w:hint="eastAsia"/>
        </w:rPr>
        <w:t>字第13631號議決</w:t>
      </w:r>
      <w:r w:rsidR="00A5423F">
        <w:rPr>
          <w:rFonts w:hint="eastAsia"/>
        </w:rPr>
        <w:t>意旨</w:t>
      </w:r>
      <w:r>
        <w:rPr>
          <w:rFonts w:hint="eastAsia"/>
        </w:rPr>
        <w:t>：</w:t>
      </w:r>
      <w:r>
        <w:rPr>
          <w:rFonts w:hAnsi="標楷體" w:hint="eastAsia"/>
        </w:rPr>
        <w:t>「</w:t>
      </w:r>
      <w:r w:rsidRPr="00BE3A21">
        <w:rPr>
          <w:rFonts w:hint="eastAsia"/>
        </w:rPr>
        <w:t>公務員如經選任登記為私人公司之董監事，即屬違反公務員服務法第</w:t>
      </w:r>
      <w:r>
        <w:rPr>
          <w:rFonts w:hint="eastAsia"/>
        </w:rPr>
        <w:t>13</w:t>
      </w:r>
      <w:r w:rsidRPr="00BE3A21">
        <w:rPr>
          <w:rFonts w:hint="eastAsia"/>
        </w:rPr>
        <w:t>條第</w:t>
      </w:r>
      <w:r>
        <w:rPr>
          <w:rFonts w:hint="eastAsia"/>
        </w:rPr>
        <w:t>1</w:t>
      </w:r>
      <w:r w:rsidRPr="00BE3A21">
        <w:rPr>
          <w:rFonts w:hint="eastAsia"/>
        </w:rPr>
        <w:t>項前段不得經營商業之規定，而不論其是否實際參與經營活動，亦不問有無</w:t>
      </w:r>
      <w:r w:rsidRPr="00BE3A21">
        <w:rPr>
          <w:rFonts w:hint="eastAsia"/>
        </w:rPr>
        <w:lastRenderedPageBreak/>
        <w:t>支領報酬或其他獲利</w:t>
      </w:r>
      <w:r>
        <w:rPr>
          <w:rFonts w:hint="eastAsia"/>
        </w:rPr>
        <w:t>。</w:t>
      </w:r>
      <w:r>
        <w:rPr>
          <w:rFonts w:hAnsi="標楷體" w:hint="eastAsia"/>
        </w:rPr>
        <w:t>」</w:t>
      </w:r>
      <w:r>
        <w:rPr>
          <w:rFonts w:hint="eastAsia"/>
        </w:rPr>
        <w:t>，亦</w:t>
      </w:r>
      <w:proofErr w:type="gramStart"/>
      <w:r>
        <w:rPr>
          <w:rFonts w:hint="eastAsia"/>
        </w:rPr>
        <w:t>採</w:t>
      </w:r>
      <w:proofErr w:type="gramEnd"/>
      <w:r>
        <w:rPr>
          <w:rFonts w:hint="eastAsia"/>
        </w:rPr>
        <w:t>此相同見解</w:t>
      </w:r>
      <w:r w:rsidR="00B741B2" w:rsidRPr="00BE3A21">
        <w:rPr>
          <w:rFonts w:hint="eastAsia"/>
        </w:rPr>
        <w:t>。</w:t>
      </w:r>
    </w:p>
    <w:p w:rsidR="008C79F4" w:rsidRPr="008C79F4" w:rsidRDefault="008C79F4" w:rsidP="008C79F4">
      <w:pPr>
        <w:pStyle w:val="3"/>
        <w:rPr>
          <w:bCs w:val="0"/>
        </w:rPr>
      </w:pPr>
      <w:r w:rsidRPr="008C79F4">
        <w:rPr>
          <w:rFonts w:hint="eastAsia"/>
          <w:bCs w:val="0"/>
        </w:rPr>
        <w:t>本案被</w:t>
      </w:r>
      <w:r w:rsidR="0026218C">
        <w:rPr>
          <w:rFonts w:hint="eastAsia"/>
          <w:bCs w:val="0"/>
        </w:rPr>
        <w:t>移送人</w:t>
      </w:r>
      <w:r w:rsidRPr="008C79F4">
        <w:rPr>
          <w:rFonts w:hint="eastAsia"/>
          <w:bCs w:val="0"/>
        </w:rPr>
        <w:t>丁仁傑</w:t>
      </w:r>
      <w:r w:rsidR="0026218C" w:rsidRPr="00F2648A">
        <w:rPr>
          <w:rFonts w:hint="eastAsia"/>
        </w:rPr>
        <w:t>係自89年8月1日起受聘擔任中研院</w:t>
      </w:r>
      <w:r w:rsidR="0026218C">
        <w:rPr>
          <w:rFonts w:hint="eastAsia"/>
        </w:rPr>
        <w:t>民族所</w:t>
      </w:r>
      <w:r w:rsidR="0026218C" w:rsidRPr="00F2648A">
        <w:rPr>
          <w:rFonts w:hint="eastAsia"/>
        </w:rPr>
        <w:t>助研究員，95年6月30日升等為副研究員，102年11月15日再升等為研究員；其並自100年7月5日</w:t>
      </w:r>
      <w:r w:rsidR="0026218C">
        <w:rPr>
          <w:rFonts w:hint="eastAsia"/>
        </w:rPr>
        <w:t>起</w:t>
      </w:r>
      <w:r w:rsidR="0026218C" w:rsidRPr="00F2648A">
        <w:rPr>
          <w:rFonts w:hint="eastAsia"/>
        </w:rPr>
        <w:t>至102年12月31日</w:t>
      </w:r>
      <w:proofErr w:type="gramStart"/>
      <w:r w:rsidR="0026218C">
        <w:rPr>
          <w:rFonts w:hint="eastAsia"/>
        </w:rPr>
        <w:t>止</w:t>
      </w:r>
      <w:proofErr w:type="gramEnd"/>
      <w:r w:rsidR="0026218C" w:rsidRPr="00F2648A">
        <w:rPr>
          <w:rFonts w:hint="eastAsia"/>
        </w:rPr>
        <w:t>兼任該所資訊室主任，及於103年1月1日</w:t>
      </w:r>
      <w:r w:rsidR="0026218C">
        <w:rPr>
          <w:rFonts w:hint="eastAsia"/>
        </w:rPr>
        <w:t>起</w:t>
      </w:r>
      <w:r w:rsidR="0026218C" w:rsidRPr="00F2648A">
        <w:rPr>
          <w:rFonts w:hint="eastAsia"/>
        </w:rPr>
        <w:t>至104年9月10日</w:t>
      </w:r>
      <w:proofErr w:type="gramStart"/>
      <w:r w:rsidR="0026218C">
        <w:rPr>
          <w:rFonts w:hint="eastAsia"/>
        </w:rPr>
        <w:t>止</w:t>
      </w:r>
      <w:proofErr w:type="gramEnd"/>
      <w:r w:rsidR="0026218C" w:rsidRPr="00F2648A">
        <w:rPr>
          <w:rFonts w:hint="eastAsia"/>
        </w:rPr>
        <w:t>兼任該所圖書館主任，因而於100年7月5日至104年9月10日之</w:t>
      </w:r>
      <w:proofErr w:type="gramStart"/>
      <w:r w:rsidR="0026218C" w:rsidRPr="00F2648A">
        <w:rPr>
          <w:rFonts w:hint="eastAsia"/>
        </w:rPr>
        <w:t>期間，</w:t>
      </w:r>
      <w:proofErr w:type="gramEnd"/>
      <w:r w:rsidR="0026218C" w:rsidRPr="00F2648A">
        <w:rPr>
          <w:rFonts w:hint="eastAsia"/>
        </w:rPr>
        <w:t>具</w:t>
      </w:r>
      <w:proofErr w:type="gramStart"/>
      <w:r w:rsidR="0026218C" w:rsidRPr="00F2648A">
        <w:rPr>
          <w:rFonts w:hint="eastAsia"/>
        </w:rPr>
        <w:t>相當</w:t>
      </w:r>
      <w:proofErr w:type="gramEnd"/>
      <w:r w:rsidR="0026218C" w:rsidRPr="00F2648A">
        <w:rPr>
          <w:rFonts w:hint="eastAsia"/>
        </w:rPr>
        <w:t>簡任第10職等公務員</w:t>
      </w:r>
      <w:r w:rsidR="0026218C">
        <w:rPr>
          <w:rFonts w:hint="eastAsia"/>
        </w:rPr>
        <w:t>之</w:t>
      </w:r>
      <w:r w:rsidR="0026218C" w:rsidRPr="00F2648A">
        <w:rPr>
          <w:rFonts w:hint="eastAsia"/>
        </w:rPr>
        <w:t>身分。</w:t>
      </w:r>
    </w:p>
    <w:p w:rsidR="008C79F4" w:rsidRPr="008C79F4" w:rsidRDefault="0026218C" w:rsidP="008C79F4">
      <w:pPr>
        <w:pStyle w:val="3"/>
      </w:pPr>
      <w:proofErr w:type="gramStart"/>
      <w:r w:rsidRPr="00DD1EEC">
        <w:rPr>
          <w:rFonts w:hint="eastAsia"/>
        </w:rPr>
        <w:t>惟查丁仁傑</w:t>
      </w:r>
      <w:proofErr w:type="gramEnd"/>
      <w:r w:rsidRPr="00DD1EEC">
        <w:rPr>
          <w:rFonts w:hint="eastAsia"/>
        </w:rPr>
        <w:t>前於99年11月25日起，即因受讓其母親丁</w:t>
      </w:r>
      <w:r w:rsidR="00F61AE9">
        <w:rPr>
          <w:rFonts w:hAnsi="標楷體" w:hint="eastAsia"/>
        </w:rPr>
        <w:t>○○○</w:t>
      </w:r>
      <w:r w:rsidRPr="00DD1EEC">
        <w:rPr>
          <w:rFonts w:hint="eastAsia"/>
        </w:rPr>
        <w:t>之持股，而</w:t>
      </w:r>
      <w:proofErr w:type="gramStart"/>
      <w:r w:rsidRPr="00DD1EEC">
        <w:rPr>
          <w:rFonts w:hint="eastAsia"/>
        </w:rPr>
        <w:t>另有擔任瑞華</w:t>
      </w:r>
      <w:proofErr w:type="gramEnd"/>
      <w:r w:rsidRPr="00DD1EEC">
        <w:rPr>
          <w:rFonts w:hint="eastAsia"/>
        </w:rPr>
        <w:t>公司監察人之情，卻未於100年7月5日就任中研院前揭行政兼職時起，配合辭去該監察人職務。</w:t>
      </w:r>
      <w:r w:rsidR="00892F65">
        <w:rPr>
          <w:rFonts w:hint="eastAsia"/>
        </w:rPr>
        <w:t>102年11月24日該任監察人任期屆滿，瑞華公司復未為監察人變更登記，直到</w:t>
      </w:r>
      <w:r w:rsidR="00892F65" w:rsidRPr="00965F79">
        <w:rPr>
          <w:rFonts w:hint="eastAsia"/>
        </w:rPr>
        <w:t>104年間審計部辦理「軍、公、教及國營事業人員具公司（商號）負責人、公司董監事身分情形」專案調查發現上</w:t>
      </w:r>
      <w:r w:rsidR="00892F65" w:rsidRPr="00B02F13">
        <w:rPr>
          <w:rFonts w:hint="eastAsia"/>
        </w:rPr>
        <w:t>情後，瑞華公司</w:t>
      </w:r>
      <w:r w:rsidR="00892F65">
        <w:rPr>
          <w:rFonts w:hint="eastAsia"/>
        </w:rPr>
        <w:t>始</w:t>
      </w:r>
      <w:r w:rsidR="00892F65" w:rsidRPr="00B02F13">
        <w:rPr>
          <w:rFonts w:hint="eastAsia"/>
        </w:rPr>
        <w:t>於104年</w:t>
      </w:r>
      <w:r w:rsidR="00892F65">
        <w:rPr>
          <w:rFonts w:hint="eastAsia"/>
        </w:rPr>
        <w:t>6</w:t>
      </w:r>
      <w:r w:rsidR="00892F65" w:rsidRPr="00B02F13">
        <w:rPr>
          <w:rFonts w:hint="eastAsia"/>
        </w:rPr>
        <w:t>月1</w:t>
      </w:r>
      <w:r w:rsidR="00892F65">
        <w:rPr>
          <w:rFonts w:hint="eastAsia"/>
        </w:rPr>
        <w:t>7日辦理監察人變更，並登載新任監察人任期自104年6月1日起算；依公司法第217條規定監察人任期屆滿而不及改選時，延長其執行職務至改選監察人就任時為止</w:t>
      </w:r>
      <w:r w:rsidR="00892F65" w:rsidRPr="00B02F13">
        <w:rPr>
          <w:rFonts w:hint="eastAsia"/>
        </w:rPr>
        <w:t>，</w:t>
      </w:r>
      <w:r w:rsidR="00892F65">
        <w:rPr>
          <w:rFonts w:hint="eastAsia"/>
        </w:rPr>
        <w:t>故丁仁傑擔任瑞華公司監察人之起迄時間為</w:t>
      </w:r>
      <w:r w:rsidR="00892F65" w:rsidRPr="00965F79">
        <w:rPr>
          <w:rFonts w:hint="eastAsia"/>
        </w:rPr>
        <w:t>100年7月5日</w:t>
      </w:r>
      <w:r w:rsidR="00892F65">
        <w:rPr>
          <w:rFonts w:hint="eastAsia"/>
        </w:rPr>
        <w:t>起至104年5月31日止</w:t>
      </w:r>
      <w:bookmarkStart w:id="60" w:name="_GoBack"/>
      <w:bookmarkEnd w:id="60"/>
      <w:r w:rsidR="00892F65">
        <w:rPr>
          <w:rFonts w:hint="eastAsia"/>
        </w:rPr>
        <w:t>，是其於上開期間係具公務員身分而</w:t>
      </w:r>
      <w:r w:rsidR="00892F65" w:rsidRPr="00965F79">
        <w:rPr>
          <w:rFonts w:hint="eastAsia"/>
        </w:rPr>
        <w:t>同時兼任民營公司監察人之情事</w:t>
      </w:r>
      <w:r w:rsidR="00892F65">
        <w:rPr>
          <w:rFonts w:hint="eastAsia"/>
        </w:rPr>
        <w:t>，可堪認定</w:t>
      </w:r>
      <w:r w:rsidR="00892F65" w:rsidRPr="00965F79">
        <w:rPr>
          <w:rFonts w:hint="eastAsia"/>
        </w:rPr>
        <w:t>。</w:t>
      </w:r>
    </w:p>
    <w:p w:rsidR="00DC7FEE" w:rsidRDefault="00DC7FEE" w:rsidP="00CA0BD1">
      <w:pPr>
        <w:pStyle w:val="3"/>
      </w:pPr>
      <w:r>
        <w:rPr>
          <w:rFonts w:hint="eastAsia"/>
          <w:bCs w:val="0"/>
        </w:rPr>
        <w:t>上開情節，</w:t>
      </w:r>
      <w:r w:rsidR="0026218C">
        <w:rPr>
          <w:rFonts w:hint="eastAsia"/>
        </w:rPr>
        <w:t>除有</w:t>
      </w:r>
      <w:r w:rsidR="00B43532" w:rsidRPr="00ED2B06">
        <w:rPr>
          <w:rFonts w:hAnsi="標楷體" w:hint="eastAsia"/>
          <w:szCs w:val="32"/>
        </w:rPr>
        <w:t>中研院人事字第</w:t>
      </w:r>
      <w:r w:rsidR="00B43532" w:rsidRPr="006F25E2">
        <w:rPr>
          <w:szCs w:val="32"/>
        </w:rPr>
        <w:t>1040025822</w:t>
      </w:r>
      <w:r w:rsidR="00B43532">
        <w:rPr>
          <w:rFonts w:hAnsi="標楷體" w:hint="eastAsia"/>
          <w:szCs w:val="32"/>
        </w:rPr>
        <w:t>號</w:t>
      </w:r>
      <w:r w:rsidR="00B43532" w:rsidRPr="00ED2B06">
        <w:rPr>
          <w:rFonts w:hAnsi="標楷體" w:hint="eastAsia"/>
          <w:szCs w:val="32"/>
        </w:rPr>
        <w:t>函</w:t>
      </w:r>
      <w:r w:rsidR="00B43532">
        <w:rPr>
          <w:rFonts w:hAnsi="標楷體" w:hint="eastAsia"/>
          <w:szCs w:val="32"/>
        </w:rPr>
        <w:t>、</w:t>
      </w:r>
      <w:r w:rsidR="00B43532" w:rsidRPr="00ED2B06">
        <w:rPr>
          <w:rFonts w:hint="eastAsia"/>
          <w:szCs w:val="32"/>
        </w:rPr>
        <w:t>中研院人事字第1040030340號函</w:t>
      </w:r>
      <w:r w:rsidR="00B43532">
        <w:rPr>
          <w:rFonts w:hint="eastAsia"/>
          <w:szCs w:val="32"/>
        </w:rPr>
        <w:t>、</w:t>
      </w:r>
      <w:r w:rsidR="00B43532" w:rsidRPr="00ED2B06">
        <w:rPr>
          <w:rFonts w:hint="eastAsia"/>
          <w:szCs w:val="32"/>
        </w:rPr>
        <w:t xml:space="preserve">原行政院人事行政局 </w:t>
      </w:r>
      <w:proofErr w:type="gramStart"/>
      <w:r w:rsidR="00B43532" w:rsidRPr="00ED2B06">
        <w:rPr>
          <w:rFonts w:hint="eastAsia"/>
          <w:szCs w:val="32"/>
        </w:rPr>
        <w:t>82局肆字第25083號</w:t>
      </w:r>
      <w:proofErr w:type="gramEnd"/>
      <w:r w:rsidR="00B43532" w:rsidRPr="00ED2B06">
        <w:rPr>
          <w:rFonts w:hint="eastAsia"/>
          <w:szCs w:val="32"/>
        </w:rPr>
        <w:t>書函</w:t>
      </w:r>
      <w:r w:rsidR="00B43532">
        <w:rPr>
          <w:rFonts w:hint="eastAsia"/>
          <w:szCs w:val="32"/>
        </w:rPr>
        <w:t>、</w:t>
      </w:r>
      <w:r w:rsidR="00B43532" w:rsidRPr="00ED2B06">
        <w:rPr>
          <w:rFonts w:hint="eastAsia"/>
          <w:szCs w:val="32"/>
        </w:rPr>
        <w:t>新北市政府104年12月8日新</w:t>
      </w:r>
      <w:proofErr w:type="gramStart"/>
      <w:r w:rsidR="00B43532" w:rsidRPr="00ED2B06">
        <w:rPr>
          <w:rFonts w:hint="eastAsia"/>
          <w:szCs w:val="32"/>
        </w:rPr>
        <w:t>北府經司字</w:t>
      </w:r>
      <w:proofErr w:type="gramEnd"/>
      <w:r w:rsidR="00B43532" w:rsidRPr="00ED2B06">
        <w:rPr>
          <w:rFonts w:hint="eastAsia"/>
          <w:szCs w:val="32"/>
        </w:rPr>
        <w:t>第1045200467號函</w:t>
      </w:r>
      <w:r w:rsidR="00B43532">
        <w:rPr>
          <w:rFonts w:hint="eastAsia"/>
          <w:szCs w:val="32"/>
        </w:rPr>
        <w:t>等公文書在卷可</w:t>
      </w:r>
      <w:proofErr w:type="gramStart"/>
      <w:r w:rsidR="00B43532">
        <w:rPr>
          <w:rFonts w:hint="eastAsia"/>
          <w:szCs w:val="32"/>
        </w:rPr>
        <w:t>稽</w:t>
      </w:r>
      <w:proofErr w:type="gramEnd"/>
      <w:r w:rsidR="0026218C">
        <w:rPr>
          <w:rFonts w:hint="eastAsia"/>
          <w:szCs w:val="32"/>
        </w:rPr>
        <w:t>外，並經丁仁傑坦承</w:t>
      </w:r>
      <w:r w:rsidR="0026218C">
        <w:rPr>
          <w:rFonts w:hAnsi="標楷體" w:hint="eastAsia"/>
        </w:rPr>
        <w:t>「</w:t>
      </w:r>
      <w:r w:rsidR="0026218C">
        <w:rPr>
          <w:rFonts w:hint="eastAsia"/>
        </w:rPr>
        <w:t>瑞華</w:t>
      </w:r>
      <w:r w:rsidR="0026218C" w:rsidRPr="00847BD7">
        <w:rPr>
          <w:rFonts w:hint="eastAsia"/>
        </w:rPr>
        <w:t>公司將其列為監察人</w:t>
      </w:r>
      <w:r w:rsidR="0026218C">
        <w:rPr>
          <w:rFonts w:hAnsi="標楷體" w:hint="eastAsia"/>
        </w:rPr>
        <w:t>」</w:t>
      </w:r>
      <w:r w:rsidR="0026218C" w:rsidRPr="00067F90">
        <w:rPr>
          <w:rFonts w:hint="eastAsia"/>
        </w:rPr>
        <w:t>、「</w:t>
      </w:r>
      <w:r w:rsidR="0026218C" w:rsidRPr="00067F90">
        <w:rPr>
          <w:rFonts w:hint="eastAsia"/>
          <w:kern w:val="0"/>
          <w:szCs w:val="48"/>
        </w:rPr>
        <w:t>每一、二年會和</w:t>
      </w:r>
      <w:proofErr w:type="gramStart"/>
      <w:r w:rsidR="0026218C" w:rsidRPr="00067F90">
        <w:rPr>
          <w:rFonts w:hint="eastAsia"/>
          <w:kern w:val="0"/>
          <w:szCs w:val="48"/>
        </w:rPr>
        <w:t>瑞華</w:t>
      </w:r>
      <w:proofErr w:type="gramEnd"/>
      <w:r w:rsidR="0026218C" w:rsidRPr="00067F90">
        <w:rPr>
          <w:rFonts w:hint="eastAsia"/>
          <w:kern w:val="0"/>
          <w:szCs w:val="48"/>
        </w:rPr>
        <w:t>公司邵董事長</w:t>
      </w:r>
      <w:r w:rsidR="0026218C" w:rsidRPr="00067F90">
        <w:rPr>
          <w:rFonts w:hint="eastAsia"/>
          <w:szCs w:val="48"/>
        </w:rPr>
        <w:t>定期聚</w:t>
      </w:r>
      <w:r w:rsidR="0026218C">
        <w:rPr>
          <w:rFonts w:hint="eastAsia"/>
        </w:rPr>
        <w:t>(開)</w:t>
      </w:r>
      <w:r w:rsidR="0026218C" w:rsidRPr="00067F90">
        <w:rPr>
          <w:rFonts w:hint="eastAsia"/>
          <w:szCs w:val="48"/>
        </w:rPr>
        <w:t>會</w:t>
      </w:r>
      <w:r w:rsidR="0026218C" w:rsidRPr="00067F90">
        <w:rPr>
          <w:rFonts w:hint="eastAsia"/>
        </w:rPr>
        <w:t>」</w:t>
      </w:r>
      <w:r w:rsidR="0026218C" w:rsidRPr="00847BD7">
        <w:rPr>
          <w:rFonts w:hint="eastAsia"/>
        </w:rPr>
        <w:t>，及</w:t>
      </w:r>
      <w:r w:rsidR="0026218C" w:rsidRPr="00067F90">
        <w:rPr>
          <w:rFonts w:hint="eastAsia"/>
        </w:rPr>
        <w:t>「</w:t>
      </w:r>
      <w:r w:rsidR="0026218C" w:rsidRPr="00847BD7">
        <w:rPr>
          <w:rFonts w:hint="eastAsia"/>
        </w:rPr>
        <w:t>該公司於其任期屆滿後，未即時</w:t>
      </w:r>
      <w:r w:rsidR="0026218C" w:rsidRPr="00847BD7">
        <w:rPr>
          <w:rFonts w:hint="eastAsia"/>
        </w:rPr>
        <w:lastRenderedPageBreak/>
        <w:t>至相關主管機關登記變更</w:t>
      </w:r>
      <w:r w:rsidR="0026218C">
        <w:rPr>
          <w:rFonts w:hAnsi="標楷體" w:hint="eastAsia"/>
        </w:rPr>
        <w:t>」</w:t>
      </w:r>
      <w:r w:rsidR="0026218C">
        <w:rPr>
          <w:rFonts w:hint="eastAsia"/>
        </w:rPr>
        <w:t>，有本院詢問丁仁傑筆錄附卷可</w:t>
      </w:r>
      <w:proofErr w:type="gramStart"/>
      <w:r w:rsidR="0026218C">
        <w:rPr>
          <w:rFonts w:hint="eastAsia"/>
        </w:rPr>
        <w:t>憑</w:t>
      </w:r>
      <w:proofErr w:type="gramEnd"/>
      <w:r w:rsidR="0026218C">
        <w:rPr>
          <w:rFonts w:hint="eastAsia"/>
        </w:rPr>
        <w:t>；另</w:t>
      </w:r>
      <w:r w:rsidR="0026218C" w:rsidRPr="00C00B75">
        <w:rPr>
          <w:rFonts w:hint="eastAsia"/>
        </w:rPr>
        <w:t>據</w:t>
      </w:r>
      <w:r w:rsidR="0026218C">
        <w:rPr>
          <w:rFonts w:hint="eastAsia"/>
        </w:rPr>
        <w:t>財政部北區國稅局新店</w:t>
      </w:r>
      <w:proofErr w:type="gramStart"/>
      <w:r w:rsidR="0026218C">
        <w:rPr>
          <w:rFonts w:hint="eastAsia"/>
        </w:rPr>
        <w:t>稽</w:t>
      </w:r>
      <w:proofErr w:type="gramEnd"/>
      <w:r w:rsidR="0026218C">
        <w:rPr>
          <w:rFonts w:hint="eastAsia"/>
        </w:rPr>
        <w:t>徵所(下稱新店</w:t>
      </w:r>
      <w:proofErr w:type="gramStart"/>
      <w:r w:rsidR="0026218C">
        <w:rPr>
          <w:rFonts w:hint="eastAsia"/>
        </w:rPr>
        <w:t>稽</w:t>
      </w:r>
      <w:proofErr w:type="gramEnd"/>
      <w:r w:rsidR="0026218C">
        <w:rPr>
          <w:rFonts w:hint="eastAsia"/>
        </w:rPr>
        <w:t>徵所)北區國稅新店</w:t>
      </w:r>
      <w:proofErr w:type="gramStart"/>
      <w:r w:rsidR="0026218C">
        <w:rPr>
          <w:rFonts w:hint="eastAsia"/>
        </w:rPr>
        <w:t>銷審字</w:t>
      </w:r>
      <w:proofErr w:type="gramEnd"/>
      <w:r w:rsidR="0026218C">
        <w:rPr>
          <w:rFonts w:hint="eastAsia"/>
        </w:rPr>
        <w:t>第1050433112號復函，瑞華公司於丁仁傑擔任該公司監察人</w:t>
      </w:r>
      <w:proofErr w:type="gramStart"/>
      <w:r w:rsidR="0026218C">
        <w:rPr>
          <w:rFonts w:hint="eastAsia"/>
        </w:rPr>
        <w:t>期間，</w:t>
      </w:r>
      <w:proofErr w:type="gramEnd"/>
      <w:r w:rsidR="0026218C">
        <w:rPr>
          <w:rFonts w:hint="eastAsia"/>
        </w:rPr>
        <w:t>尚</w:t>
      </w:r>
      <w:r w:rsidR="0026218C" w:rsidRPr="008B39F0">
        <w:rPr>
          <w:rFonts w:hint="eastAsia"/>
        </w:rPr>
        <w:t>無向</w:t>
      </w:r>
      <w:r w:rsidR="0026218C">
        <w:rPr>
          <w:rFonts w:hint="eastAsia"/>
        </w:rPr>
        <w:t>新店</w:t>
      </w:r>
      <w:proofErr w:type="gramStart"/>
      <w:r w:rsidR="0026218C">
        <w:rPr>
          <w:rFonts w:hint="eastAsia"/>
        </w:rPr>
        <w:t>稽</w:t>
      </w:r>
      <w:proofErr w:type="gramEnd"/>
      <w:r w:rsidR="0026218C">
        <w:rPr>
          <w:rFonts w:hint="eastAsia"/>
        </w:rPr>
        <w:t>徵</w:t>
      </w:r>
      <w:r w:rsidR="0026218C" w:rsidRPr="008B39F0">
        <w:rPr>
          <w:rFonts w:hint="eastAsia"/>
        </w:rPr>
        <w:t>所</w:t>
      </w:r>
      <w:r w:rsidR="0026218C">
        <w:rPr>
          <w:rFonts w:hint="eastAsia"/>
        </w:rPr>
        <w:t>申請停、復業或註銷營業登記之情事屬實</w:t>
      </w:r>
      <w:r w:rsidR="0026218C" w:rsidRPr="00FE61B2">
        <w:rPr>
          <w:rFonts w:hint="eastAsia"/>
        </w:rPr>
        <w:t>，並有該公司99-</w:t>
      </w:r>
      <w:proofErr w:type="gramStart"/>
      <w:r w:rsidR="0026218C" w:rsidRPr="00FE61B2">
        <w:rPr>
          <w:rFonts w:hint="eastAsia"/>
        </w:rPr>
        <w:t>102</w:t>
      </w:r>
      <w:proofErr w:type="gramEnd"/>
      <w:r w:rsidR="0026218C" w:rsidRPr="00FE61B2">
        <w:rPr>
          <w:rFonts w:hint="eastAsia"/>
        </w:rPr>
        <w:t>年度營利事業所</w:t>
      </w:r>
      <w:r w:rsidR="00D47596">
        <w:rPr>
          <w:rFonts w:hint="eastAsia"/>
        </w:rPr>
        <w:t>得</w:t>
      </w:r>
      <w:r w:rsidR="0026218C" w:rsidRPr="00FE61B2">
        <w:rPr>
          <w:rFonts w:hint="eastAsia"/>
        </w:rPr>
        <w:t>稅結算申報核定通知書、</w:t>
      </w:r>
      <w:proofErr w:type="gramStart"/>
      <w:r w:rsidR="0026218C" w:rsidRPr="00FE61B2">
        <w:rPr>
          <w:rFonts w:hint="eastAsia"/>
        </w:rPr>
        <w:t>103</w:t>
      </w:r>
      <w:proofErr w:type="gramEnd"/>
      <w:r w:rsidR="0026218C" w:rsidRPr="00FE61B2">
        <w:rPr>
          <w:rFonts w:hint="eastAsia"/>
        </w:rPr>
        <w:t>年度營利事業所</w:t>
      </w:r>
      <w:r w:rsidR="00D47596">
        <w:rPr>
          <w:rFonts w:hint="eastAsia"/>
        </w:rPr>
        <w:t>得</w:t>
      </w:r>
      <w:r w:rsidR="0026218C" w:rsidRPr="00FE61B2">
        <w:rPr>
          <w:rFonts w:hint="eastAsia"/>
        </w:rPr>
        <w:t>稅結算申報書，</w:t>
      </w:r>
      <w:proofErr w:type="gramStart"/>
      <w:r w:rsidR="0026218C" w:rsidRPr="00FE61B2">
        <w:rPr>
          <w:rFonts w:hint="eastAsia"/>
        </w:rPr>
        <w:t>均載明</w:t>
      </w:r>
      <w:proofErr w:type="gramEnd"/>
      <w:r w:rsidR="0026218C" w:rsidRPr="00FE61B2">
        <w:rPr>
          <w:rFonts w:hint="eastAsia"/>
        </w:rPr>
        <w:t>瑞華公司</w:t>
      </w:r>
      <w:proofErr w:type="gramStart"/>
      <w:r w:rsidR="0026218C" w:rsidRPr="00FE61B2">
        <w:rPr>
          <w:rFonts w:hint="eastAsia"/>
        </w:rPr>
        <w:t>每年均有非</w:t>
      </w:r>
      <w:proofErr w:type="gramEnd"/>
      <w:r w:rsidR="0026218C" w:rsidRPr="00FE61B2">
        <w:rPr>
          <w:rFonts w:hint="eastAsia"/>
        </w:rPr>
        <w:t>營業收益（租賃收入）之營利事實</w:t>
      </w:r>
      <w:r w:rsidR="00A5423F">
        <w:rPr>
          <w:rFonts w:hint="eastAsia"/>
        </w:rPr>
        <w:t>可證</w:t>
      </w:r>
      <w:r w:rsidR="0026218C">
        <w:rPr>
          <w:rFonts w:hint="eastAsia"/>
        </w:rPr>
        <w:t>。是</w:t>
      </w:r>
      <w:r w:rsidR="00A5423F">
        <w:rPr>
          <w:rFonts w:hint="eastAsia"/>
        </w:rPr>
        <w:t>被移送人</w:t>
      </w:r>
      <w:r w:rsidR="00B43532">
        <w:rPr>
          <w:rFonts w:hint="eastAsia"/>
        </w:rPr>
        <w:t>丁仁傑</w:t>
      </w:r>
      <w:r w:rsidR="0026218C" w:rsidRPr="00965F79">
        <w:rPr>
          <w:rFonts w:hint="eastAsia"/>
        </w:rPr>
        <w:t>於100年7月5日至104年5月31日之</w:t>
      </w:r>
      <w:proofErr w:type="gramStart"/>
      <w:r w:rsidR="0026218C" w:rsidRPr="00965F79">
        <w:rPr>
          <w:rFonts w:hint="eastAsia"/>
        </w:rPr>
        <w:t>期間，</w:t>
      </w:r>
      <w:proofErr w:type="gramEnd"/>
      <w:r w:rsidR="0026218C" w:rsidRPr="00965F79">
        <w:rPr>
          <w:rFonts w:hint="eastAsia"/>
        </w:rPr>
        <w:t>具公務員身分</w:t>
      </w:r>
      <w:r w:rsidR="0026218C">
        <w:rPr>
          <w:rFonts w:hint="eastAsia"/>
        </w:rPr>
        <w:t>而仍</w:t>
      </w:r>
      <w:r w:rsidR="0026218C" w:rsidRPr="00965F79">
        <w:rPr>
          <w:rFonts w:hint="eastAsia"/>
        </w:rPr>
        <w:t>同時兼任</w:t>
      </w:r>
      <w:r w:rsidR="0026218C">
        <w:rPr>
          <w:rFonts w:hint="eastAsia"/>
        </w:rPr>
        <w:t>未停、歇業</w:t>
      </w:r>
      <w:r w:rsidR="0026218C" w:rsidRPr="00965F79">
        <w:rPr>
          <w:rFonts w:hint="eastAsia"/>
        </w:rPr>
        <w:t>民營公司</w:t>
      </w:r>
      <w:r w:rsidR="00A5423F">
        <w:rPr>
          <w:rFonts w:hint="eastAsia"/>
        </w:rPr>
        <w:t>監察人職務之情事</w:t>
      </w:r>
      <w:r w:rsidR="0026218C">
        <w:rPr>
          <w:rFonts w:hint="eastAsia"/>
        </w:rPr>
        <w:t>，應堪認定；依前揭</w:t>
      </w:r>
      <w:r w:rsidR="0026218C" w:rsidRPr="00FD4D14">
        <w:rPr>
          <w:rFonts w:hint="eastAsia"/>
        </w:rPr>
        <w:t>公務員服務法第13條第1項</w:t>
      </w:r>
      <w:r w:rsidR="0026218C">
        <w:rPr>
          <w:rFonts w:hint="eastAsia"/>
        </w:rPr>
        <w:t>、公司法第8條第2項、司法院</w:t>
      </w:r>
      <w:proofErr w:type="gramStart"/>
      <w:r w:rsidR="0026218C">
        <w:rPr>
          <w:rFonts w:hint="eastAsia"/>
        </w:rPr>
        <w:t>院</w:t>
      </w:r>
      <w:proofErr w:type="gramEnd"/>
      <w:r w:rsidR="0026218C">
        <w:rPr>
          <w:rFonts w:hint="eastAsia"/>
        </w:rPr>
        <w:t>解字第3036號解釋、</w:t>
      </w:r>
      <w:r w:rsidR="0026218C" w:rsidRPr="00507002">
        <w:rPr>
          <w:szCs w:val="48"/>
        </w:rPr>
        <w:t>銓敘部</w:t>
      </w:r>
      <w:proofErr w:type="gramStart"/>
      <w:r w:rsidR="0026218C" w:rsidRPr="00507002">
        <w:rPr>
          <w:szCs w:val="48"/>
        </w:rPr>
        <w:t>95年6月16日部法一字</w:t>
      </w:r>
      <w:proofErr w:type="gramEnd"/>
      <w:r w:rsidR="0026218C" w:rsidRPr="00507002">
        <w:rPr>
          <w:szCs w:val="48"/>
        </w:rPr>
        <w:t>第0952663187號書函</w:t>
      </w:r>
      <w:r w:rsidR="0026218C">
        <w:rPr>
          <w:rFonts w:hint="eastAsia"/>
        </w:rPr>
        <w:t>，並參</w:t>
      </w:r>
      <w:proofErr w:type="gramStart"/>
      <w:r w:rsidR="0026218C">
        <w:rPr>
          <w:rFonts w:hint="eastAsia"/>
        </w:rPr>
        <w:t>採</w:t>
      </w:r>
      <w:proofErr w:type="gramEnd"/>
      <w:r w:rsidR="0026218C" w:rsidRPr="00BE3A21">
        <w:rPr>
          <w:rFonts w:hint="eastAsia"/>
        </w:rPr>
        <w:t>公務員懲戒委員會</w:t>
      </w:r>
      <w:proofErr w:type="gramStart"/>
      <w:r w:rsidR="0026218C" w:rsidRPr="00BE3A21">
        <w:rPr>
          <w:rFonts w:hint="eastAsia"/>
        </w:rPr>
        <w:t>105</w:t>
      </w:r>
      <w:proofErr w:type="gramEnd"/>
      <w:r w:rsidR="0026218C" w:rsidRPr="00BE3A21">
        <w:rPr>
          <w:rFonts w:hint="eastAsia"/>
        </w:rPr>
        <w:t>年度</w:t>
      </w:r>
      <w:proofErr w:type="gramStart"/>
      <w:r w:rsidR="0026218C" w:rsidRPr="00BE3A21">
        <w:rPr>
          <w:rFonts w:hint="eastAsia"/>
        </w:rPr>
        <w:t>鑑</w:t>
      </w:r>
      <w:proofErr w:type="gramEnd"/>
      <w:r w:rsidR="0026218C" w:rsidRPr="00BE3A21">
        <w:rPr>
          <w:rFonts w:hint="eastAsia"/>
        </w:rPr>
        <w:t>字第13631號議決</w:t>
      </w:r>
      <w:r w:rsidR="0026218C">
        <w:rPr>
          <w:rFonts w:hint="eastAsia"/>
        </w:rPr>
        <w:t>之見解，</w:t>
      </w:r>
      <w:r w:rsidR="0026218C" w:rsidRPr="00BE3A21">
        <w:rPr>
          <w:rFonts w:hint="eastAsia"/>
        </w:rPr>
        <w:t>不論</w:t>
      </w:r>
      <w:r w:rsidR="0026218C">
        <w:rPr>
          <w:rFonts w:hint="eastAsia"/>
        </w:rPr>
        <w:t>丁仁傑是否實際參與經營</w:t>
      </w:r>
      <w:r w:rsidR="0026218C" w:rsidRPr="00BE3A21">
        <w:rPr>
          <w:rFonts w:hint="eastAsia"/>
        </w:rPr>
        <w:t>，亦不問有無支領報酬或其他獲利</w:t>
      </w:r>
      <w:r w:rsidR="0026218C">
        <w:rPr>
          <w:rFonts w:hint="eastAsia"/>
        </w:rPr>
        <w:t>，</w:t>
      </w:r>
      <w:proofErr w:type="gramStart"/>
      <w:r w:rsidR="0026218C">
        <w:rPr>
          <w:rFonts w:hint="eastAsia"/>
        </w:rPr>
        <w:t>均已違反</w:t>
      </w:r>
      <w:proofErr w:type="gramEnd"/>
      <w:r w:rsidR="0026218C">
        <w:rPr>
          <w:rFonts w:hint="eastAsia"/>
        </w:rPr>
        <w:t>公務員服務法第13條第1項前段規定。</w:t>
      </w:r>
    </w:p>
    <w:p w:rsidR="003A5927" w:rsidRPr="000B654D" w:rsidRDefault="00BC0BE7" w:rsidP="00B741B2">
      <w:pPr>
        <w:pStyle w:val="2"/>
        <w:rPr>
          <w:b/>
        </w:rPr>
      </w:pPr>
      <w:r w:rsidRPr="000B654D">
        <w:rPr>
          <w:rFonts w:hint="eastAsia"/>
          <w:b/>
        </w:rPr>
        <w:t>丁仁傑</w:t>
      </w:r>
      <w:r w:rsidR="006C79A2">
        <w:rPr>
          <w:rFonts w:hint="eastAsia"/>
          <w:b/>
        </w:rPr>
        <w:t>違法兼任</w:t>
      </w:r>
      <w:r w:rsidR="000D224E">
        <w:rPr>
          <w:rFonts w:hint="eastAsia"/>
          <w:b/>
        </w:rPr>
        <w:t>瑞華</w:t>
      </w:r>
      <w:r w:rsidR="00F05F9D">
        <w:rPr>
          <w:rFonts w:hint="eastAsia"/>
          <w:b/>
        </w:rPr>
        <w:t>公司監察人</w:t>
      </w:r>
      <w:proofErr w:type="gramStart"/>
      <w:r w:rsidR="00F05F9D">
        <w:rPr>
          <w:rFonts w:hint="eastAsia"/>
          <w:b/>
        </w:rPr>
        <w:t>期間，</w:t>
      </w:r>
      <w:proofErr w:type="gramEnd"/>
      <w:r w:rsidR="00D26B28" w:rsidRPr="000B654D">
        <w:rPr>
          <w:rFonts w:hint="eastAsia"/>
          <w:b/>
        </w:rPr>
        <w:t>查無</w:t>
      </w:r>
      <w:r w:rsidRPr="000B654D">
        <w:rPr>
          <w:rFonts w:hint="eastAsia"/>
          <w:b/>
        </w:rPr>
        <w:t>支領</w:t>
      </w:r>
      <w:r w:rsidR="000D224E">
        <w:rPr>
          <w:rFonts w:hint="eastAsia"/>
          <w:b/>
        </w:rPr>
        <w:t>該</w:t>
      </w:r>
      <w:r w:rsidR="00F05F9D">
        <w:rPr>
          <w:rFonts w:hint="eastAsia"/>
          <w:b/>
        </w:rPr>
        <w:t>公司</w:t>
      </w:r>
      <w:r w:rsidRPr="000B654D">
        <w:rPr>
          <w:rFonts w:hint="eastAsia"/>
          <w:b/>
        </w:rPr>
        <w:t>董監報酬或其他獲利</w:t>
      </w:r>
      <w:r w:rsidR="00FC28F8" w:rsidRPr="000B654D">
        <w:rPr>
          <w:rFonts w:hint="eastAsia"/>
          <w:b/>
        </w:rPr>
        <w:t>之情</w:t>
      </w:r>
      <w:r w:rsidR="00243B35" w:rsidRPr="000B654D">
        <w:rPr>
          <w:rFonts w:hint="eastAsia"/>
          <w:b/>
        </w:rPr>
        <w:t>，</w:t>
      </w:r>
      <w:r w:rsidR="000D224E">
        <w:rPr>
          <w:rFonts w:hint="eastAsia"/>
          <w:b/>
        </w:rPr>
        <w:t>且</w:t>
      </w:r>
      <w:r w:rsidR="000D224E" w:rsidRPr="000B654D">
        <w:rPr>
          <w:rFonts w:hint="eastAsia"/>
          <w:b/>
        </w:rPr>
        <w:t>亦查無</w:t>
      </w:r>
      <w:r w:rsidR="006C79A2">
        <w:rPr>
          <w:rFonts w:hint="eastAsia"/>
          <w:b/>
        </w:rPr>
        <w:t>中研院民族所與該公司</w:t>
      </w:r>
      <w:r w:rsidR="000D224E">
        <w:rPr>
          <w:rFonts w:hint="eastAsia"/>
          <w:b/>
        </w:rPr>
        <w:t>有</w:t>
      </w:r>
      <w:r w:rsidR="00D26B28" w:rsidRPr="000B654D">
        <w:rPr>
          <w:rFonts w:hint="eastAsia"/>
          <w:b/>
        </w:rPr>
        <w:t>進銷項交易之情形</w:t>
      </w:r>
      <w:r w:rsidR="000B654D">
        <w:rPr>
          <w:rFonts w:hint="eastAsia"/>
          <w:b/>
        </w:rPr>
        <w:t>，</w:t>
      </w:r>
      <w:r w:rsidR="000B654D" w:rsidRPr="000B654D">
        <w:rPr>
          <w:rFonts w:hint="eastAsia"/>
          <w:b/>
        </w:rPr>
        <w:t>允應一併移送懲戒審議機關審酌：</w:t>
      </w:r>
    </w:p>
    <w:p w:rsidR="002C05CE" w:rsidRDefault="00B658EB" w:rsidP="00BC0BE7">
      <w:pPr>
        <w:pStyle w:val="2"/>
        <w:numPr>
          <w:ilvl w:val="0"/>
          <w:numId w:val="0"/>
        </w:numPr>
        <w:ind w:left="1021" w:firstLineChars="200" w:firstLine="680"/>
      </w:pPr>
      <w:r>
        <w:rPr>
          <w:rFonts w:hint="eastAsia"/>
        </w:rPr>
        <w:t>本案</w:t>
      </w:r>
      <w:r w:rsidR="00603454">
        <w:rPr>
          <w:rFonts w:hint="eastAsia"/>
        </w:rPr>
        <w:t>被</w:t>
      </w:r>
      <w:r w:rsidR="002C05CE">
        <w:rPr>
          <w:rFonts w:hint="eastAsia"/>
        </w:rPr>
        <w:t>移送人丁仁傑</w:t>
      </w:r>
      <w:r>
        <w:rPr>
          <w:rFonts w:hint="eastAsia"/>
        </w:rPr>
        <w:t>違反公務員服務法第13條第1項前段規定之情，已如前述；惟就其</w:t>
      </w:r>
      <w:r w:rsidR="0026218C">
        <w:rPr>
          <w:rFonts w:hint="eastAsia"/>
        </w:rPr>
        <w:t>於本院詢問時所為之相關說明，包括：</w:t>
      </w:r>
      <w:r w:rsidR="0026218C" w:rsidRPr="00F97333">
        <w:rPr>
          <w:rFonts w:hint="eastAsia"/>
        </w:rPr>
        <w:t>「在我的概念裡，只是因為母親年邁而把股份轉給我，我並沒有參加公司的經營運作，對擔任監察人一職也沒有明確認知」、</w:t>
      </w:r>
      <w:r w:rsidR="0026218C" w:rsidRPr="000F1DBE">
        <w:rPr>
          <w:rFonts w:hint="eastAsia"/>
        </w:rPr>
        <w:t>「可能是某次聚會他們提到要我幫忙而簽下</w:t>
      </w:r>
      <w:r w:rsidR="0026218C">
        <w:rPr>
          <w:rFonts w:hAnsi="標楷體" w:hint="eastAsia"/>
        </w:rPr>
        <w:t>『</w:t>
      </w:r>
      <w:r w:rsidR="0026218C" w:rsidRPr="000F1DBE">
        <w:rPr>
          <w:rFonts w:hint="eastAsia"/>
        </w:rPr>
        <w:t>願任同意書</w:t>
      </w:r>
      <w:r w:rsidR="0026218C">
        <w:rPr>
          <w:rFonts w:hAnsi="標楷體" w:hint="eastAsia"/>
        </w:rPr>
        <w:t>』</w:t>
      </w:r>
      <w:r w:rsidR="0018713C">
        <w:rPr>
          <w:rFonts w:hint="eastAsia"/>
        </w:rPr>
        <w:t>，所以並沒有意識到這有兼職的問題</w:t>
      </w:r>
      <w:r w:rsidR="0026218C" w:rsidRPr="000F1DBE">
        <w:rPr>
          <w:rFonts w:hint="eastAsia"/>
        </w:rPr>
        <w:t>」</w:t>
      </w:r>
      <w:r w:rsidR="0026218C">
        <w:rPr>
          <w:rFonts w:hint="eastAsia"/>
        </w:rPr>
        <w:t>、</w:t>
      </w:r>
      <w:r w:rsidR="0026218C" w:rsidRPr="00F97333">
        <w:rPr>
          <w:rFonts w:hint="eastAsia"/>
        </w:rPr>
        <w:t>「瑞華公司總資本額400萬，我持股</w:t>
      </w:r>
      <w:proofErr w:type="gramStart"/>
      <w:r w:rsidR="0026218C" w:rsidRPr="00F97333">
        <w:rPr>
          <w:rFonts w:hint="eastAsia"/>
        </w:rPr>
        <w:t>佔</w:t>
      </w:r>
      <w:proofErr w:type="gramEnd"/>
      <w:r w:rsidR="0026218C" w:rsidRPr="00F97333">
        <w:rPr>
          <w:rFonts w:hint="eastAsia"/>
        </w:rPr>
        <w:t>公司資本額 2%」</w:t>
      </w:r>
      <w:r w:rsidR="0026218C">
        <w:rPr>
          <w:rFonts w:hint="eastAsia"/>
        </w:rPr>
        <w:t>、</w:t>
      </w:r>
      <w:r w:rsidR="0026218C" w:rsidRPr="00F97333">
        <w:rPr>
          <w:rFonts w:hint="eastAsia"/>
        </w:rPr>
        <w:t>「持份</w:t>
      </w:r>
      <w:r w:rsidR="0026218C" w:rsidRPr="00F97333">
        <w:rPr>
          <w:rFonts w:hint="eastAsia"/>
        </w:rPr>
        <w:lastRenderedPageBreak/>
        <w:t>8萬元」，「持股至今，持股金額與</w:t>
      </w:r>
      <w:proofErr w:type="gramStart"/>
      <w:r w:rsidR="0026218C" w:rsidRPr="00F97333">
        <w:rPr>
          <w:rFonts w:hint="eastAsia"/>
        </w:rPr>
        <w:t>比例均未發生</w:t>
      </w:r>
      <w:proofErr w:type="gramEnd"/>
      <w:r w:rsidR="0026218C" w:rsidRPr="00F97333">
        <w:rPr>
          <w:rFonts w:hint="eastAsia"/>
        </w:rPr>
        <w:t>變化」、「我從未參與瑞華公司經營，也從未出席該公司任何一次董監事會議，更未支取任何酬勞」、「瑞華公司為泡沫乳膠及塑膠加工</w:t>
      </w:r>
      <w:r w:rsidR="0018713C">
        <w:rPr>
          <w:rFonts w:hint="eastAsia"/>
        </w:rPr>
        <w:t>之公司，本所資訊室及圖書室從未與該公司有過任何業務往來</w:t>
      </w:r>
      <w:r w:rsidR="004046EA">
        <w:rPr>
          <w:rFonts w:hint="eastAsia"/>
        </w:rPr>
        <w:t>」等語。</w:t>
      </w:r>
      <w:proofErr w:type="gramStart"/>
      <w:r w:rsidR="0026218C" w:rsidRPr="00F97333">
        <w:rPr>
          <w:rFonts w:hint="eastAsia"/>
        </w:rPr>
        <w:t>據瑞華</w:t>
      </w:r>
      <w:proofErr w:type="gramEnd"/>
      <w:r w:rsidR="0026218C" w:rsidRPr="00F97333">
        <w:rPr>
          <w:rFonts w:hint="eastAsia"/>
        </w:rPr>
        <w:t>公司之公司登記資料</w:t>
      </w:r>
      <w:r w:rsidR="0026218C" w:rsidRPr="005F39C6">
        <w:rPr>
          <w:rFonts w:hint="eastAsia"/>
        </w:rPr>
        <w:t>及</w:t>
      </w:r>
      <w:r w:rsidR="0026218C">
        <w:rPr>
          <w:rFonts w:hint="eastAsia"/>
        </w:rPr>
        <w:t>該公司105年1月13日向</w:t>
      </w:r>
      <w:proofErr w:type="gramStart"/>
      <w:r w:rsidR="0026218C">
        <w:rPr>
          <w:rFonts w:hint="eastAsia"/>
        </w:rPr>
        <w:t>本院出具</w:t>
      </w:r>
      <w:proofErr w:type="gramEnd"/>
      <w:r w:rsidR="0026218C">
        <w:rPr>
          <w:rFonts w:hint="eastAsia"/>
        </w:rPr>
        <w:t>之書證</w:t>
      </w:r>
      <w:r w:rsidR="0026218C" w:rsidRPr="00F97333">
        <w:rPr>
          <w:rFonts w:hint="eastAsia"/>
        </w:rPr>
        <w:t>，</w:t>
      </w:r>
      <w:r w:rsidR="0026218C">
        <w:rPr>
          <w:rFonts w:hint="eastAsia"/>
        </w:rPr>
        <w:t>丁仁傑</w:t>
      </w:r>
      <w:r w:rsidR="0026218C" w:rsidRPr="00F97333">
        <w:rPr>
          <w:rFonts w:hint="eastAsia"/>
        </w:rPr>
        <w:t>之持股情形與其所述，尚屬相合</w:t>
      </w:r>
      <w:r w:rsidR="0026218C">
        <w:rPr>
          <w:rFonts w:hint="eastAsia"/>
        </w:rPr>
        <w:t>，即僅2%持股、持份8萬元；另據</w:t>
      </w:r>
      <w:r w:rsidR="0026218C">
        <w:rPr>
          <w:rFonts w:hAnsi="標楷體" w:hint="eastAsia"/>
          <w:szCs w:val="32"/>
        </w:rPr>
        <w:t>丁仁傑99至</w:t>
      </w:r>
      <w:r w:rsidR="0026218C" w:rsidRPr="00F97333">
        <w:rPr>
          <w:rFonts w:hAnsi="標楷體" w:hint="eastAsia"/>
          <w:szCs w:val="32"/>
        </w:rPr>
        <w:t>103年度</w:t>
      </w:r>
      <w:r w:rsidR="0026218C">
        <w:rPr>
          <w:rFonts w:hAnsi="標楷體" w:hint="eastAsia"/>
          <w:szCs w:val="32"/>
        </w:rPr>
        <w:t>之</w:t>
      </w:r>
      <w:r w:rsidR="0026218C" w:rsidRPr="00F97333">
        <w:rPr>
          <w:rFonts w:hAnsi="標楷體" w:hint="eastAsia"/>
          <w:szCs w:val="32"/>
        </w:rPr>
        <w:t>綜合所得稅各類所得資料清單</w:t>
      </w:r>
      <w:r w:rsidR="0026218C">
        <w:rPr>
          <w:rFonts w:hAnsi="標楷體" w:hint="eastAsia"/>
          <w:szCs w:val="32"/>
        </w:rPr>
        <w:t>，並未發現其自瑞華公司受有董監事之相關酬勞；復據</w:t>
      </w:r>
      <w:r w:rsidR="0026218C">
        <w:rPr>
          <w:rFonts w:hint="eastAsia"/>
        </w:rPr>
        <w:t>新店</w:t>
      </w:r>
      <w:proofErr w:type="gramStart"/>
      <w:r w:rsidR="0026218C">
        <w:rPr>
          <w:rFonts w:hint="eastAsia"/>
        </w:rPr>
        <w:t>稽</w:t>
      </w:r>
      <w:proofErr w:type="gramEnd"/>
      <w:r w:rsidR="0026218C">
        <w:rPr>
          <w:rFonts w:hint="eastAsia"/>
        </w:rPr>
        <w:t>徵所查復資料，於丁仁傑違失</w:t>
      </w:r>
      <w:proofErr w:type="gramStart"/>
      <w:r w:rsidR="0026218C">
        <w:rPr>
          <w:rFonts w:hint="eastAsia"/>
        </w:rPr>
        <w:t>期間，</w:t>
      </w:r>
      <w:proofErr w:type="gramEnd"/>
      <w:r w:rsidR="0026218C">
        <w:rPr>
          <w:rFonts w:hint="eastAsia"/>
        </w:rPr>
        <w:t>電腦檔案中亦查</w:t>
      </w:r>
      <w:proofErr w:type="gramStart"/>
      <w:r w:rsidR="0026218C">
        <w:rPr>
          <w:rFonts w:hint="eastAsia"/>
        </w:rPr>
        <w:t>無瑞</w:t>
      </w:r>
      <w:proofErr w:type="gramEnd"/>
      <w:r w:rsidR="0026218C">
        <w:rPr>
          <w:rFonts w:hint="eastAsia"/>
        </w:rPr>
        <w:t>華公司與中研院有(進銷項)交易之情形</w:t>
      </w:r>
      <w:r>
        <w:rPr>
          <w:rFonts w:hint="eastAsia"/>
        </w:rPr>
        <w:t>。</w:t>
      </w:r>
      <w:r w:rsidR="00D47596" w:rsidRPr="00B02F13">
        <w:rPr>
          <w:rFonts w:hint="eastAsia"/>
        </w:rPr>
        <w:t>瑞華公司</w:t>
      </w:r>
      <w:r w:rsidR="00D47596" w:rsidRPr="001A1ABE">
        <w:rPr>
          <w:rFonts w:hint="eastAsia"/>
        </w:rPr>
        <w:t>105年3月28日</w:t>
      </w:r>
      <w:r w:rsidR="00D47596" w:rsidRPr="00B02F13">
        <w:rPr>
          <w:rFonts w:hint="eastAsia"/>
        </w:rPr>
        <w:t>向本院出具之書證</w:t>
      </w:r>
      <w:r w:rsidR="00990F9A">
        <w:rPr>
          <w:rFonts w:hint="eastAsia"/>
        </w:rPr>
        <w:t>並</w:t>
      </w:r>
      <w:r w:rsidR="00D47596">
        <w:rPr>
          <w:rFonts w:hint="eastAsia"/>
        </w:rPr>
        <w:t>陳稱</w:t>
      </w:r>
      <w:r w:rsidR="00D47596" w:rsidRPr="001A1ABE">
        <w:rPr>
          <w:rFonts w:hint="eastAsia"/>
        </w:rPr>
        <w:t>該公司因規模小，並未製作監察人查核報告書等語</w:t>
      </w:r>
      <w:r w:rsidR="00D47596">
        <w:rPr>
          <w:rFonts w:hint="eastAsia"/>
        </w:rPr>
        <w:t>。</w:t>
      </w:r>
      <w:r>
        <w:rPr>
          <w:rFonts w:hint="eastAsia"/>
        </w:rPr>
        <w:t>上開各節，雖難作為本案免責之論據，惟容可作為本案處分輕重之參考，</w:t>
      </w:r>
      <w:r w:rsidR="000B654D">
        <w:rPr>
          <w:rFonts w:hint="eastAsia"/>
        </w:rPr>
        <w:t>允應</w:t>
      </w:r>
      <w:r>
        <w:rPr>
          <w:rFonts w:hint="eastAsia"/>
        </w:rPr>
        <w:t>一併</w:t>
      </w:r>
      <w:r w:rsidR="00BC0BE7">
        <w:rPr>
          <w:rFonts w:hint="eastAsia"/>
        </w:rPr>
        <w:t>移送</w:t>
      </w:r>
      <w:r>
        <w:rPr>
          <w:rFonts w:hint="eastAsia"/>
        </w:rPr>
        <w:t>懲戒審議機關審酌。</w:t>
      </w:r>
    </w:p>
    <w:bookmarkEnd w:id="59"/>
    <w:p w:rsidR="00360D08" w:rsidRDefault="00360D08" w:rsidP="00360D08">
      <w:pPr>
        <w:pStyle w:val="1"/>
        <w:numPr>
          <w:ilvl w:val="0"/>
          <w:numId w:val="0"/>
        </w:numPr>
        <w:ind w:left="2380"/>
        <w:rPr>
          <w:spacing w:val="12"/>
          <w:kern w:val="0"/>
          <w:sz w:val="40"/>
        </w:rPr>
      </w:pPr>
    </w:p>
    <w:p w:rsidR="00E25849" w:rsidRPr="009577E6" w:rsidRDefault="009577E6" w:rsidP="00360D08">
      <w:pPr>
        <w:pStyle w:val="1"/>
        <w:numPr>
          <w:ilvl w:val="0"/>
          <w:numId w:val="0"/>
        </w:numPr>
        <w:ind w:left="2380"/>
        <w:rPr>
          <w:rFonts w:ascii="Times New Roman"/>
          <w:b/>
          <w:bCs w:val="0"/>
          <w:kern w:val="0"/>
          <w:sz w:val="40"/>
        </w:rPr>
      </w:pPr>
      <w:r>
        <w:rPr>
          <w:rFonts w:hint="eastAsia"/>
          <w:spacing w:val="12"/>
          <w:kern w:val="0"/>
          <w:sz w:val="40"/>
        </w:rPr>
        <w:t xml:space="preserve">    </w:t>
      </w:r>
      <w:r w:rsidR="00E25849" w:rsidRPr="009577E6">
        <w:rPr>
          <w:rFonts w:hint="eastAsia"/>
          <w:b/>
          <w:spacing w:val="12"/>
          <w:kern w:val="0"/>
          <w:sz w:val="40"/>
        </w:rPr>
        <w:t>調查委員：</w:t>
      </w:r>
      <w:r w:rsidR="00360D08" w:rsidRPr="009577E6">
        <w:rPr>
          <w:rFonts w:hint="eastAsia"/>
          <w:b/>
          <w:spacing w:val="12"/>
          <w:kern w:val="0"/>
          <w:sz w:val="40"/>
        </w:rPr>
        <w:t>林雅鋒</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B77D18" w:rsidRPr="0059512E" w:rsidRDefault="00B77D18" w:rsidP="006F1019">
      <w:pPr>
        <w:widowControl/>
        <w:overflowPunct/>
        <w:autoSpaceDE/>
        <w:autoSpaceDN/>
        <w:jc w:val="left"/>
      </w:pPr>
    </w:p>
    <w:sectPr w:rsidR="00B77D18" w:rsidRPr="0059512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D9" w:rsidRDefault="007A1ED9">
      <w:r>
        <w:separator/>
      </w:r>
    </w:p>
  </w:endnote>
  <w:endnote w:type="continuationSeparator" w:id="0">
    <w:p w:rsidR="007A1ED9" w:rsidRDefault="007A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54" w:rsidRDefault="00745E5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D3247">
      <w:rPr>
        <w:rStyle w:val="ac"/>
        <w:noProof/>
        <w:sz w:val="24"/>
      </w:rPr>
      <w:t>2</w:t>
    </w:r>
    <w:r>
      <w:rPr>
        <w:rStyle w:val="ac"/>
        <w:sz w:val="24"/>
      </w:rPr>
      <w:fldChar w:fldCharType="end"/>
    </w:r>
  </w:p>
  <w:p w:rsidR="00745E54" w:rsidRDefault="00745E5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D9" w:rsidRDefault="007A1ED9">
      <w:r>
        <w:separator/>
      </w:r>
    </w:p>
  </w:footnote>
  <w:footnote w:type="continuationSeparator" w:id="0">
    <w:p w:rsidR="007A1ED9" w:rsidRDefault="007A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3CF"/>
    <w:rsid w:val="00006961"/>
    <w:rsid w:val="000112BF"/>
    <w:rsid w:val="00012233"/>
    <w:rsid w:val="00017318"/>
    <w:rsid w:val="000246F7"/>
    <w:rsid w:val="0003114D"/>
    <w:rsid w:val="00036D76"/>
    <w:rsid w:val="00057F32"/>
    <w:rsid w:val="00062A25"/>
    <w:rsid w:val="0006366C"/>
    <w:rsid w:val="00073CB5"/>
    <w:rsid w:val="0007425C"/>
    <w:rsid w:val="00075DEA"/>
    <w:rsid w:val="00077254"/>
    <w:rsid w:val="00077553"/>
    <w:rsid w:val="000851A2"/>
    <w:rsid w:val="0009352E"/>
    <w:rsid w:val="00096B96"/>
    <w:rsid w:val="000A17B9"/>
    <w:rsid w:val="000A2F3F"/>
    <w:rsid w:val="000A3B85"/>
    <w:rsid w:val="000A3D2B"/>
    <w:rsid w:val="000B0B4A"/>
    <w:rsid w:val="000B279A"/>
    <w:rsid w:val="000B61D2"/>
    <w:rsid w:val="000B654D"/>
    <w:rsid w:val="000B6F9D"/>
    <w:rsid w:val="000B70A7"/>
    <w:rsid w:val="000B73DD"/>
    <w:rsid w:val="000C495F"/>
    <w:rsid w:val="000C5E37"/>
    <w:rsid w:val="000D224E"/>
    <w:rsid w:val="000D624C"/>
    <w:rsid w:val="000E6431"/>
    <w:rsid w:val="000F1867"/>
    <w:rsid w:val="000F21A5"/>
    <w:rsid w:val="00102B9F"/>
    <w:rsid w:val="00112637"/>
    <w:rsid w:val="00112ABC"/>
    <w:rsid w:val="0012001E"/>
    <w:rsid w:val="00126A55"/>
    <w:rsid w:val="00133F08"/>
    <w:rsid w:val="001345E6"/>
    <w:rsid w:val="001378B0"/>
    <w:rsid w:val="00142E00"/>
    <w:rsid w:val="00152793"/>
    <w:rsid w:val="00153B7E"/>
    <w:rsid w:val="001545A9"/>
    <w:rsid w:val="00156123"/>
    <w:rsid w:val="001637C7"/>
    <w:rsid w:val="00163EFE"/>
    <w:rsid w:val="0016480E"/>
    <w:rsid w:val="00174297"/>
    <w:rsid w:val="00180E06"/>
    <w:rsid w:val="001817B3"/>
    <w:rsid w:val="00183014"/>
    <w:rsid w:val="0018713C"/>
    <w:rsid w:val="001959C2"/>
    <w:rsid w:val="001A51E3"/>
    <w:rsid w:val="001A7968"/>
    <w:rsid w:val="001B2E98"/>
    <w:rsid w:val="001B3483"/>
    <w:rsid w:val="001B3C1E"/>
    <w:rsid w:val="001B4494"/>
    <w:rsid w:val="001C0D8B"/>
    <w:rsid w:val="001C0DA8"/>
    <w:rsid w:val="001C6758"/>
    <w:rsid w:val="001D4AD7"/>
    <w:rsid w:val="001E0D8A"/>
    <w:rsid w:val="001E428F"/>
    <w:rsid w:val="001E67BA"/>
    <w:rsid w:val="001E74C2"/>
    <w:rsid w:val="001F5A48"/>
    <w:rsid w:val="001F6260"/>
    <w:rsid w:val="00200007"/>
    <w:rsid w:val="002002BC"/>
    <w:rsid w:val="002030A5"/>
    <w:rsid w:val="00203131"/>
    <w:rsid w:val="00212E88"/>
    <w:rsid w:val="00213C9C"/>
    <w:rsid w:val="0022009E"/>
    <w:rsid w:val="00223241"/>
    <w:rsid w:val="0022425C"/>
    <w:rsid w:val="002246DE"/>
    <w:rsid w:val="002261E8"/>
    <w:rsid w:val="002271C5"/>
    <w:rsid w:val="00237877"/>
    <w:rsid w:val="00241057"/>
    <w:rsid w:val="00243B35"/>
    <w:rsid w:val="00252BC4"/>
    <w:rsid w:val="002533CE"/>
    <w:rsid w:val="00254014"/>
    <w:rsid w:val="00255FE2"/>
    <w:rsid w:val="0026218C"/>
    <w:rsid w:val="0026399E"/>
    <w:rsid w:val="0026504D"/>
    <w:rsid w:val="00273A2F"/>
    <w:rsid w:val="00280986"/>
    <w:rsid w:val="00281ECE"/>
    <w:rsid w:val="002831C7"/>
    <w:rsid w:val="002840C6"/>
    <w:rsid w:val="002852E8"/>
    <w:rsid w:val="00295174"/>
    <w:rsid w:val="00296172"/>
    <w:rsid w:val="00296B92"/>
    <w:rsid w:val="002A2C22"/>
    <w:rsid w:val="002B02EB"/>
    <w:rsid w:val="002C05CE"/>
    <w:rsid w:val="002C0602"/>
    <w:rsid w:val="002C31CB"/>
    <w:rsid w:val="002D55DC"/>
    <w:rsid w:val="002D5C16"/>
    <w:rsid w:val="002F3DFF"/>
    <w:rsid w:val="002F5E05"/>
    <w:rsid w:val="00304BF1"/>
    <w:rsid w:val="00315A16"/>
    <w:rsid w:val="00317053"/>
    <w:rsid w:val="0032109C"/>
    <w:rsid w:val="00321FE7"/>
    <w:rsid w:val="00322B45"/>
    <w:rsid w:val="00323809"/>
    <w:rsid w:val="00323D41"/>
    <w:rsid w:val="00325414"/>
    <w:rsid w:val="003302F1"/>
    <w:rsid w:val="003429B5"/>
    <w:rsid w:val="0034470E"/>
    <w:rsid w:val="00352DB0"/>
    <w:rsid w:val="00360D08"/>
    <w:rsid w:val="00361063"/>
    <w:rsid w:val="0037094A"/>
    <w:rsid w:val="00371ED3"/>
    <w:rsid w:val="00372002"/>
    <w:rsid w:val="00372FFC"/>
    <w:rsid w:val="0037728A"/>
    <w:rsid w:val="00380B7D"/>
    <w:rsid w:val="00381A99"/>
    <w:rsid w:val="003829C2"/>
    <w:rsid w:val="003830B2"/>
    <w:rsid w:val="00384724"/>
    <w:rsid w:val="003919B7"/>
    <w:rsid w:val="00391D57"/>
    <w:rsid w:val="00392292"/>
    <w:rsid w:val="00393089"/>
    <w:rsid w:val="003A5927"/>
    <w:rsid w:val="003B1017"/>
    <w:rsid w:val="003B3919"/>
    <w:rsid w:val="003B3C07"/>
    <w:rsid w:val="003B50C4"/>
    <w:rsid w:val="003B6775"/>
    <w:rsid w:val="003C5FE2"/>
    <w:rsid w:val="003D05FB"/>
    <w:rsid w:val="003D1B16"/>
    <w:rsid w:val="003D45BF"/>
    <w:rsid w:val="003D508A"/>
    <w:rsid w:val="003D537F"/>
    <w:rsid w:val="003D7B75"/>
    <w:rsid w:val="003E0208"/>
    <w:rsid w:val="003E1B29"/>
    <w:rsid w:val="003E4B57"/>
    <w:rsid w:val="003F27E1"/>
    <w:rsid w:val="003F2D91"/>
    <w:rsid w:val="003F30A5"/>
    <w:rsid w:val="003F3DEB"/>
    <w:rsid w:val="003F437A"/>
    <w:rsid w:val="003F5C2B"/>
    <w:rsid w:val="004023E9"/>
    <w:rsid w:val="0040454A"/>
    <w:rsid w:val="004046EA"/>
    <w:rsid w:val="00413F83"/>
    <w:rsid w:val="0041490C"/>
    <w:rsid w:val="004155A9"/>
    <w:rsid w:val="00416191"/>
    <w:rsid w:val="00416721"/>
    <w:rsid w:val="00421EF0"/>
    <w:rsid w:val="004224FA"/>
    <w:rsid w:val="00423D07"/>
    <w:rsid w:val="0044346F"/>
    <w:rsid w:val="0046520A"/>
    <w:rsid w:val="004672AB"/>
    <w:rsid w:val="004714FE"/>
    <w:rsid w:val="00475275"/>
    <w:rsid w:val="00477BAA"/>
    <w:rsid w:val="00493D25"/>
    <w:rsid w:val="00495053"/>
    <w:rsid w:val="004A0F66"/>
    <w:rsid w:val="004A1F59"/>
    <w:rsid w:val="004A29BE"/>
    <w:rsid w:val="004A3225"/>
    <w:rsid w:val="004A33EE"/>
    <w:rsid w:val="004A3AA8"/>
    <w:rsid w:val="004B13C7"/>
    <w:rsid w:val="004B778F"/>
    <w:rsid w:val="004C1343"/>
    <w:rsid w:val="004D141F"/>
    <w:rsid w:val="004D2742"/>
    <w:rsid w:val="004D6310"/>
    <w:rsid w:val="004D6379"/>
    <w:rsid w:val="004E0062"/>
    <w:rsid w:val="004E05A1"/>
    <w:rsid w:val="004F5E57"/>
    <w:rsid w:val="004F6710"/>
    <w:rsid w:val="00500C3E"/>
    <w:rsid w:val="00502849"/>
    <w:rsid w:val="00504334"/>
    <w:rsid w:val="0050498D"/>
    <w:rsid w:val="005104D7"/>
    <w:rsid w:val="00510B9E"/>
    <w:rsid w:val="005151BF"/>
    <w:rsid w:val="00525C3E"/>
    <w:rsid w:val="00536BC2"/>
    <w:rsid w:val="005425E1"/>
    <w:rsid w:val="005427C5"/>
    <w:rsid w:val="00542CF6"/>
    <w:rsid w:val="00550896"/>
    <w:rsid w:val="00553C03"/>
    <w:rsid w:val="00555061"/>
    <w:rsid w:val="00562C28"/>
    <w:rsid w:val="00563692"/>
    <w:rsid w:val="005664C5"/>
    <w:rsid w:val="00570720"/>
    <w:rsid w:val="00571679"/>
    <w:rsid w:val="005844E7"/>
    <w:rsid w:val="005908B8"/>
    <w:rsid w:val="0059187C"/>
    <w:rsid w:val="00591D30"/>
    <w:rsid w:val="005950DE"/>
    <w:rsid w:val="0059512E"/>
    <w:rsid w:val="005A6DD2"/>
    <w:rsid w:val="005C385D"/>
    <w:rsid w:val="005C4357"/>
    <w:rsid w:val="005D3B20"/>
    <w:rsid w:val="005D4121"/>
    <w:rsid w:val="005E4759"/>
    <w:rsid w:val="005E5C68"/>
    <w:rsid w:val="005E65C0"/>
    <w:rsid w:val="005F0390"/>
    <w:rsid w:val="00603127"/>
    <w:rsid w:val="00603454"/>
    <w:rsid w:val="006038DB"/>
    <w:rsid w:val="006072CD"/>
    <w:rsid w:val="00612023"/>
    <w:rsid w:val="00614190"/>
    <w:rsid w:val="006161C7"/>
    <w:rsid w:val="00622A99"/>
    <w:rsid w:val="00622E67"/>
    <w:rsid w:val="00626134"/>
    <w:rsid w:val="00626EDC"/>
    <w:rsid w:val="006470EC"/>
    <w:rsid w:val="006542D6"/>
    <w:rsid w:val="0065598E"/>
    <w:rsid w:val="00655AF2"/>
    <w:rsid w:val="00655BC5"/>
    <w:rsid w:val="006568BE"/>
    <w:rsid w:val="0066025D"/>
    <w:rsid w:val="0066091A"/>
    <w:rsid w:val="00662DA0"/>
    <w:rsid w:val="006773EC"/>
    <w:rsid w:val="00680504"/>
    <w:rsid w:val="00681CD9"/>
    <w:rsid w:val="00683E30"/>
    <w:rsid w:val="00687024"/>
    <w:rsid w:val="00695E22"/>
    <w:rsid w:val="006A280F"/>
    <w:rsid w:val="006B4FDC"/>
    <w:rsid w:val="006B7093"/>
    <w:rsid w:val="006B7417"/>
    <w:rsid w:val="006C79A2"/>
    <w:rsid w:val="006D3691"/>
    <w:rsid w:val="006E0599"/>
    <w:rsid w:val="006E5EF0"/>
    <w:rsid w:val="006F1019"/>
    <w:rsid w:val="006F3563"/>
    <w:rsid w:val="006F42B9"/>
    <w:rsid w:val="006F4F05"/>
    <w:rsid w:val="006F6103"/>
    <w:rsid w:val="00704E00"/>
    <w:rsid w:val="0070501A"/>
    <w:rsid w:val="00714538"/>
    <w:rsid w:val="0071551A"/>
    <w:rsid w:val="007209E7"/>
    <w:rsid w:val="00726182"/>
    <w:rsid w:val="00727635"/>
    <w:rsid w:val="00732329"/>
    <w:rsid w:val="007337CA"/>
    <w:rsid w:val="00734CE4"/>
    <w:rsid w:val="00735123"/>
    <w:rsid w:val="00741678"/>
    <w:rsid w:val="00741837"/>
    <w:rsid w:val="007453E6"/>
    <w:rsid w:val="00745E54"/>
    <w:rsid w:val="00770924"/>
    <w:rsid w:val="0077309D"/>
    <w:rsid w:val="007774EE"/>
    <w:rsid w:val="00781822"/>
    <w:rsid w:val="00783F21"/>
    <w:rsid w:val="00787159"/>
    <w:rsid w:val="0079043A"/>
    <w:rsid w:val="00791668"/>
    <w:rsid w:val="00791AA1"/>
    <w:rsid w:val="007A1ED9"/>
    <w:rsid w:val="007A3793"/>
    <w:rsid w:val="007A39A4"/>
    <w:rsid w:val="007A642B"/>
    <w:rsid w:val="007B14E3"/>
    <w:rsid w:val="007B22EB"/>
    <w:rsid w:val="007C0173"/>
    <w:rsid w:val="007C1BA2"/>
    <w:rsid w:val="007C1F89"/>
    <w:rsid w:val="007C2B48"/>
    <w:rsid w:val="007D20E9"/>
    <w:rsid w:val="007D7881"/>
    <w:rsid w:val="007D7E3A"/>
    <w:rsid w:val="007E0E10"/>
    <w:rsid w:val="007E4768"/>
    <w:rsid w:val="007E777B"/>
    <w:rsid w:val="007F2070"/>
    <w:rsid w:val="008053F5"/>
    <w:rsid w:val="00807AF7"/>
    <w:rsid w:val="00810198"/>
    <w:rsid w:val="008139E5"/>
    <w:rsid w:val="00815DA8"/>
    <w:rsid w:val="008163DF"/>
    <w:rsid w:val="00821725"/>
    <w:rsid w:val="00821727"/>
    <w:rsid w:val="0082194D"/>
    <w:rsid w:val="008221F9"/>
    <w:rsid w:val="00823EB8"/>
    <w:rsid w:val="00826EF5"/>
    <w:rsid w:val="00831693"/>
    <w:rsid w:val="0083553F"/>
    <w:rsid w:val="00840104"/>
    <w:rsid w:val="00840C1F"/>
    <w:rsid w:val="00841FC5"/>
    <w:rsid w:val="00845709"/>
    <w:rsid w:val="00846308"/>
    <w:rsid w:val="008576BD"/>
    <w:rsid w:val="00860463"/>
    <w:rsid w:val="008733DA"/>
    <w:rsid w:val="00881064"/>
    <w:rsid w:val="008850E4"/>
    <w:rsid w:val="00892F65"/>
    <w:rsid w:val="008939AB"/>
    <w:rsid w:val="008939D9"/>
    <w:rsid w:val="00895A61"/>
    <w:rsid w:val="008A12F5"/>
    <w:rsid w:val="008B1587"/>
    <w:rsid w:val="008B1B01"/>
    <w:rsid w:val="008B3BCD"/>
    <w:rsid w:val="008B4C10"/>
    <w:rsid w:val="008B6DF8"/>
    <w:rsid w:val="008C106C"/>
    <w:rsid w:val="008C10F1"/>
    <w:rsid w:val="008C1926"/>
    <w:rsid w:val="008C1E99"/>
    <w:rsid w:val="008C77D1"/>
    <w:rsid w:val="008C79F4"/>
    <w:rsid w:val="008D34F4"/>
    <w:rsid w:val="008E0085"/>
    <w:rsid w:val="008E2AA6"/>
    <w:rsid w:val="008E311B"/>
    <w:rsid w:val="008F1BBF"/>
    <w:rsid w:val="008F46E7"/>
    <w:rsid w:val="008F5DB5"/>
    <w:rsid w:val="008F6F0B"/>
    <w:rsid w:val="009043B4"/>
    <w:rsid w:val="00907BA7"/>
    <w:rsid w:val="0091064E"/>
    <w:rsid w:val="00911FC5"/>
    <w:rsid w:val="00915DB8"/>
    <w:rsid w:val="0092024C"/>
    <w:rsid w:val="00925DF0"/>
    <w:rsid w:val="00931A10"/>
    <w:rsid w:val="00947967"/>
    <w:rsid w:val="00955201"/>
    <w:rsid w:val="009577E6"/>
    <w:rsid w:val="00965200"/>
    <w:rsid w:val="009668B3"/>
    <w:rsid w:val="00971471"/>
    <w:rsid w:val="009828E3"/>
    <w:rsid w:val="009849C2"/>
    <w:rsid w:val="00984D24"/>
    <w:rsid w:val="009858EB"/>
    <w:rsid w:val="00990F9A"/>
    <w:rsid w:val="009A3F47"/>
    <w:rsid w:val="009A6145"/>
    <w:rsid w:val="009A6B76"/>
    <w:rsid w:val="009B0046"/>
    <w:rsid w:val="009C0612"/>
    <w:rsid w:val="009C1440"/>
    <w:rsid w:val="009C2107"/>
    <w:rsid w:val="009C5D9E"/>
    <w:rsid w:val="009D2C3E"/>
    <w:rsid w:val="009D3722"/>
    <w:rsid w:val="009E0625"/>
    <w:rsid w:val="009E3034"/>
    <w:rsid w:val="009E549F"/>
    <w:rsid w:val="009F28A8"/>
    <w:rsid w:val="009F473E"/>
    <w:rsid w:val="009F5AB0"/>
    <w:rsid w:val="009F63F7"/>
    <w:rsid w:val="009F682A"/>
    <w:rsid w:val="009F7D10"/>
    <w:rsid w:val="00A022BE"/>
    <w:rsid w:val="00A03A43"/>
    <w:rsid w:val="00A23AFF"/>
    <w:rsid w:val="00A24C95"/>
    <w:rsid w:val="00A2599A"/>
    <w:rsid w:val="00A26094"/>
    <w:rsid w:val="00A301BF"/>
    <w:rsid w:val="00A302B2"/>
    <w:rsid w:val="00A331B4"/>
    <w:rsid w:val="00A3484E"/>
    <w:rsid w:val="00A356D3"/>
    <w:rsid w:val="00A3614F"/>
    <w:rsid w:val="00A36ADA"/>
    <w:rsid w:val="00A438D8"/>
    <w:rsid w:val="00A473F5"/>
    <w:rsid w:val="00A47C5C"/>
    <w:rsid w:val="00A51F9D"/>
    <w:rsid w:val="00A5416A"/>
    <w:rsid w:val="00A5423F"/>
    <w:rsid w:val="00A639F4"/>
    <w:rsid w:val="00A74E30"/>
    <w:rsid w:val="00A81171"/>
    <w:rsid w:val="00A81A32"/>
    <w:rsid w:val="00A835BD"/>
    <w:rsid w:val="00A97B15"/>
    <w:rsid w:val="00AA42D5"/>
    <w:rsid w:val="00AB2FAB"/>
    <w:rsid w:val="00AB5C14"/>
    <w:rsid w:val="00AB63E4"/>
    <w:rsid w:val="00AC1EE7"/>
    <w:rsid w:val="00AC333F"/>
    <w:rsid w:val="00AC585C"/>
    <w:rsid w:val="00AD1925"/>
    <w:rsid w:val="00AE067D"/>
    <w:rsid w:val="00AE77D9"/>
    <w:rsid w:val="00AF1181"/>
    <w:rsid w:val="00AF2F79"/>
    <w:rsid w:val="00AF4653"/>
    <w:rsid w:val="00AF7DB7"/>
    <w:rsid w:val="00B05239"/>
    <w:rsid w:val="00B1098C"/>
    <w:rsid w:val="00B201E2"/>
    <w:rsid w:val="00B238BE"/>
    <w:rsid w:val="00B43532"/>
    <w:rsid w:val="00B443E4"/>
    <w:rsid w:val="00B5484D"/>
    <w:rsid w:val="00B563EA"/>
    <w:rsid w:val="00B56CDF"/>
    <w:rsid w:val="00B60E51"/>
    <w:rsid w:val="00B63A54"/>
    <w:rsid w:val="00B653F2"/>
    <w:rsid w:val="00B658EB"/>
    <w:rsid w:val="00B66D53"/>
    <w:rsid w:val="00B741B2"/>
    <w:rsid w:val="00B77D18"/>
    <w:rsid w:val="00B8313A"/>
    <w:rsid w:val="00B93503"/>
    <w:rsid w:val="00BA31E8"/>
    <w:rsid w:val="00BA55E0"/>
    <w:rsid w:val="00BA6BD4"/>
    <w:rsid w:val="00BA6C7A"/>
    <w:rsid w:val="00BB17D1"/>
    <w:rsid w:val="00BB3752"/>
    <w:rsid w:val="00BB6688"/>
    <w:rsid w:val="00BC0BE7"/>
    <w:rsid w:val="00BC26D4"/>
    <w:rsid w:val="00BC7412"/>
    <w:rsid w:val="00BD3247"/>
    <w:rsid w:val="00BE0C80"/>
    <w:rsid w:val="00BE2D46"/>
    <w:rsid w:val="00BE7170"/>
    <w:rsid w:val="00BF2A42"/>
    <w:rsid w:val="00BF2F05"/>
    <w:rsid w:val="00BF4395"/>
    <w:rsid w:val="00C01A6F"/>
    <w:rsid w:val="00C03D8C"/>
    <w:rsid w:val="00C055EC"/>
    <w:rsid w:val="00C07E49"/>
    <w:rsid w:val="00C10DC9"/>
    <w:rsid w:val="00C12FB3"/>
    <w:rsid w:val="00C14E07"/>
    <w:rsid w:val="00C17341"/>
    <w:rsid w:val="00C23B00"/>
    <w:rsid w:val="00C24EEF"/>
    <w:rsid w:val="00C25CF6"/>
    <w:rsid w:val="00C26C36"/>
    <w:rsid w:val="00C32768"/>
    <w:rsid w:val="00C431DF"/>
    <w:rsid w:val="00C456BD"/>
    <w:rsid w:val="00C530DC"/>
    <w:rsid w:val="00C5350D"/>
    <w:rsid w:val="00C6123C"/>
    <w:rsid w:val="00C6311A"/>
    <w:rsid w:val="00C64691"/>
    <w:rsid w:val="00C7084D"/>
    <w:rsid w:val="00C71C9A"/>
    <w:rsid w:val="00C7315E"/>
    <w:rsid w:val="00C75895"/>
    <w:rsid w:val="00C83C9F"/>
    <w:rsid w:val="00C94840"/>
    <w:rsid w:val="00CA0BD1"/>
    <w:rsid w:val="00CA4EE3"/>
    <w:rsid w:val="00CB027F"/>
    <w:rsid w:val="00CC0EBB"/>
    <w:rsid w:val="00CC6297"/>
    <w:rsid w:val="00CC7690"/>
    <w:rsid w:val="00CD1986"/>
    <w:rsid w:val="00CD54BF"/>
    <w:rsid w:val="00CD58A3"/>
    <w:rsid w:val="00CE4D5C"/>
    <w:rsid w:val="00CE5130"/>
    <w:rsid w:val="00CF05DA"/>
    <w:rsid w:val="00CF58EB"/>
    <w:rsid w:val="00CF6FEC"/>
    <w:rsid w:val="00D00050"/>
    <w:rsid w:val="00D0106E"/>
    <w:rsid w:val="00D06383"/>
    <w:rsid w:val="00D20E85"/>
    <w:rsid w:val="00D24615"/>
    <w:rsid w:val="00D26B28"/>
    <w:rsid w:val="00D37842"/>
    <w:rsid w:val="00D42DC2"/>
    <w:rsid w:val="00D472AD"/>
    <w:rsid w:val="00D47596"/>
    <w:rsid w:val="00D537E1"/>
    <w:rsid w:val="00D55BB2"/>
    <w:rsid w:val="00D5660C"/>
    <w:rsid w:val="00D6091A"/>
    <w:rsid w:val="00D6605A"/>
    <w:rsid w:val="00D6695F"/>
    <w:rsid w:val="00D6744A"/>
    <w:rsid w:val="00D7070F"/>
    <w:rsid w:val="00D75644"/>
    <w:rsid w:val="00D76A3B"/>
    <w:rsid w:val="00D81656"/>
    <w:rsid w:val="00D83D87"/>
    <w:rsid w:val="00D84A6D"/>
    <w:rsid w:val="00D86A30"/>
    <w:rsid w:val="00D97CB4"/>
    <w:rsid w:val="00D97DD4"/>
    <w:rsid w:val="00DA5A8A"/>
    <w:rsid w:val="00DB26CD"/>
    <w:rsid w:val="00DB441C"/>
    <w:rsid w:val="00DB44AF"/>
    <w:rsid w:val="00DB587F"/>
    <w:rsid w:val="00DB7FD7"/>
    <w:rsid w:val="00DC1F58"/>
    <w:rsid w:val="00DC1FF2"/>
    <w:rsid w:val="00DC339B"/>
    <w:rsid w:val="00DC5D40"/>
    <w:rsid w:val="00DC69A7"/>
    <w:rsid w:val="00DC7FEE"/>
    <w:rsid w:val="00DD1EEC"/>
    <w:rsid w:val="00DD30E9"/>
    <w:rsid w:val="00DD4F47"/>
    <w:rsid w:val="00DD7FBB"/>
    <w:rsid w:val="00DE0B9F"/>
    <w:rsid w:val="00DE1E98"/>
    <w:rsid w:val="00DE2A9E"/>
    <w:rsid w:val="00DE4238"/>
    <w:rsid w:val="00DE4939"/>
    <w:rsid w:val="00DE657F"/>
    <w:rsid w:val="00DF1218"/>
    <w:rsid w:val="00DF6462"/>
    <w:rsid w:val="00E02FA0"/>
    <w:rsid w:val="00E036DC"/>
    <w:rsid w:val="00E0629E"/>
    <w:rsid w:val="00E10454"/>
    <w:rsid w:val="00E112E5"/>
    <w:rsid w:val="00E12CC8"/>
    <w:rsid w:val="00E15352"/>
    <w:rsid w:val="00E21CC7"/>
    <w:rsid w:val="00E24D9E"/>
    <w:rsid w:val="00E25849"/>
    <w:rsid w:val="00E3197E"/>
    <w:rsid w:val="00E342F8"/>
    <w:rsid w:val="00E351ED"/>
    <w:rsid w:val="00E52B88"/>
    <w:rsid w:val="00E562EE"/>
    <w:rsid w:val="00E6034B"/>
    <w:rsid w:val="00E6549E"/>
    <w:rsid w:val="00E65EDE"/>
    <w:rsid w:val="00E70F81"/>
    <w:rsid w:val="00E77055"/>
    <w:rsid w:val="00E77460"/>
    <w:rsid w:val="00E83ABC"/>
    <w:rsid w:val="00E844F2"/>
    <w:rsid w:val="00E86252"/>
    <w:rsid w:val="00E90AD0"/>
    <w:rsid w:val="00E92FCB"/>
    <w:rsid w:val="00EA147F"/>
    <w:rsid w:val="00EA4A27"/>
    <w:rsid w:val="00EA4FA6"/>
    <w:rsid w:val="00EB0C31"/>
    <w:rsid w:val="00EB1993"/>
    <w:rsid w:val="00EB1A25"/>
    <w:rsid w:val="00ED03AB"/>
    <w:rsid w:val="00ED1CD4"/>
    <w:rsid w:val="00ED1D2B"/>
    <w:rsid w:val="00ED4A8C"/>
    <w:rsid w:val="00ED5B75"/>
    <w:rsid w:val="00ED5F74"/>
    <w:rsid w:val="00ED64B5"/>
    <w:rsid w:val="00ED75A9"/>
    <w:rsid w:val="00EE7CCA"/>
    <w:rsid w:val="00EF56BE"/>
    <w:rsid w:val="00F05F9D"/>
    <w:rsid w:val="00F16A14"/>
    <w:rsid w:val="00F26FA2"/>
    <w:rsid w:val="00F3206C"/>
    <w:rsid w:val="00F362D7"/>
    <w:rsid w:val="00F37D7B"/>
    <w:rsid w:val="00F46506"/>
    <w:rsid w:val="00F5314C"/>
    <w:rsid w:val="00F54CCD"/>
    <w:rsid w:val="00F5688C"/>
    <w:rsid w:val="00F60048"/>
    <w:rsid w:val="00F61AE9"/>
    <w:rsid w:val="00F635DD"/>
    <w:rsid w:val="00F644CA"/>
    <w:rsid w:val="00F6627B"/>
    <w:rsid w:val="00F7336E"/>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6E86"/>
    <w:rsid w:val="00FB7770"/>
    <w:rsid w:val="00FC28F8"/>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D4A8C"/>
    <w:pPr>
      <w:snapToGrid w:val="0"/>
      <w:jc w:val="left"/>
    </w:pPr>
    <w:rPr>
      <w:sz w:val="20"/>
    </w:rPr>
  </w:style>
  <w:style w:type="character" w:customStyle="1" w:styleId="afb">
    <w:name w:val="註腳文字 字元"/>
    <w:basedOn w:val="a7"/>
    <w:link w:val="afa"/>
    <w:uiPriority w:val="99"/>
    <w:semiHidden/>
    <w:rsid w:val="00ED4A8C"/>
    <w:rPr>
      <w:rFonts w:ascii="標楷體" w:eastAsia="標楷體"/>
      <w:kern w:val="2"/>
    </w:rPr>
  </w:style>
  <w:style w:type="character" w:styleId="afc">
    <w:name w:val="footnote reference"/>
    <w:basedOn w:val="a7"/>
    <w:uiPriority w:val="99"/>
    <w:semiHidden/>
    <w:unhideWhenUsed/>
    <w:rsid w:val="00ED4A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ED4A8C"/>
    <w:pPr>
      <w:snapToGrid w:val="0"/>
      <w:jc w:val="left"/>
    </w:pPr>
    <w:rPr>
      <w:sz w:val="20"/>
    </w:rPr>
  </w:style>
  <w:style w:type="character" w:customStyle="1" w:styleId="afb">
    <w:name w:val="註腳文字 字元"/>
    <w:basedOn w:val="a7"/>
    <w:link w:val="afa"/>
    <w:uiPriority w:val="99"/>
    <w:semiHidden/>
    <w:rsid w:val="00ED4A8C"/>
    <w:rPr>
      <w:rFonts w:ascii="標楷體" w:eastAsia="標楷體"/>
      <w:kern w:val="2"/>
    </w:rPr>
  </w:style>
  <w:style w:type="character" w:styleId="afc">
    <w:name w:val="footnote reference"/>
    <w:basedOn w:val="a7"/>
    <w:uiPriority w:val="99"/>
    <w:semiHidden/>
    <w:unhideWhenUsed/>
    <w:rsid w:val="00ED4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79A9-1202-4381-82CA-33150714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Pages>
  <Words>359</Words>
  <Characters>2048</Characters>
  <Application>Microsoft Office Word</Application>
  <DocSecurity>0</DocSecurity>
  <Lines>17</Lines>
  <Paragraphs>4</Paragraphs>
  <ScaleCrop>false</ScaleCrop>
  <Company>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曹錦芳</dc:creator>
  <cp:lastModifiedBy>stud01</cp:lastModifiedBy>
  <cp:revision>5</cp:revision>
  <cp:lastPrinted>2016-04-01T06:20:00Z</cp:lastPrinted>
  <dcterms:created xsi:type="dcterms:W3CDTF">2016-04-14T10:18:00Z</dcterms:created>
  <dcterms:modified xsi:type="dcterms:W3CDTF">2016-04-15T01:25:00Z</dcterms:modified>
</cp:coreProperties>
</file>