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582847" w:rsidRDefault="00D75644" w:rsidP="00711F37">
      <w:pPr>
        <w:pStyle w:val="af3"/>
        <w:jc w:val="both"/>
      </w:pPr>
    </w:p>
    <w:p w:rsidR="00E25849" w:rsidRDefault="00E25849" w:rsidP="00D52FB6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58284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73C53" w:rsidRPr="003332B8">
        <w:t>彰化縣政府函送：</w:t>
      </w:r>
      <w:r w:rsidR="00A91A04">
        <w:rPr>
          <w:rFonts w:hint="eastAsia"/>
        </w:rPr>
        <w:t>該縣</w:t>
      </w:r>
      <w:r w:rsidR="00273C53" w:rsidRPr="003332B8">
        <w:t>田尾鄉前鄉長莊仁舜任職</w:t>
      </w:r>
      <w:proofErr w:type="gramStart"/>
      <w:r w:rsidR="00273C53" w:rsidRPr="003332B8">
        <w:t>期間，兼任威壹</w:t>
      </w:r>
      <w:proofErr w:type="gramEnd"/>
      <w:r w:rsidR="00273C53" w:rsidRPr="003332B8">
        <w:t>實業股份有限公司</w:t>
      </w:r>
      <w:proofErr w:type="gramStart"/>
      <w:r w:rsidR="00273C53" w:rsidRPr="003332B8">
        <w:t>及北青管理</w:t>
      </w:r>
      <w:proofErr w:type="gramEnd"/>
      <w:r w:rsidR="00273C53" w:rsidRPr="003332B8">
        <w:t>顧問股份有限公司監察人職務，涉違反公務員服務法</w:t>
      </w:r>
      <w:proofErr w:type="gramStart"/>
      <w:r w:rsidR="00273C53" w:rsidRPr="003332B8">
        <w:t>等</w:t>
      </w:r>
      <w:r w:rsidR="00673817">
        <w:rPr>
          <w:rFonts w:hint="eastAsia"/>
        </w:rPr>
        <w:t>情案</w:t>
      </w:r>
      <w:proofErr w:type="gramEnd"/>
      <w:r w:rsidR="005450D7" w:rsidRPr="00582847">
        <w:rPr>
          <w:rFonts w:hint="eastAsia"/>
        </w:rPr>
        <w:t xml:space="preserve">。 </w:t>
      </w:r>
    </w:p>
    <w:p w:rsidR="00183650" w:rsidRPr="00582847" w:rsidRDefault="00183650" w:rsidP="00183650">
      <w:pPr>
        <w:pStyle w:val="1"/>
        <w:numPr>
          <w:ilvl w:val="0"/>
          <w:numId w:val="0"/>
        </w:numPr>
        <w:ind w:left="2381" w:hanging="2381"/>
      </w:pPr>
    </w:p>
    <w:p w:rsidR="00E25849" w:rsidRPr="00582847" w:rsidRDefault="00E25849" w:rsidP="004E05A1">
      <w:pPr>
        <w:pStyle w:val="1"/>
        <w:ind w:left="2380" w:hanging="2380"/>
      </w:pPr>
      <w:bookmarkStart w:id="25" w:name="_GoBack"/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bookmarkEnd w:id="25"/>
      <w:r w:rsidRPr="00582847"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4F6710" w:rsidRPr="00582847" w:rsidRDefault="00273C53" w:rsidP="00273C53">
      <w:pPr>
        <w:pStyle w:val="10"/>
        <w:ind w:left="680" w:firstLine="680"/>
      </w:pPr>
      <w:bookmarkStart w:id="50" w:name="_Toc524902730"/>
      <w:proofErr w:type="gramStart"/>
      <w:r>
        <w:rPr>
          <w:rFonts w:hint="eastAsia"/>
        </w:rPr>
        <w:t>本件係</w:t>
      </w:r>
      <w:r>
        <w:t>彰化縣</w:t>
      </w:r>
      <w:proofErr w:type="gramEnd"/>
      <w:r>
        <w:t>政府函送：</w:t>
      </w:r>
      <w:r>
        <w:rPr>
          <w:rFonts w:hint="eastAsia"/>
        </w:rPr>
        <w:t>該縣</w:t>
      </w:r>
      <w:r w:rsidRPr="003332B8">
        <w:t>田尾鄉前鄉長莊仁舜任職</w:t>
      </w:r>
      <w:proofErr w:type="gramStart"/>
      <w:r w:rsidRPr="003332B8">
        <w:t>期間，兼任威壹</w:t>
      </w:r>
      <w:proofErr w:type="gramEnd"/>
      <w:r w:rsidRPr="003332B8">
        <w:t>實業股份有限公司</w:t>
      </w:r>
      <w:r w:rsidR="006C1988">
        <w:rPr>
          <w:rFonts w:hint="eastAsia"/>
        </w:rPr>
        <w:t>(下</w:t>
      </w:r>
      <w:proofErr w:type="gramStart"/>
      <w:r w:rsidR="006C1988">
        <w:rPr>
          <w:rFonts w:hint="eastAsia"/>
        </w:rPr>
        <w:t>稱威壹公司</w:t>
      </w:r>
      <w:proofErr w:type="gramEnd"/>
      <w:r w:rsidR="006C1988">
        <w:rPr>
          <w:rFonts w:hint="eastAsia"/>
        </w:rPr>
        <w:t>)</w:t>
      </w:r>
      <w:proofErr w:type="gramStart"/>
      <w:r w:rsidRPr="003332B8">
        <w:t>及北青管理</w:t>
      </w:r>
      <w:proofErr w:type="gramEnd"/>
      <w:r w:rsidRPr="003332B8">
        <w:t>顧問股份有限公司</w:t>
      </w:r>
      <w:r w:rsidR="006C1988">
        <w:rPr>
          <w:rFonts w:hint="eastAsia"/>
        </w:rPr>
        <w:t>(下</w:t>
      </w:r>
      <w:proofErr w:type="gramStart"/>
      <w:r w:rsidR="006C1988">
        <w:rPr>
          <w:rFonts w:hint="eastAsia"/>
        </w:rPr>
        <w:t>稱北青公司</w:t>
      </w:r>
      <w:proofErr w:type="gramEnd"/>
      <w:r w:rsidR="006C1988">
        <w:rPr>
          <w:rFonts w:hint="eastAsia"/>
        </w:rPr>
        <w:t>)</w:t>
      </w:r>
      <w:r w:rsidR="00952FE7">
        <w:t>監察人</w:t>
      </w:r>
      <w:r w:rsidRPr="003332B8">
        <w:t>，涉違反公務員服務法等</w:t>
      </w:r>
      <w:r w:rsidR="002E46EA">
        <w:rPr>
          <w:rFonts w:hint="eastAsia"/>
          <w:bCs/>
          <w:spacing w:val="2"/>
        </w:rPr>
        <w:t>，</w:t>
      </w:r>
      <w:r w:rsidR="003059D6" w:rsidRPr="00582847">
        <w:rPr>
          <w:rFonts w:hint="eastAsia"/>
          <w:bCs/>
          <w:spacing w:val="2"/>
        </w:rPr>
        <w:t>案經調閱</w:t>
      </w:r>
      <w:r w:rsidR="00673817">
        <w:rPr>
          <w:rFonts w:hint="eastAsia"/>
          <w:bCs/>
          <w:spacing w:val="2"/>
        </w:rPr>
        <w:t>彰化縣政府、財政部國稅局及經濟部中部辦公室</w:t>
      </w:r>
      <w:r w:rsidR="003059D6" w:rsidRPr="00582847">
        <w:rPr>
          <w:rFonts w:hint="eastAsia"/>
          <w:bCs/>
          <w:spacing w:val="2"/>
        </w:rPr>
        <w:t>等機關卷證資料，並於1</w:t>
      </w:r>
      <w:r w:rsidR="002E46EA">
        <w:rPr>
          <w:rFonts w:hint="eastAsia"/>
          <w:bCs/>
          <w:spacing w:val="2"/>
        </w:rPr>
        <w:t>05</w:t>
      </w:r>
      <w:r w:rsidR="003059D6" w:rsidRPr="00582847">
        <w:rPr>
          <w:rFonts w:hint="eastAsia"/>
          <w:bCs/>
          <w:spacing w:val="2"/>
        </w:rPr>
        <w:t>年1月</w:t>
      </w:r>
      <w:r w:rsidR="002E46EA">
        <w:rPr>
          <w:rFonts w:hint="eastAsia"/>
          <w:bCs/>
          <w:spacing w:val="2"/>
        </w:rPr>
        <w:t>11</w:t>
      </w:r>
      <w:r w:rsidR="003059D6" w:rsidRPr="00582847">
        <w:rPr>
          <w:rFonts w:hint="eastAsia"/>
          <w:bCs/>
          <w:spacing w:val="2"/>
        </w:rPr>
        <w:t>日詢問</w:t>
      </w:r>
      <w:r w:rsidR="002E46EA">
        <w:rPr>
          <w:rFonts w:hint="eastAsia"/>
          <w:bCs/>
          <w:spacing w:val="2"/>
        </w:rPr>
        <w:t>莊仁舜</w:t>
      </w:r>
      <w:r w:rsidR="00D34382" w:rsidRPr="00582847">
        <w:rPr>
          <w:rFonts w:hint="eastAsia"/>
          <w:bCs/>
        </w:rPr>
        <w:t>，業</w:t>
      </w:r>
      <w:r w:rsidR="000F42F0" w:rsidRPr="00582847">
        <w:rPr>
          <w:rFonts w:hint="eastAsia"/>
          <w:bCs/>
        </w:rPr>
        <w:t>已</w:t>
      </w:r>
      <w:proofErr w:type="gramStart"/>
      <w:r w:rsidR="00D34382" w:rsidRPr="00582847">
        <w:rPr>
          <w:rFonts w:hint="eastAsia"/>
          <w:bCs/>
        </w:rPr>
        <w:t>調查</w:t>
      </w:r>
      <w:r w:rsidR="00D34382" w:rsidRPr="00582847">
        <w:rPr>
          <w:rFonts w:hint="eastAsia"/>
          <w:bCs/>
          <w:spacing w:val="-4"/>
        </w:rPr>
        <w:t>竣事</w:t>
      </w:r>
      <w:proofErr w:type="gramEnd"/>
      <w:r w:rsidR="00D34382" w:rsidRPr="00582847">
        <w:rPr>
          <w:rFonts w:hint="eastAsia"/>
          <w:bCs/>
          <w:spacing w:val="-4"/>
        </w:rPr>
        <w:t>，茲</w:t>
      </w:r>
      <w:proofErr w:type="gramStart"/>
      <w:r w:rsidR="00D34382" w:rsidRPr="00582847">
        <w:rPr>
          <w:rFonts w:hint="eastAsia"/>
          <w:bCs/>
          <w:spacing w:val="-4"/>
        </w:rPr>
        <w:t>臚</w:t>
      </w:r>
      <w:proofErr w:type="gramEnd"/>
      <w:r w:rsidR="00D34382" w:rsidRPr="00582847">
        <w:rPr>
          <w:rFonts w:hint="eastAsia"/>
          <w:bCs/>
          <w:spacing w:val="-4"/>
        </w:rPr>
        <w:t>列調查意見如下</w:t>
      </w:r>
      <w:r w:rsidR="00FB501B" w:rsidRPr="00582847">
        <w:rPr>
          <w:rFonts w:hint="eastAsia"/>
        </w:rPr>
        <w:t>：</w:t>
      </w:r>
    </w:p>
    <w:p w:rsidR="001C33E5" w:rsidRPr="00172FFC" w:rsidRDefault="00186E7F" w:rsidP="00DE4238">
      <w:pPr>
        <w:pStyle w:val="2"/>
        <w:rPr>
          <w:b/>
        </w:rPr>
      </w:pPr>
      <w:bookmarkStart w:id="51" w:name="_Toc421794873"/>
      <w:bookmarkStart w:id="52" w:name="_Toc422834158"/>
      <w:r w:rsidRPr="00172FFC">
        <w:rPr>
          <w:rFonts w:hint="eastAsia"/>
          <w:b/>
        </w:rPr>
        <w:t>彰化縣</w:t>
      </w:r>
      <w:r w:rsidRPr="00172FFC">
        <w:rPr>
          <w:b/>
        </w:rPr>
        <w:t>田尾鄉前鄉長莊仁舜</w:t>
      </w:r>
      <w:r w:rsidR="006C1988" w:rsidRPr="00172FFC">
        <w:rPr>
          <w:rFonts w:hint="eastAsia"/>
          <w:b/>
        </w:rPr>
        <w:t>於擔任鄉長</w:t>
      </w:r>
      <w:r w:rsidR="00B602A3" w:rsidRPr="00172FFC">
        <w:rPr>
          <w:rFonts w:hint="eastAsia"/>
          <w:b/>
        </w:rPr>
        <w:t>8年</w:t>
      </w:r>
      <w:proofErr w:type="gramStart"/>
      <w:r w:rsidR="006C1988" w:rsidRPr="00172FFC">
        <w:rPr>
          <w:rFonts w:hint="eastAsia"/>
          <w:b/>
        </w:rPr>
        <w:t>期間，不但擔任威壹</w:t>
      </w:r>
      <w:proofErr w:type="gramEnd"/>
      <w:r w:rsidR="006C1988" w:rsidRPr="00172FFC">
        <w:rPr>
          <w:rFonts w:hint="eastAsia"/>
          <w:b/>
        </w:rPr>
        <w:t>公司</w:t>
      </w:r>
      <w:proofErr w:type="gramStart"/>
      <w:r w:rsidR="006C1988" w:rsidRPr="00172FFC">
        <w:rPr>
          <w:rFonts w:hint="eastAsia"/>
          <w:b/>
        </w:rPr>
        <w:t>及北青公司</w:t>
      </w:r>
      <w:proofErr w:type="gramEnd"/>
      <w:r w:rsidR="006C1988" w:rsidRPr="00172FFC">
        <w:rPr>
          <w:rFonts w:hint="eastAsia"/>
          <w:b/>
        </w:rPr>
        <w:t>監察人，並持</w:t>
      </w:r>
      <w:r w:rsidR="00952FE7" w:rsidRPr="00172FFC">
        <w:rPr>
          <w:rFonts w:hint="eastAsia"/>
          <w:b/>
        </w:rPr>
        <w:t>有</w:t>
      </w:r>
      <w:r w:rsidR="006C1988" w:rsidRPr="00172FFC">
        <w:rPr>
          <w:rFonts w:hint="eastAsia"/>
          <w:b/>
        </w:rPr>
        <w:t>各該公司股</w:t>
      </w:r>
      <w:r w:rsidR="002250F9" w:rsidRPr="00172FFC">
        <w:rPr>
          <w:rFonts w:hint="eastAsia"/>
          <w:b/>
        </w:rPr>
        <w:t>本總額逾</w:t>
      </w:r>
      <w:r w:rsidR="006C1988" w:rsidRPr="00172FFC">
        <w:rPr>
          <w:rFonts w:hint="eastAsia"/>
          <w:b/>
        </w:rPr>
        <w:t>10%</w:t>
      </w:r>
      <w:r w:rsidR="00952FE7" w:rsidRPr="00172FFC">
        <w:rPr>
          <w:rFonts w:hint="eastAsia"/>
          <w:b/>
        </w:rPr>
        <w:t>股份</w:t>
      </w:r>
      <w:r w:rsidR="006C1988" w:rsidRPr="00172FFC">
        <w:rPr>
          <w:rFonts w:hint="eastAsia"/>
          <w:b/>
        </w:rPr>
        <w:t>，且領有</w:t>
      </w:r>
      <w:r w:rsidR="00DB56A2" w:rsidRPr="00DB56A2">
        <w:rPr>
          <w:rFonts w:hint="eastAsia"/>
          <w:b/>
        </w:rPr>
        <w:t>盈餘分配或股利所得</w:t>
      </w:r>
      <w:r w:rsidR="006C1988" w:rsidRPr="00172FFC">
        <w:rPr>
          <w:rFonts w:hint="eastAsia"/>
          <w:b/>
        </w:rPr>
        <w:t>，違反公務員服務法</w:t>
      </w:r>
      <w:r w:rsidR="00952FE7" w:rsidRPr="00172FFC">
        <w:rPr>
          <w:rFonts w:hint="eastAsia"/>
          <w:b/>
        </w:rPr>
        <w:t>第13條第1項</w:t>
      </w:r>
      <w:r w:rsidR="00517C42">
        <w:rPr>
          <w:rFonts w:hint="eastAsia"/>
          <w:b/>
        </w:rPr>
        <w:t>規定</w:t>
      </w:r>
      <w:r w:rsidR="006C1988" w:rsidRPr="00172FFC">
        <w:rPr>
          <w:rFonts w:hint="eastAsia"/>
          <w:b/>
        </w:rPr>
        <w:t>明確且</w:t>
      </w:r>
      <w:r w:rsidR="00952FE7" w:rsidRPr="00172FFC">
        <w:rPr>
          <w:rFonts w:hint="eastAsia"/>
          <w:b/>
        </w:rPr>
        <w:t>情節</w:t>
      </w:r>
      <w:r w:rsidR="006C1988" w:rsidRPr="00172FFC">
        <w:rPr>
          <w:rFonts w:hint="eastAsia"/>
          <w:b/>
        </w:rPr>
        <w:t>重大，核有違失</w:t>
      </w:r>
    </w:p>
    <w:p w:rsidR="001C33E5" w:rsidRPr="00582847" w:rsidRDefault="00D470D3" w:rsidP="00273349">
      <w:pPr>
        <w:pStyle w:val="3"/>
      </w:pPr>
      <w:r w:rsidRPr="00582847">
        <w:rPr>
          <w:rFonts w:hint="eastAsia"/>
        </w:rPr>
        <w:t>按</w:t>
      </w:r>
      <w:r w:rsidR="00186E7F" w:rsidRPr="00A761F3">
        <w:rPr>
          <w:rFonts w:hAnsi="標楷體" w:hint="eastAsia"/>
          <w:noProof/>
          <w:color w:val="000000"/>
          <w:szCs w:val="32"/>
        </w:rPr>
        <w:t>地方制度法第84條：「直轄市長、縣 (市) 長、鄉 (鎮、市) 長適用公務員服務法；其行為有違法、廢弛職務或其他失職情事者，準用政務人員之懲戒規定」；公</w:t>
      </w:r>
      <w:r w:rsidR="00186E7F" w:rsidRPr="00A761F3">
        <w:rPr>
          <w:rFonts w:hAnsi="標楷體"/>
          <w:noProof/>
          <w:color w:val="000000"/>
          <w:szCs w:val="32"/>
        </w:rPr>
        <w:t>務員服務法第13條第1項規定：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</w:t>
      </w:r>
      <w:r w:rsidR="00186E7F">
        <w:rPr>
          <w:rFonts w:hAnsi="標楷體" w:hint="eastAsia"/>
          <w:noProof/>
          <w:color w:val="000000"/>
          <w:szCs w:val="32"/>
        </w:rPr>
        <w:t>10%</w:t>
      </w:r>
      <w:r w:rsidR="00186E7F" w:rsidRPr="00A761F3">
        <w:rPr>
          <w:rFonts w:hAnsi="標楷體"/>
          <w:noProof/>
          <w:color w:val="000000"/>
          <w:szCs w:val="32"/>
        </w:rPr>
        <w:t>者，不在此限」</w:t>
      </w:r>
      <w:r w:rsidR="00186E7F" w:rsidRPr="00A761F3">
        <w:rPr>
          <w:rFonts w:hAnsi="標楷體" w:hint="eastAsia"/>
          <w:noProof/>
          <w:color w:val="000000"/>
          <w:szCs w:val="32"/>
        </w:rPr>
        <w:t>；</w:t>
      </w:r>
      <w:r w:rsidR="00186E7F" w:rsidRPr="00A761F3">
        <w:rPr>
          <w:rFonts w:hAnsi="標楷體"/>
          <w:noProof/>
          <w:color w:val="000000"/>
          <w:szCs w:val="32"/>
        </w:rPr>
        <w:t>公</w:t>
      </w:r>
      <w:r w:rsidR="00186E7F" w:rsidRPr="00A761F3">
        <w:rPr>
          <w:rFonts w:hAnsi="標楷體" w:hint="eastAsia"/>
          <w:noProof/>
          <w:color w:val="000000"/>
          <w:szCs w:val="32"/>
        </w:rPr>
        <w:t>司法第</w:t>
      </w:r>
      <w:r w:rsidR="00186E7F">
        <w:rPr>
          <w:rFonts w:hAnsi="標楷體" w:hint="eastAsia"/>
          <w:noProof/>
          <w:color w:val="000000"/>
          <w:szCs w:val="32"/>
        </w:rPr>
        <w:t>8</w:t>
      </w:r>
      <w:r w:rsidR="00186E7F" w:rsidRPr="00A761F3">
        <w:rPr>
          <w:rFonts w:hAnsi="標楷體" w:hint="eastAsia"/>
          <w:noProof/>
          <w:color w:val="000000"/>
          <w:szCs w:val="32"/>
        </w:rPr>
        <w:t>條</w:t>
      </w:r>
      <w:r w:rsidR="00186E7F">
        <w:rPr>
          <w:rFonts w:hAnsi="標楷體" w:hint="eastAsia"/>
          <w:noProof/>
          <w:color w:val="000000"/>
          <w:szCs w:val="32"/>
        </w:rPr>
        <w:t>第2項</w:t>
      </w:r>
      <w:r w:rsidR="00186E7F" w:rsidRPr="00A761F3">
        <w:rPr>
          <w:rFonts w:hAnsi="標楷體" w:hint="eastAsia"/>
          <w:noProof/>
          <w:color w:val="000000"/>
          <w:szCs w:val="32"/>
        </w:rPr>
        <w:t>：「公司之經理人或清算人，股份有</w:t>
      </w:r>
      <w:r w:rsidR="00186E7F" w:rsidRPr="00A761F3">
        <w:rPr>
          <w:rFonts w:hAnsi="標楷體" w:hint="eastAsia"/>
          <w:noProof/>
          <w:color w:val="000000"/>
          <w:szCs w:val="32"/>
        </w:rPr>
        <w:lastRenderedPageBreak/>
        <w:t>限公司之發起人、監察人</w:t>
      </w:r>
      <w:r w:rsidR="00186E7F">
        <w:rPr>
          <w:rFonts w:hAnsi="標楷體" w:hint="eastAsia"/>
          <w:noProof/>
          <w:color w:val="000000"/>
          <w:szCs w:val="32"/>
        </w:rPr>
        <w:t>……</w:t>
      </w:r>
      <w:r w:rsidR="00186E7F" w:rsidRPr="00A761F3">
        <w:rPr>
          <w:rFonts w:hAnsi="標楷體" w:hint="eastAsia"/>
          <w:noProof/>
          <w:color w:val="000000"/>
          <w:szCs w:val="32"/>
        </w:rPr>
        <w:t>，在執行職務範圍內，亦為公司負責人」；司法院院解字第3036號：「現任官吏當選民營實業公司董監事雖非無效，但如充任此項董監事以經營商業或投機事業，即屬違反公務員服務法第13條第1項之規定」；</w:t>
      </w:r>
      <w:r w:rsidR="00186E7F" w:rsidRPr="00FE7FB4">
        <w:rPr>
          <w:rFonts w:hint="eastAsia"/>
        </w:rPr>
        <w:t>行政院人事行政局83年12月31日</w:t>
      </w:r>
      <w:proofErr w:type="gramStart"/>
      <w:r w:rsidR="00186E7F" w:rsidRPr="00FE7FB4">
        <w:rPr>
          <w:rFonts w:hint="eastAsia"/>
        </w:rPr>
        <w:t>83局考字第45837號</w:t>
      </w:r>
      <w:proofErr w:type="gramEnd"/>
      <w:r w:rsidR="00186E7F" w:rsidRPr="00FE7FB4">
        <w:rPr>
          <w:rFonts w:hint="eastAsia"/>
        </w:rPr>
        <w:t>書函</w:t>
      </w:r>
      <w:r w:rsidR="00186E7F">
        <w:rPr>
          <w:rFonts w:hint="eastAsia"/>
        </w:rPr>
        <w:t>：「</w:t>
      </w:r>
      <w:r w:rsidR="00186E7F" w:rsidRPr="00FE7FB4">
        <w:rPr>
          <w:rFonts w:hint="eastAsia"/>
        </w:rPr>
        <w:t>未擔任公職前之投資經營商業行為，於任公職時</w:t>
      </w:r>
      <w:r w:rsidR="00186E7F">
        <w:rPr>
          <w:rFonts w:hint="eastAsia"/>
        </w:rPr>
        <w:t>，未立即辦理撤股（資）、撤銷公司職務登記、降低持股比率至未超過10%</w:t>
      </w:r>
      <w:r w:rsidR="00186E7F" w:rsidRPr="00FE7FB4">
        <w:rPr>
          <w:rFonts w:hint="eastAsia"/>
        </w:rPr>
        <w:t>或將公司解散登記者，應認為已違反公務員服務法第13條經營商業之規定；不得謂不知法律而免除其違反服務法第13條規定之責</w:t>
      </w:r>
      <w:r w:rsidR="00186E7F">
        <w:rPr>
          <w:rFonts w:hint="eastAsia"/>
        </w:rPr>
        <w:t>」；</w:t>
      </w:r>
      <w:r w:rsidR="00186E7F" w:rsidRPr="00A761F3">
        <w:rPr>
          <w:rFonts w:hAnsi="標楷體" w:hint="eastAsia"/>
          <w:noProof/>
          <w:color w:val="000000"/>
          <w:szCs w:val="32"/>
        </w:rPr>
        <w:t>銓敘部95年6月16日部法一字第0952663187號書函</w:t>
      </w:r>
      <w:r w:rsidR="003A11CE">
        <w:rPr>
          <w:rFonts w:hAnsi="標楷體" w:hint="eastAsia"/>
          <w:noProof/>
          <w:color w:val="000000"/>
          <w:szCs w:val="32"/>
        </w:rPr>
        <w:t>：「</w:t>
      </w:r>
      <w:r w:rsidR="00FF7171" w:rsidRPr="00FE7FB4">
        <w:rPr>
          <w:rFonts w:hint="eastAsia"/>
        </w:rPr>
        <w:t>一經任為受有俸給之公務員，除依法及代表官股外，自不得再擔任民營公司之董事或監察人，否則即有違服務法第13條第1項不得經營商業之規定</w:t>
      </w:r>
      <w:r w:rsidR="003A11CE">
        <w:rPr>
          <w:rFonts w:hAnsi="標楷體" w:hint="eastAsia"/>
          <w:noProof/>
          <w:color w:val="000000"/>
          <w:szCs w:val="32"/>
        </w:rPr>
        <w:t>」</w:t>
      </w:r>
      <w:r w:rsidR="00873AD0" w:rsidRPr="00582847">
        <w:rPr>
          <w:rFonts w:hint="eastAsia"/>
        </w:rPr>
        <w:t>。</w:t>
      </w:r>
    </w:p>
    <w:p w:rsidR="0086199C" w:rsidRPr="00582847" w:rsidRDefault="00D470D3" w:rsidP="00B910E3">
      <w:pPr>
        <w:pStyle w:val="3"/>
      </w:pPr>
      <w:r w:rsidRPr="00582847">
        <w:rPr>
          <w:rFonts w:hint="eastAsia"/>
        </w:rPr>
        <w:t>查</w:t>
      </w:r>
      <w:r w:rsidR="00936BCF">
        <w:rPr>
          <w:rFonts w:hint="eastAsia"/>
        </w:rPr>
        <w:t>莊仁舜</w:t>
      </w:r>
      <w:r w:rsidR="00936BCF">
        <w:rPr>
          <w:rFonts w:hAnsi="標楷體" w:hint="eastAsia"/>
          <w:color w:val="000000"/>
        </w:rPr>
        <w:t>自95</w:t>
      </w:r>
      <w:r w:rsidR="00936BCF" w:rsidRPr="008D1ACF">
        <w:rPr>
          <w:rFonts w:hAnsi="標楷體" w:hint="eastAsia"/>
          <w:color w:val="000000"/>
        </w:rPr>
        <w:t>年</w:t>
      </w:r>
      <w:r w:rsidR="00936BCF">
        <w:rPr>
          <w:rFonts w:hAnsi="標楷體" w:hint="eastAsia"/>
          <w:color w:val="000000"/>
        </w:rPr>
        <w:t>3月</w:t>
      </w:r>
      <w:r w:rsidR="00936BCF">
        <w:rPr>
          <w:rFonts w:hAnsi="標楷體" w:hint="eastAsia"/>
        </w:rPr>
        <w:t>1</w:t>
      </w:r>
      <w:r w:rsidR="00936BCF" w:rsidRPr="008D1ACF">
        <w:rPr>
          <w:rFonts w:hAnsi="標楷體" w:hint="eastAsia"/>
        </w:rPr>
        <w:t>日至103年</w:t>
      </w:r>
      <w:r w:rsidR="00936BCF">
        <w:rPr>
          <w:rFonts w:hAnsi="標楷體" w:hint="eastAsia"/>
        </w:rPr>
        <w:t>12</w:t>
      </w:r>
      <w:r w:rsidR="00936BCF" w:rsidRPr="008D1ACF">
        <w:rPr>
          <w:rFonts w:hAnsi="標楷體" w:hint="eastAsia"/>
        </w:rPr>
        <w:t>月</w:t>
      </w:r>
      <w:r w:rsidR="00936BCF">
        <w:rPr>
          <w:rFonts w:hAnsi="標楷體" w:hint="eastAsia"/>
        </w:rPr>
        <w:t>25</w:t>
      </w:r>
      <w:r w:rsidR="00936BCF" w:rsidRPr="008D1ACF">
        <w:rPr>
          <w:rFonts w:hAnsi="標楷體" w:hint="eastAsia"/>
        </w:rPr>
        <w:t>日</w:t>
      </w:r>
      <w:r w:rsidR="00936BCF">
        <w:rPr>
          <w:rFonts w:hint="eastAsia"/>
        </w:rPr>
        <w:t>擔任</w:t>
      </w:r>
      <w:r w:rsidR="00936BCF">
        <w:rPr>
          <w:rFonts w:hAnsi="標楷體" w:hint="eastAsia"/>
          <w:color w:val="000000"/>
        </w:rPr>
        <w:t>彰化縣田尾鄉鄉長，依</w:t>
      </w:r>
      <w:r w:rsidR="0015306F">
        <w:rPr>
          <w:rFonts w:hAnsi="標楷體" w:hint="eastAsia"/>
          <w:color w:val="000000"/>
        </w:rPr>
        <w:t>經濟部中部辦公室查復</w:t>
      </w:r>
      <w:r w:rsidR="00952FE7">
        <w:rPr>
          <w:rFonts w:hAnsi="標楷體" w:hint="eastAsia"/>
          <w:color w:val="000000"/>
        </w:rPr>
        <w:t>之</w:t>
      </w:r>
      <w:r w:rsidR="0015306F">
        <w:rPr>
          <w:rFonts w:hAnsi="標楷體" w:hint="eastAsia"/>
          <w:color w:val="000000"/>
        </w:rPr>
        <w:t>工商登記資料</w:t>
      </w:r>
      <w:proofErr w:type="gramStart"/>
      <w:r w:rsidR="0015306F">
        <w:rPr>
          <w:rFonts w:hAnsi="標楷體" w:hint="eastAsia"/>
          <w:color w:val="000000"/>
        </w:rPr>
        <w:t>及</w:t>
      </w:r>
      <w:r w:rsidR="00936BCF">
        <w:rPr>
          <w:rFonts w:hint="eastAsia"/>
        </w:rPr>
        <w:t>北青公司與威壹公司函復</w:t>
      </w:r>
      <w:r w:rsidR="0015306F">
        <w:rPr>
          <w:rFonts w:hint="eastAsia"/>
        </w:rPr>
        <w:t>本院</w:t>
      </w:r>
      <w:proofErr w:type="gramEnd"/>
      <w:r w:rsidR="0015306F">
        <w:rPr>
          <w:rFonts w:hAnsi="標楷體" w:hint="eastAsia"/>
          <w:color w:val="000000"/>
        </w:rPr>
        <w:t>說明</w:t>
      </w:r>
      <w:r w:rsidR="00936BCF">
        <w:rPr>
          <w:rFonts w:hAnsi="標楷體" w:hint="eastAsia"/>
          <w:color w:val="000000"/>
        </w:rPr>
        <w:t>所示，</w:t>
      </w:r>
      <w:r w:rsidR="00952FE7">
        <w:rPr>
          <w:rFonts w:hint="eastAsia"/>
        </w:rPr>
        <w:t>莊仁舜</w:t>
      </w:r>
      <w:r w:rsidR="0015306F">
        <w:rPr>
          <w:rFonts w:hAnsi="標楷體" w:hint="eastAsia"/>
          <w:color w:val="000000"/>
        </w:rPr>
        <w:t>擔任鄉長</w:t>
      </w:r>
      <w:proofErr w:type="gramStart"/>
      <w:r w:rsidR="00936BCF">
        <w:rPr>
          <w:rFonts w:hAnsi="標楷體" w:hint="eastAsia"/>
          <w:color w:val="000000"/>
        </w:rPr>
        <w:t>期間</w:t>
      </w:r>
      <w:r w:rsidR="00952FE7">
        <w:rPr>
          <w:rFonts w:hAnsi="標楷體" w:hint="eastAsia"/>
          <w:color w:val="000000"/>
        </w:rPr>
        <w:t>，</w:t>
      </w:r>
      <w:r w:rsidR="00A84522">
        <w:rPr>
          <w:rFonts w:hAnsi="標楷體" w:hint="eastAsia"/>
          <w:color w:val="000000"/>
        </w:rPr>
        <w:t>仍</w:t>
      </w:r>
      <w:r w:rsidR="00936BCF">
        <w:rPr>
          <w:rFonts w:hint="eastAsia"/>
        </w:rPr>
        <w:t>任北青</w:t>
      </w:r>
      <w:proofErr w:type="gramEnd"/>
      <w:r w:rsidR="00936BCF">
        <w:rPr>
          <w:rFonts w:hint="eastAsia"/>
        </w:rPr>
        <w:t>公司</w:t>
      </w:r>
      <w:proofErr w:type="gramStart"/>
      <w:r w:rsidR="00A84522">
        <w:rPr>
          <w:rFonts w:hint="eastAsia"/>
        </w:rPr>
        <w:t>及</w:t>
      </w:r>
      <w:r w:rsidR="00936BCF">
        <w:rPr>
          <w:rFonts w:hint="eastAsia"/>
        </w:rPr>
        <w:t>威壹公司</w:t>
      </w:r>
      <w:proofErr w:type="gramEnd"/>
      <w:r w:rsidR="00936BCF">
        <w:rPr>
          <w:rFonts w:hAnsi="標楷體" w:hint="eastAsia"/>
          <w:color w:val="000000"/>
        </w:rPr>
        <w:t>監察人</w:t>
      </w:r>
      <w:r w:rsidR="003F68B8">
        <w:rPr>
          <w:rFonts w:hAnsi="標楷體" w:hint="eastAsia"/>
          <w:color w:val="000000"/>
        </w:rPr>
        <w:t>。依公司法第8條第2項規定，公司監察人亦屬公司負責人，</w:t>
      </w:r>
      <w:r w:rsidR="003F68B8">
        <w:rPr>
          <w:rFonts w:hint="eastAsia"/>
        </w:rPr>
        <w:t>莊仁舜顯於擔任鄉長</w:t>
      </w:r>
      <w:proofErr w:type="gramStart"/>
      <w:r w:rsidR="003F68B8">
        <w:rPr>
          <w:rFonts w:hint="eastAsia"/>
        </w:rPr>
        <w:t>期間</w:t>
      </w:r>
      <w:r w:rsidR="0015306F">
        <w:rPr>
          <w:rFonts w:hint="eastAsia"/>
        </w:rPr>
        <w:t>，</w:t>
      </w:r>
      <w:proofErr w:type="gramEnd"/>
      <w:r w:rsidR="003F68B8">
        <w:rPr>
          <w:rFonts w:hint="eastAsia"/>
        </w:rPr>
        <w:t>同時擔任上開公司負責人，核與公務員服務法第13條不得經營商業規定不符</w:t>
      </w:r>
      <w:r w:rsidR="0086199C" w:rsidRPr="00582847">
        <w:rPr>
          <w:rFonts w:hint="eastAsia"/>
        </w:rPr>
        <w:t>。</w:t>
      </w:r>
      <w:proofErr w:type="gramStart"/>
      <w:r w:rsidR="003F68B8">
        <w:rPr>
          <w:rFonts w:hint="eastAsia"/>
        </w:rPr>
        <w:t>再者，</w:t>
      </w:r>
      <w:proofErr w:type="gramEnd"/>
      <w:r w:rsidR="003F68B8">
        <w:rPr>
          <w:rFonts w:hint="eastAsia"/>
        </w:rPr>
        <w:t>莊仁舜</w:t>
      </w:r>
      <w:r w:rsidR="003F68B8">
        <w:rPr>
          <w:rFonts w:hAnsi="標楷體" w:hint="eastAsia"/>
          <w:color w:val="000000"/>
        </w:rPr>
        <w:t>分別</w:t>
      </w:r>
      <w:proofErr w:type="gramStart"/>
      <w:r w:rsidR="003F68B8">
        <w:rPr>
          <w:rFonts w:hAnsi="標楷體" w:hint="eastAsia"/>
          <w:color w:val="000000"/>
        </w:rPr>
        <w:t>持有</w:t>
      </w:r>
      <w:r w:rsidR="003F68B8">
        <w:rPr>
          <w:rFonts w:hint="eastAsia"/>
        </w:rPr>
        <w:t>北青公司</w:t>
      </w:r>
      <w:proofErr w:type="gramEnd"/>
      <w:r w:rsidR="0015306F">
        <w:rPr>
          <w:rFonts w:hAnsi="標楷體" w:hint="eastAsia"/>
          <w:color w:val="000000"/>
        </w:rPr>
        <w:t>6,000股</w:t>
      </w:r>
      <w:proofErr w:type="gramStart"/>
      <w:r w:rsidR="0015306F">
        <w:rPr>
          <w:rFonts w:hAnsi="標楷體" w:hint="eastAsia"/>
          <w:color w:val="000000"/>
        </w:rPr>
        <w:t>及</w:t>
      </w:r>
      <w:r w:rsidR="003F68B8">
        <w:rPr>
          <w:rFonts w:hint="eastAsia"/>
        </w:rPr>
        <w:t>威壹公司</w:t>
      </w:r>
      <w:proofErr w:type="gramEnd"/>
      <w:r w:rsidR="0015306F">
        <w:rPr>
          <w:rFonts w:hAnsi="標楷體" w:hint="eastAsia"/>
          <w:color w:val="000000"/>
        </w:rPr>
        <w:t>800股</w:t>
      </w:r>
      <w:r w:rsidR="003F68B8">
        <w:rPr>
          <w:rFonts w:hAnsi="標楷體" w:hint="eastAsia"/>
          <w:color w:val="000000"/>
        </w:rPr>
        <w:t>，占各該公司</w:t>
      </w:r>
      <w:r w:rsidR="00952FE7">
        <w:rPr>
          <w:rFonts w:hAnsi="標楷體" w:hint="eastAsia"/>
          <w:color w:val="000000"/>
        </w:rPr>
        <w:t>股本總額</w:t>
      </w:r>
      <w:r w:rsidR="003F68B8">
        <w:rPr>
          <w:rFonts w:hAnsi="標楷體" w:hint="eastAsia"/>
          <w:color w:val="000000"/>
        </w:rPr>
        <w:t>之16%與20%，</w:t>
      </w:r>
      <w:proofErr w:type="gramStart"/>
      <w:r w:rsidR="00952FE7">
        <w:rPr>
          <w:rFonts w:hAnsi="標楷體" w:hint="eastAsia"/>
          <w:color w:val="000000"/>
        </w:rPr>
        <w:t>顯</w:t>
      </w:r>
      <w:r w:rsidR="003F68B8">
        <w:rPr>
          <w:rFonts w:hAnsi="標楷體" w:hint="eastAsia"/>
          <w:color w:val="000000"/>
        </w:rPr>
        <w:t>逾公務員</w:t>
      </w:r>
      <w:proofErr w:type="gramEnd"/>
      <w:r w:rsidR="003F68B8">
        <w:rPr>
          <w:rFonts w:hAnsi="標楷體" w:hint="eastAsia"/>
          <w:color w:val="000000"/>
        </w:rPr>
        <w:t>服務法第13條第1項所</w:t>
      </w:r>
      <w:r w:rsidR="00590DA2">
        <w:rPr>
          <w:rFonts w:hAnsi="標楷體" w:hint="eastAsia"/>
          <w:color w:val="000000"/>
        </w:rPr>
        <w:t>定</w:t>
      </w:r>
      <w:r w:rsidR="003F68B8">
        <w:rPr>
          <w:rFonts w:hAnsi="標楷體" w:hint="eastAsia"/>
          <w:color w:val="000000"/>
        </w:rPr>
        <w:t>10%。</w:t>
      </w:r>
      <w:r w:rsidR="0015306F">
        <w:rPr>
          <w:rFonts w:hAnsi="標楷體" w:hint="eastAsia"/>
          <w:color w:val="000000"/>
        </w:rPr>
        <w:t>又</w:t>
      </w:r>
      <w:r w:rsidR="003F68B8">
        <w:rPr>
          <w:rFonts w:hAnsi="標楷體" w:hint="eastAsia"/>
          <w:color w:val="000000"/>
        </w:rPr>
        <w:t>據財政部國稅局查復，莊仁舜自</w:t>
      </w:r>
      <w:r w:rsidR="003A58FA">
        <w:rPr>
          <w:rFonts w:hAnsi="標楷體" w:hint="eastAsia"/>
          <w:color w:val="000000"/>
        </w:rPr>
        <w:t>95</w:t>
      </w:r>
      <w:r w:rsidR="003F68B8">
        <w:rPr>
          <w:rFonts w:hAnsi="標楷體" w:hint="eastAsia"/>
          <w:color w:val="000000"/>
        </w:rPr>
        <w:t>年</w:t>
      </w:r>
      <w:r w:rsidR="00590DA2">
        <w:rPr>
          <w:rFonts w:hAnsi="標楷體" w:hint="eastAsia"/>
          <w:color w:val="000000"/>
        </w:rPr>
        <w:t>至</w:t>
      </w:r>
      <w:r w:rsidR="003F68B8">
        <w:rPr>
          <w:rFonts w:hAnsi="標楷體" w:hint="eastAsia"/>
          <w:color w:val="000000"/>
        </w:rPr>
        <w:t>103年，均</w:t>
      </w:r>
      <w:proofErr w:type="gramStart"/>
      <w:r w:rsidR="003F68B8">
        <w:rPr>
          <w:rFonts w:hAnsi="標楷體" w:hint="eastAsia"/>
          <w:color w:val="000000"/>
        </w:rPr>
        <w:t>領有</w:t>
      </w:r>
      <w:r w:rsidR="003F68B8">
        <w:rPr>
          <w:rFonts w:hint="eastAsia"/>
        </w:rPr>
        <w:t>北青公司與威壹公司</w:t>
      </w:r>
      <w:proofErr w:type="gramEnd"/>
      <w:r w:rsidR="003F68B8">
        <w:rPr>
          <w:rFonts w:hint="eastAsia"/>
        </w:rPr>
        <w:t>之</w:t>
      </w:r>
      <w:r w:rsidR="00BA50C7">
        <w:rPr>
          <w:rFonts w:hint="eastAsia"/>
          <w:color w:val="000000" w:themeColor="text1"/>
        </w:rPr>
        <w:t>盈餘分配或股利</w:t>
      </w:r>
      <w:r w:rsidR="003F68B8">
        <w:rPr>
          <w:rFonts w:hint="eastAsia"/>
        </w:rPr>
        <w:t>，</w:t>
      </w:r>
      <w:proofErr w:type="gramStart"/>
      <w:r w:rsidR="003F68B8">
        <w:rPr>
          <w:rFonts w:hint="eastAsia"/>
        </w:rPr>
        <w:t>足徵其</w:t>
      </w:r>
      <w:proofErr w:type="gramEnd"/>
      <w:r w:rsidR="003F68B8">
        <w:rPr>
          <w:rFonts w:hint="eastAsia"/>
        </w:rPr>
        <w:t>與各該公司間存有經濟活動</w:t>
      </w:r>
      <w:r w:rsidR="00181379">
        <w:rPr>
          <w:rFonts w:hint="eastAsia"/>
        </w:rPr>
        <w:t>且受有利益，有相關卷證資料足</w:t>
      </w:r>
      <w:proofErr w:type="gramStart"/>
      <w:r w:rsidR="00181379">
        <w:rPr>
          <w:rFonts w:hint="eastAsia"/>
        </w:rPr>
        <w:t>憑</w:t>
      </w:r>
      <w:proofErr w:type="gramEnd"/>
      <w:r w:rsidR="00181379">
        <w:rPr>
          <w:rFonts w:hint="eastAsia"/>
        </w:rPr>
        <w:t>。</w:t>
      </w:r>
      <w:r w:rsidR="00181379" w:rsidRPr="00582847">
        <w:t xml:space="preserve"> </w:t>
      </w:r>
    </w:p>
    <w:p w:rsidR="0015306F" w:rsidRDefault="0015306F" w:rsidP="00E403D8">
      <w:pPr>
        <w:pStyle w:val="3"/>
      </w:pPr>
      <w:r>
        <w:rPr>
          <w:rFonts w:hint="eastAsia"/>
        </w:rPr>
        <w:t>莊仁舜於本院詢問時固稱：「不知道有這些規定，如</w:t>
      </w:r>
      <w:r>
        <w:rPr>
          <w:rFonts w:hint="eastAsia"/>
        </w:rPr>
        <w:lastRenderedPageBreak/>
        <w:t>果知道就會辭去」</w:t>
      </w:r>
      <w:r w:rsidR="00F80FA9">
        <w:rPr>
          <w:rFonts w:hint="eastAsia"/>
        </w:rPr>
        <w:t>等語</w:t>
      </w:r>
      <w:r>
        <w:rPr>
          <w:rFonts w:hint="eastAsia"/>
        </w:rPr>
        <w:t>，</w:t>
      </w: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</w:t>
      </w:r>
      <w:r w:rsidR="00590DA2">
        <w:rPr>
          <w:rFonts w:hint="eastAsia"/>
        </w:rPr>
        <w:t>「</w:t>
      </w:r>
      <w:r w:rsidRPr="008122CC">
        <w:rPr>
          <w:rFonts w:hAnsi="標楷體" w:cs="細明體" w:hint="eastAsia"/>
          <w:szCs w:val="32"/>
        </w:rPr>
        <w:t>不得謂不知法律而免除其違反公務員服務法第13條規定之責」，前經行政院人事行政局（現為「行政院人事行政總處」） 83 年 12 月 31 日（83）</w:t>
      </w:r>
      <w:proofErr w:type="gramStart"/>
      <w:r w:rsidRPr="008122CC">
        <w:rPr>
          <w:rFonts w:hAnsi="標楷體" w:cs="細明體" w:hint="eastAsia"/>
          <w:szCs w:val="32"/>
        </w:rPr>
        <w:t>局考字</w:t>
      </w:r>
      <w:proofErr w:type="gramEnd"/>
      <w:r w:rsidRPr="008122CC">
        <w:rPr>
          <w:rFonts w:hAnsi="標楷體" w:cs="細明體" w:hint="eastAsia"/>
          <w:szCs w:val="32"/>
        </w:rPr>
        <w:t>第45837號書函所</w:t>
      </w:r>
      <w:r>
        <w:rPr>
          <w:rFonts w:hAnsi="標楷體" w:cs="新細明體" w:hint="eastAsia"/>
          <w:szCs w:val="32"/>
        </w:rPr>
        <w:t>明示</w:t>
      </w:r>
      <w:r w:rsidR="0055268F">
        <w:rPr>
          <w:rFonts w:hAnsi="標楷體" w:cs="新細明體" w:hint="eastAsia"/>
          <w:szCs w:val="32"/>
        </w:rPr>
        <w:t>及</w:t>
      </w:r>
      <w:r w:rsidRPr="008122CC">
        <w:rPr>
          <w:rFonts w:hint="eastAsia"/>
        </w:rPr>
        <w:t>公務員懲戒委員會</w:t>
      </w:r>
      <w:proofErr w:type="gramStart"/>
      <w:r w:rsidRPr="008122CC">
        <w:rPr>
          <w:rFonts w:hint="eastAsia"/>
        </w:rPr>
        <w:t>101</w:t>
      </w:r>
      <w:proofErr w:type="gramEnd"/>
      <w:r w:rsidRPr="008122CC">
        <w:rPr>
          <w:rFonts w:hint="eastAsia"/>
        </w:rPr>
        <w:t>年度</w:t>
      </w:r>
      <w:proofErr w:type="gramStart"/>
      <w:r w:rsidRPr="008122CC">
        <w:rPr>
          <w:rFonts w:hint="eastAsia"/>
        </w:rPr>
        <w:t>鑑</w:t>
      </w:r>
      <w:proofErr w:type="gramEnd"/>
      <w:r w:rsidRPr="008122CC">
        <w:rPr>
          <w:rFonts w:hint="eastAsia"/>
        </w:rPr>
        <w:t>字第12289號議決指明</w:t>
      </w:r>
      <w:r w:rsidR="005C346F" w:rsidRPr="008122CC">
        <w:rPr>
          <w:rFonts w:hint="eastAsia"/>
        </w:rPr>
        <w:t>，</w:t>
      </w:r>
      <w:r w:rsidRPr="008122CC">
        <w:rPr>
          <w:rFonts w:hint="eastAsia"/>
        </w:rPr>
        <w:t>公務員之違失責任</w:t>
      </w:r>
      <w:r>
        <w:rPr>
          <w:rFonts w:hint="eastAsia"/>
        </w:rPr>
        <w:t>非可以</w:t>
      </w:r>
      <w:r w:rsidRPr="008122CC">
        <w:rPr>
          <w:rFonts w:hint="eastAsia"/>
        </w:rPr>
        <w:t>不知法律規定而免除其違法責任，所</w:t>
      </w:r>
      <w:r w:rsidR="005C346F">
        <w:rPr>
          <w:rFonts w:hint="eastAsia"/>
        </w:rPr>
        <w:t>稱</w:t>
      </w:r>
      <w:r>
        <w:rPr>
          <w:rFonts w:hint="eastAsia"/>
        </w:rPr>
        <w:t>各節，</w:t>
      </w:r>
      <w:r w:rsidR="00784BEE">
        <w:rPr>
          <w:rFonts w:hint="eastAsia"/>
        </w:rPr>
        <w:t>尚</w:t>
      </w:r>
      <w:r>
        <w:rPr>
          <w:rFonts w:hint="eastAsia"/>
        </w:rPr>
        <w:t>無可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。</w:t>
      </w:r>
    </w:p>
    <w:p w:rsidR="003A314E" w:rsidRDefault="00C8406B" w:rsidP="00E403D8">
      <w:pPr>
        <w:pStyle w:val="3"/>
      </w:pPr>
      <w:r w:rsidRPr="00582847">
        <w:rPr>
          <w:rFonts w:hint="eastAsia"/>
        </w:rPr>
        <w:t>綜上，</w:t>
      </w:r>
      <w:r w:rsidR="00E403D8">
        <w:rPr>
          <w:rFonts w:hint="eastAsia"/>
        </w:rPr>
        <w:t>莊仁舜</w:t>
      </w:r>
      <w:r w:rsidR="00E403D8">
        <w:rPr>
          <w:rFonts w:hAnsi="標楷體" w:hint="eastAsia"/>
          <w:color w:val="000000"/>
        </w:rPr>
        <w:t>自95</w:t>
      </w:r>
      <w:r w:rsidR="00E403D8" w:rsidRPr="008D1ACF">
        <w:rPr>
          <w:rFonts w:hAnsi="標楷體" w:hint="eastAsia"/>
          <w:color w:val="000000"/>
        </w:rPr>
        <w:t>年</w:t>
      </w:r>
      <w:r w:rsidR="00E403D8">
        <w:rPr>
          <w:rFonts w:hAnsi="標楷體" w:hint="eastAsia"/>
          <w:color w:val="000000"/>
        </w:rPr>
        <w:t>3月</w:t>
      </w:r>
      <w:r w:rsidR="00E403D8">
        <w:rPr>
          <w:rFonts w:hAnsi="標楷體" w:hint="eastAsia"/>
        </w:rPr>
        <w:t>1</w:t>
      </w:r>
      <w:r w:rsidR="00E403D8" w:rsidRPr="008D1ACF">
        <w:rPr>
          <w:rFonts w:hAnsi="標楷體" w:hint="eastAsia"/>
        </w:rPr>
        <w:t>日至103年</w:t>
      </w:r>
      <w:r w:rsidR="00E403D8">
        <w:rPr>
          <w:rFonts w:hAnsi="標楷體" w:hint="eastAsia"/>
        </w:rPr>
        <w:t>12</w:t>
      </w:r>
      <w:r w:rsidR="00E403D8" w:rsidRPr="008D1ACF">
        <w:rPr>
          <w:rFonts w:hAnsi="標楷體" w:hint="eastAsia"/>
        </w:rPr>
        <w:t>月</w:t>
      </w:r>
      <w:r w:rsidR="00E403D8">
        <w:rPr>
          <w:rFonts w:hAnsi="標楷體" w:hint="eastAsia"/>
        </w:rPr>
        <w:t>25</w:t>
      </w:r>
      <w:r w:rsidR="00E403D8" w:rsidRPr="008D1ACF">
        <w:rPr>
          <w:rFonts w:hAnsi="標楷體" w:hint="eastAsia"/>
        </w:rPr>
        <w:t>日</w:t>
      </w:r>
      <w:r w:rsidR="00E403D8" w:rsidRPr="00D74733">
        <w:rPr>
          <w:rFonts w:hint="eastAsia"/>
        </w:rPr>
        <w:t>止</w:t>
      </w:r>
      <w:r w:rsidR="00E403D8">
        <w:rPr>
          <w:rFonts w:hint="eastAsia"/>
        </w:rPr>
        <w:t>，擔任</w:t>
      </w:r>
      <w:r w:rsidR="00E403D8">
        <w:rPr>
          <w:rFonts w:hAnsi="標楷體" w:hint="eastAsia"/>
          <w:color w:val="000000"/>
        </w:rPr>
        <w:t>彰化縣田尾鄉鄉長</w:t>
      </w:r>
      <w:r w:rsidR="00E403D8" w:rsidRPr="00E403D8">
        <w:rPr>
          <w:rFonts w:hint="eastAsia"/>
        </w:rPr>
        <w:t>，</w:t>
      </w:r>
      <w:r w:rsidR="00590DA2">
        <w:rPr>
          <w:rFonts w:hint="eastAsia"/>
        </w:rPr>
        <w:t>惟其</w:t>
      </w:r>
      <w:r w:rsidR="00E403D8">
        <w:rPr>
          <w:rFonts w:hint="eastAsia"/>
        </w:rPr>
        <w:t>自95年3月1日任職起</w:t>
      </w:r>
      <w:r w:rsidR="00E403D8" w:rsidRPr="00E403D8">
        <w:rPr>
          <w:rFonts w:hint="eastAsia"/>
        </w:rPr>
        <w:t>，</w:t>
      </w:r>
      <w:r w:rsidR="00590DA2">
        <w:rPr>
          <w:rFonts w:hint="eastAsia"/>
        </w:rPr>
        <w:t>同時擔</w:t>
      </w:r>
      <w:r w:rsidR="00E403D8">
        <w:rPr>
          <w:rFonts w:hint="eastAsia"/>
        </w:rPr>
        <w:t>任</w:t>
      </w:r>
      <w:proofErr w:type="gramStart"/>
      <w:r w:rsidR="00E403D8">
        <w:rPr>
          <w:rFonts w:hint="eastAsia"/>
        </w:rPr>
        <w:t>北青及威壹</w:t>
      </w:r>
      <w:proofErr w:type="gramEnd"/>
      <w:r w:rsidR="00E403D8">
        <w:rPr>
          <w:rFonts w:hint="eastAsia"/>
        </w:rPr>
        <w:t>公司監察</w:t>
      </w:r>
      <w:r w:rsidR="00155C0A">
        <w:rPr>
          <w:rFonts w:hint="eastAsia"/>
        </w:rPr>
        <w:t>人</w:t>
      </w:r>
      <w:r w:rsidR="00E403D8">
        <w:rPr>
          <w:rFonts w:hint="eastAsia"/>
        </w:rPr>
        <w:t>，</w:t>
      </w:r>
      <w:r w:rsidR="00590DA2">
        <w:rPr>
          <w:rFonts w:hint="eastAsia"/>
        </w:rPr>
        <w:t>並</w:t>
      </w:r>
      <w:r w:rsidR="00E403D8">
        <w:rPr>
          <w:rFonts w:hint="eastAsia"/>
        </w:rPr>
        <w:t>持有各該公司股份，</w:t>
      </w:r>
      <w:r w:rsidR="00155C0A">
        <w:rPr>
          <w:rFonts w:hint="eastAsia"/>
        </w:rPr>
        <w:t>且</w:t>
      </w:r>
      <w:r w:rsidR="00E403D8" w:rsidRPr="00E403D8">
        <w:rPr>
          <w:rFonts w:hint="eastAsia"/>
        </w:rPr>
        <w:t>超過</w:t>
      </w:r>
      <w:r w:rsidR="00155C0A">
        <w:rPr>
          <w:rFonts w:hint="eastAsia"/>
        </w:rPr>
        <w:t>各該公</w:t>
      </w:r>
      <w:r w:rsidR="00E403D8" w:rsidRPr="00E403D8">
        <w:rPr>
          <w:rFonts w:hint="eastAsia"/>
        </w:rPr>
        <w:t>司股本總額</w:t>
      </w:r>
      <w:r w:rsidR="00155C0A">
        <w:rPr>
          <w:rFonts w:hint="eastAsia"/>
        </w:rPr>
        <w:t>10%，甚至均</w:t>
      </w:r>
      <w:r w:rsidR="00590DA2">
        <w:rPr>
          <w:rFonts w:hint="eastAsia"/>
        </w:rPr>
        <w:t>領</w:t>
      </w:r>
      <w:r w:rsidR="00155C0A">
        <w:rPr>
          <w:rFonts w:hint="eastAsia"/>
        </w:rPr>
        <w:t>有各該公司</w:t>
      </w:r>
      <w:r w:rsidR="00CE78BC">
        <w:rPr>
          <w:rFonts w:hint="eastAsia"/>
        </w:rPr>
        <w:t>盈餘分配或股利</w:t>
      </w:r>
      <w:r w:rsidR="00E403D8" w:rsidRPr="00E403D8">
        <w:rPr>
          <w:rFonts w:hint="eastAsia"/>
        </w:rPr>
        <w:t>，違反公務員服務法第</w:t>
      </w:r>
      <w:r w:rsidR="00155C0A">
        <w:rPr>
          <w:rFonts w:hint="eastAsia"/>
        </w:rPr>
        <w:t>13</w:t>
      </w:r>
      <w:r w:rsidR="00E403D8" w:rsidRPr="00E403D8">
        <w:rPr>
          <w:rFonts w:hint="eastAsia"/>
        </w:rPr>
        <w:t>條第</w:t>
      </w:r>
      <w:r w:rsidR="00155C0A">
        <w:rPr>
          <w:rFonts w:hint="eastAsia"/>
        </w:rPr>
        <w:t>1</w:t>
      </w:r>
      <w:r w:rsidR="00E403D8" w:rsidRPr="00E403D8">
        <w:rPr>
          <w:rFonts w:hint="eastAsia"/>
        </w:rPr>
        <w:t>項規定</w:t>
      </w:r>
      <w:r w:rsidR="00155C0A" w:rsidRPr="00E403D8">
        <w:rPr>
          <w:rFonts w:hint="eastAsia"/>
        </w:rPr>
        <w:t>，事證明確</w:t>
      </w:r>
      <w:r w:rsidR="00E403D8" w:rsidRPr="00E403D8">
        <w:rPr>
          <w:rFonts w:hint="eastAsia"/>
        </w:rPr>
        <w:t>，要難辭</w:t>
      </w:r>
      <w:r w:rsidR="00590DA2">
        <w:rPr>
          <w:rFonts w:hint="eastAsia"/>
        </w:rPr>
        <w:t>其</w:t>
      </w:r>
      <w:r w:rsidR="00E403D8" w:rsidRPr="00E403D8">
        <w:rPr>
          <w:rFonts w:hint="eastAsia"/>
        </w:rPr>
        <w:t>咎</w:t>
      </w:r>
      <w:r w:rsidR="00155C0A">
        <w:rPr>
          <w:rFonts w:hint="eastAsia"/>
        </w:rPr>
        <w:t>，核有違失</w:t>
      </w:r>
      <w:r w:rsidR="00CE33B4">
        <w:rPr>
          <w:rFonts w:hint="eastAsia"/>
        </w:rPr>
        <w:t>。</w:t>
      </w:r>
    </w:p>
    <w:p w:rsidR="00273C53" w:rsidRPr="00582847" w:rsidRDefault="0015306F" w:rsidP="00273C53">
      <w:pPr>
        <w:pStyle w:val="2"/>
        <w:rPr>
          <w:b/>
        </w:rPr>
      </w:pPr>
      <w:r>
        <w:rPr>
          <w:rFonts w:hint="eastAsia"/>
          <w:b/>
        </w:rPr>
        <w:t>公務員</w:t>
      </w:r>
      <w:r w:rsidR="00B9426B">
        <w:rPr>
          <w:rFonts w:hint="eastAsia"/>
          <w:b/>
        </w:rPr>
        <w:t>禁止</w:t>
      </w:r>
      <w:r>
        <w:rPr>
          <w:rFonts w:hint="eastAsia"/>
          <w:b/>
        </w:rPr>
        <w:t>兼職</w:t>
      </w:r>
      <w:r w:rsidR="00B9426B">
        <w:rPr>
          <w:rFonts w:hint="eastAsia"/>
          <w:b/>
        </w:rPr>
        <w:t>之</w:t>
      </w:r>
      <w:r>
        <w:rPr>
          <w:rFonts w:hint="eastAsia"/>
          <w:b/>
        </w:rPr>
        <w:t>相關法令宣導</w:t>
      </w:r>
      <w:r w:rsidR="00B9426B">
        <w:rPr>
          <w:rFonts w:hint="eastAsia"/>
          <w:b/>
        </w:rPr>
        <w:t>仍未普遍，肇</w:t>
      </w:r>
      <w:proofErr w:type="gramStart"/>
      <w:r w:rsidR="00B9426B">
        <w:rPr>
          <w:rFonts w:hint="eastAsia"/>
          <w:b/>
        </w:rPr>
        <w:t>致類案</w:t>
      </w:r>
      <w:proofErr w:type="gramEnd"/>
      <w:r w:rsidR="00B9426B">
        <w:rPr>
          <w:rFonts w:hint="eastAsia"/>
          <w:b/>
        </w:rPr>
        <w:t>仍頻，銓敘部、行政院人事行政總處</w:t>
      </w:r>
      <w:r w:rsidR="00447C6B">
        <w:rPr>
          <w:rFonts w:hint="eastAsia"/>
          <w:b/>
        </w:rPr>
        <w:t>及法務部</w:t>
      </w:r>
      <w:r w:rsidR="00493349">
        <w:rPr>
          <w:rFonts w:hint="eastAsia"/>
          <w:b/>
        </w:rPr>
        <w:t>廉</w:t>
      </w:r>
      <w:proofErr w:type="gramStart"/>
      <w:r w:rsidR="00493349">
        <w:rPr>
          <w:rFonts w:hint="eastAsia"/>
          <w:b/>
        </w:rPr>
        <w:t>政署</w:t>
      </w:r>
      <w:r w:rsidR="00B9426B">
        <w:rPr>
          <w:rFonts w:hint="eastAsia"/>
          <w:b/>
        </w:rPr>
        <w:t>允</w:t>
      </w:r>
      <w:r w:rsidR="00590DA2">
        <w:rPr>
          <w:rFonts w:hint="eastAsia"/>
          <w:b/>
        </w:rPr>
        <w:t>宜</w:t>
      </w:r>
      <w:proofErr w:type="gramEnd"/>
      <w:r w:rsidR="00B9426B">
        <w:rPr>
          <w:rFonts w:hint="eastAsia"/>
          <w:b/>
        </w:rPr>
        <w:t>持續進行宣導，</w:t>
      </w:r>
      <w:r w:rsidR="00537B6E">
        <w:rPr>
          <w:rFonts w:hint="eastAsia"/>
          <w:b/>
        </w:rPr>
        <w:t>並</w:t>
      </w:r>
      <w:r w:rsidR="00B9426B">
        <w:rPr>
          <w:rFonts w:hint="eastAsia"/>
          <w:b/>
        </w:rPr>
        <w:t>於民選</w:t>
      </w:r>
      <w:r w:rsidR="006A1BF3">
        <w:rPr>
          <w:rFonts w:hint="eastAsia"/>
          <w:b/>
        </w:rPr>
        <w:t>首長</w:t>
      </w:r>
      <w:r w:rsidR="00B9426B">
        <w:rPr>
          <w:rFonts w:hint="eastAsia"/>
          <w:b/>
        </w:rPr>
        <w:t>就職前辦理相關講習或說明，</w:t>
      </w:r>
      <w:proofErr w:type="gramStart"/>
      <w:r w:rsidR="00EF054E">
        <w:rPr>
          <w:rFonts w:hint="eastAsia"/>
          <w:b/>
        </w:rPr>
        <w:t>俾</w:t>
      </w:r>
      <w:r w:rsidR="00537B6E">
        <w:rPr>
          <w:rFonts w:hint="eastAsia"/>
          <w:b/>
        </w:rPr>
        <w:t>減少類案發生</w:t>
      </w:r>
      <w:proofErr w:type="gramEnd"/>
      <w:r w:rsidR="00537B6E">
        <w:rPr>
          <w:rFonts w:hint="eastAsia"/>
          <w:b/>
        </w:rPr>
        <w:t>，</w:t>
      </w:r>
      <w:r w:rsidR="00B9426B">
        <w:rPr>
          <w:rFonts w:hint="eastAsia"/>
          <w:b/>
        </w:rPr>
        <w:t>維護政府廉潔</w:t>
      </w:r>
      <w:r w:rsidR="00447C6B">
        <w:rPr>
          <w:rFonts w:hint="eastAsia"/>
          <w:b/>
        </w:rPr>
        <w:t>形象</w:t>
      </w:r>
    </w:p>
    <w:p w:rsidR="00273C53" w:rsidRPr="00582847" w:rsidRDefault="00273C53" w:rsidP="00273C53">
      <w:pPr>
        <w:pStyle w:val="3"/>
      </w:pPr>
      <w:r w:rsidRPr="00582847">
        <w:rPr>
          <w:rFonts w:hint="eastAsia"/>
        </w:rPr>
        <w:t>按</w:t>
      </w:r>
      <w:r w:rsidR="00013CB8">
        <w:rPr>
          <w:rFonts w:hint="eastAsia"/>
        </w:rPr>
        <w:t>行</w:t>
      </w:r>
      <w:r w:rsidR="00013CB8" w:rsidRPr="00E920D0">
        <w:rPr>
          <w:rFonts w:hAnsi="標楷體" w:hint="eastAsia"/>
          <w:color w:val="000000"/>
        </w:rPr>
        <w:t>政院人事行政總處組織法第2條：「</w:t>
      </w:r>
      <w:proofErr w:type="gramStart"/>
      <w:r w:rsidR="00013CB8" w:rsidRPr="00E920D0">
        <w:rPr>
          <w:rFonts w:hAnsi="標楷體" w:hint="eastAsia"/>
          <w:color w:val="000000"/>
        </w:rPr>
        <w:t>總處掌理</w:t>
      </w:r>
      <w:proofErr w:type="gramEnd"/>
      <w:r w:rsidR="00013CB8" w:rsidRPr="00E920D0">
        <w:rPr>
          <w:rFonts w:hAnsi="標楷體" w:hint="eastAsia"/>
          <w:color w:val="000000"/>
        </w:rPr>
        <w:t>下列事項：一、人事法制之研究建議及行政院所屬機關人事行政之綜合規劃。二、行政院所屬機關及地方機關人事機構設置、人事人員管理、訓練、進修與人事資訊系統之</w:t>
      </w:r>
      <w:proofErr w:type="gramStart"/>
      <w:r w:rsidR="00013CB8" w:rsidRPr="00E920D0">
        <w:rPr>
          <w:rFonts w:hAnsi="標楷體" w:hint="eastAsia"/>
          <w:color w:val="000000"/>
        </w:rPr>
        <w:t>研</w:t>
      </w:r>
      <w:proofErr w:type="gramEnd"/>
      <w:r w:rsidR="00013CB8" w:rsidRPr="00E920D0">
        <w:rPr>
          <w:rFonts w:hAnsi="標楷體" w:hint="eastAsia"/>
          <w:color w:val="000000"/>
        </w:rPr>
        <w:t>析、規劃及推動。…</w:t>
      </w:r>
      <w:proofErr w:type="gramStart"/>
      <w:r w:rsidR="00013CB8" w:rsidRPr="00E920D0">
        <w:rPr>
          <w:rFonts w:hAnsi="標楷體" w:hint="eastAsia"/>
          <w:color w:val="000000"/>
        </w:rPr>
        <w:t>…</w:t>
      </w:r>
      <w:proofErr w:type="gramEnd"/>
      <w:r w:rsidR="00013CB8" w:rsidRPr="00E920D0">
        <w:rPr>
          <w:rFonts w:hAnsi="標楷體" w:hint="eastAsia"/>
          <w:color w:val="000000"/>
        </w:rPr>
        <w:t>十、其他有關人事行政之政策規劃、執行及發展業務」</w:t>
      </w:r>
      <w:r w:rsidR="00447C6B">
        <w:rPr>
          <w:rFonts w:hAnsi="標楷體" w:hint="eastAsia"/>
          <w:color w:val="000000"/>
        </w:rPr>
        <w:t>；</w:t>
      </w:r>
      <w:r w:rsidR="00013CB8" w:rsidRPr="00E920D0">
        <w:rPr>
          <w:rFonts w:hAnsi="標楷體" w:hint="eastAsia"/>
          <w:color w:val="000000"/>
        </w:rPr>
        <w:t>法務部廉政署組織法第2條：「</w:t>
      </w:r>
      <w:proofErr w:type="gramStart"/>
      <w:r w:rsidR="00013CB8" w:rsidRPr="00E920D0">
        <w:rPr>
          <w:rFonts w:hAnsi="標楷體" w:hint="eastAsia"/>
          <w:color w:val="000000"/>
        </w:rPr>
        <w:t>本署掌</w:t>
      </w:r>
      <w:proofErr w:type="gramEnd"/>
      <w:r w:rsidR="00013CB8" w:rsidRPr="00E920D0">
        <w:rPr>
          <w:rFonts w:hAnsi="標楷體" w:hint="eastAsia"/>
          <w:color w:val="000000"/>
        </w:rPr>
        <w:t>理下列事項：一、國家廉政政策之擬訂、協調及推動。…</w:t>
      </w:r>
      <w:proofErr w:type="gramStart"/>
      <w:r w:rsidR="00013CB8" w:rsidRPr="00E920D0">
        <w:rPr>
          <w:rFonts w:hAnsi="標楷體" w:hint="eastAsia"/>
          <w:color w:val="000000"/>
        </w:rPr>
        <w:t>…</w:t>
      </w:r>
      <w:proofErr w:type="gramEnd"/>
      <w:r w:rsidR="00013CB8" w:rsidRPr="00E920D0">
        <w:rPr>
          <w:rFonts w:hAnsi="標楷體" w:hint="eastAsia"/>
          <w:color w:val="000000"/>
        </w:rPr>
        <w:t>五、政風機構業務之督導、考核及協調。六、政風機構組織、人員管理之擬議及執行。…</w:t>
      </w:r>
      <w:proofErr w:type="gramStart"/>
      <w:r w:rsidR="00013CB8" w:rsidRPr="00E920D0">
        <w:rPr>
          <w:rFonts w:hAnsi="標楷體" w:hint="eastAsia"/>
          <w:color w:val="000000"/>
        </w:rPr>
        <w:t>…</w:t>
      </w:r>
      <w:proofErr w:type="gramEnd"/>
      <w:r w:rsidR="00013CB8" w:rsidRPr="00E920D0">
        <w:rPr>
          <w:rFonts w:hAnsi="標楷體" w:hint="eastAsia"/>
          <w:color w:val="000000"/>
        </w:rPr>
        <w:t>八、其他</w:t>
      </w:r>
      <w:proofErr w:type="gramStart"/>
      <w:r w:rsidR="00013CB8" w:rsidRPr="00E920D0">
        <w:rPr>
          <w:rFonts w:hAnsi="標楷體" w:hint="eastAsia"/>
          <w:color w:val="000000"/>
        </w:rPr>
        <w:t>廉</w:t>
      </w:r>
      <w:proofErr w:type="gramEnd"/>
      <w:r w:rsidR="00013CB8" w:rsidRPr="00E920D0">
        <w:rPr>
          <w:rFonts w:hAnsi="標楷體" w:hint="eastAsia"/>
          <w:color w:val="000000"/>
        </w:rPr>
        <w:t>政事項。…</w:t>
      </w:r>
      <w:proofErr w:type="gramStart"/>
      <w:r w:rsidR="00013CB8" w:rsidRPr="00E920D0">
        <w:rPr>
          <w:rFonts w:hAnsi="標楷體" w:hint="eastAsia"/>
          <w:color w:val="000000"/>
        </w:rPr>
        <w:t>…</w:t>
      </w:r>
      <w:proofErr w:type="gramEnd"/>
      <w:r w:rsidR="00013CB8" w:rsidRPr="00E920D0">
        <w:rPr>
          <w:rFonts w:hAnsi="標楷體" w:hint="eastAsia"/>
          <w:color w:val="000000"/>
        </w:rPr>
        <w:t>」</w:t>
      </w:r>
      <w:proofErr w:type="gramStart"/>
      <w:r w:rsidR="00447C6B">
        <w:rPr>
          <w:rFonts w:hAnsi="標楷體" w:hint="eastAsia"/>
          <w:color w:val="000000"/>
        </w:rPr>
        <w:t>足徵</w:t>
      </w:r>
      <w:r w:rsidR="00013CB8" w:rsidRPr="00E920D0">
        <w:rPr>
          <w:rFonts w:hAnsi="標楷體" w:hint="eastAsia"/>
          <w:color w:val="000000"/>
          <w:szCs w:val="48"/>
        </w:rPr>
        <w:t>人事</w:t>
      </w:r>
      <w:proofErr w:type="gramEnd"/>
      <w:r w:rsidR="00013CB8" w:rsidRPr="00E920D0">
        <w:rPr>
          <w:rFonts w:hAnsi="標楷體" w:hint="eastAsia"/>
          <w:color w:val="000000"/>
          <w:szCs w:val="48"/>
        </w:rPr>
        <w:t>、政風機構及人員</w:t>
      </w:r>
      <w:r w:rsidR="00447C6B">
        <w:rPr>
          <w:rFonts w:hAnsi="標楷體" w:hint="eastAsia"/>
          <w:color w:val="000000"/>
          <w:szCs w:val="48"/>
        </w:rPr>
        <w:t>負有</w:t>
      </w:r>
      <w:r w:rsidR="00447C6B" w:rsidRPr="00E920D0">
        <w:rPr>
          <w:rFonts w:hAnsi="標楷體" w:hint="eastAsia"/>
          <w:color w:val="000000"/>
          <w:szCs w:val="48"/>
        </w:rPr>
        <w:t>提供相關法令規範或重點說明</w:t>
      </w:r>
      <w:r w:rsidR="00013CB8" w:rsidRPr="00E920D0">
        <w:rPr>
          <w:rFonts w:hAnsi="標楷體" w:hint="eastAsia"/>
          <w:color w:val="000000"/>
          <w:szCs w:val="48"/>
        </w:rPr>
        <w:t>，</w:t>
      </w:r>
      <w:r w:rsidR="00447C6B">
        <w:rPr>
          <w:rFonts w:hAnsi="標楷體" w:hint="eastAsia"/>
          <w:color w:val="000000"/>
          <w:szCs w:val="48"/>
        </w:rPr>
        <w:t>範圍包括</w:t>
      </w:r>
      <w:r w:rsidR="00013CB8" w:rsidRPr="00E920D0">
        <w:rPr>
          <w:rFonts w:hAnsi="標楷體" w:hint="eastAsia"/>
          <w:color w:val="000000"/>
          <w:szCs w:val="48"/>
        </w:rPr>
        <w:t>公務員之</w:t>
      </w:r>
      <w:r w:rsidR="00EF054E" w:rsidRPr="00E920D0">
        <w:rPr>
          <w:rFonts w:hAnsi="標楷體" w:hint="eastAsia"/>
          <w:color w:val="000000"/>
          <w:szCs w:val="48"/>
        </w:rPr>
        <w:t>兼職、人事任用、請託關說等</w:t>
      </w:r>
      <w:r w:rsidR="00754394">
        <w:rPr>
          <w:rFonts w:hAnsi="標楷體" w:hint="eastAsia"/>
          <w:color w:val="000000"/>
          <w:szCs w:val="48"/>
        </w:rPr>
        <w:t>法令</w:t>
      </w:r>
      <w:r w:rsidR="00EF054E">
        <w:rPr>
          <w:rFonts w:hAnsi="標楷體" w:hint="eastAsia"/>
          <w:color w:val="000000"/>
          <w:szCs w:val="48"/>
        </w:rPr>
        <w:t>宣導，</w:t>
      </w:r>
      <w:r w:rsidR="00754394">
        <w:rPr>
          <w:rFonts w:hAnsi="標楷體" w:hint="eastAsia"/>
          <w:color w:val="000000"/>
          <w:szCs w:val="48"/>
        </w:rPr>
        <w:t>以達到</w:t>
      </w:r>
      <w:r w:rsidR="00013CB8" w:rsidRPr="00E920D0">
        <w:rPr>
          <w:rFonts w:hAnsi="標楷體" w:hint="eastAsia"/>
          <w:color w:val="000000"/>
          <w:szCs w:val="48"/>
        </w:rPr>
        <w:t>廉能</w:t>
      </w:r>
      <w:r w:rsidR="00013CB8" w:rsidRPr="00E920D0">
        <w:rPr>
          <w:rFonts w:hAnsi="標楷體" w:hint="eastAsia"/>
          <w:color w:val="000000"/>
          <w:szCs w:val="48"/>
        </w:rPr>
        <w:lastRenderedPageBreak/>
        <w:t>政治</w:t>
      </w:r>
      <w:r w:rsidRPr="00582847">
        <w:rPr>
          <w:rFonts w:hint="eastAsia"/>
        </w:rPr>
        <w:t>。</w:t>
      </w:r>
    </w:p>
    <w:p w:rsidR="00273C53" w:rsidRPr="00245E3F" w:rsidRDefault="00273C53" w:rsidP="008B3581">
      <w:pPr>
        <w:pStyle w:val="3"/>
      </w:pPr>
      <w:r w:rsidRPr="00582847">
        <w:rPr>
          <w:rFonts w:hint="eastAsia"/>
        </w:rPr>
        <w:t>查</w:t>
      </w:r>
      <w:r w:rsidR="00FA79E2">
        <w:rPr>
          <w:rFonts w:hint="eastAsia"/>
        </w:rPr>
        <w:t>自</w:t>
      </w:r>
      <w:r w:rsidR="00990C4E">
        <w:rPr>
          <w:rFonts w:hint="eastAsia"/>
        </w:rPr>
        <w:t>100年1月1日起至104年12月31日止，經本院以違反公務員服務法第13條第1項經營商業為由提案彈劾者，計有10人。</w:t>
      </w:r>
      <w:r w:rsidR="00777198">
        <w:rPr>
          <w:rFonts w:hint="eastAsia"/>
        </w:rPr>
        <w:t>此類案件</w:t>
      </w:r>
      <w:r w:rsidR="00990C4E">
        <w:rPr>
          <w:rFonts w:hint="eastAsia"/>
        </w:rPr>
        <w:t>被彈劾人到院接受詢</w:t>
      </w:r>
      <w:r w:rsidR="00777198">
        <w:rPr>
          <w:rFonts w:hint="eastAsia"/>
        </w:rPr>
        <w:t>問時，</w:t>
      </w:r>
      <w:r w:rsidR="00990C4E">
        <w:rPr>
          <w:rFonts w:hint="eastAsia"/>
        </w:rPr>
        <w:t>多半辯稱</w:t>
      </w:r>
      <w:r w:rsidR="008A04ED">
        <w:rPr>
          <w:rFonts w:hint="eastAsia"/>
        </w:rPr>
        <w:t>不知公務員不得經營商業</w:t>
      </w:r>
      <w:r w:rsidR="00777198">
        <w:rPr>
          <w:rFonts w:hint="eastAsia"/>
        </w:rPr>
        <w:t>等</w:t>
      </w:r>
      <w:r w:rsidR="00FA79E2">
        <w:rPr>
          <w:rFonts w:hint="eastAsia"/>
        </w:rPr>
        <w:t>規定</w:t>
      </w:r>
      <w:r w:rsidR="008A04ED">
        <w:rPr>
          <w:rFonts w:hint="eastAsia"/>
        </w:rPr>
        <w:t>。固然</w:t>
      </w:r>
      <w:r w:rsidR="00990C4E">
        <w:rPr>
          <w:rFonts w:hint="eastAsia"/>
        </w:rPr>
        <w:t>不得以</w:t>
      </w:r>
      <w:r w:rsidR="00990C4E" w:rsidRPr="008122CC">
        <w:rPr>
          <w:rFonts w:hAnsi="標楷體" w:cs="細明體" w:hint="eastAsia"/>
          <w:szCs w:val="32"/>
        </w:rPr>
        <w:t>不知法律而免除</w:t>
      </w:r>
      <w:r w:rsidR="008A04ED">
        <w:rPr>
          <w:rFonts w:hAnsi="標楷體" w:cs="細明體" w:hint="eastAsia"/>
          <w:szCs w:val="32"/>
        </w:rPr>
        <w:t>違失</w:t>
      </w:r>
      <w:r w:rsidR="00990C4E" w:rsidRPr="008122CC">
        <w:rPr>
          <w:rFonts w:hAnsi="標楷體" w:cs="細明體" w:hint="eastAsia"/>
          <w:szCs w:val="32"/>
        </w:rPr>
        <w:t>責</w:t>
      </w:r>
      <w:r w:rsidR="008A04ED">
        <w:rPr>
          <w:rFonts w:hAnsi="標楷體" w:cs="細明體" w:hint="eastAsia"/>
          <w:szCs w:val="32"/>
        </w:rPr>
        <w:t>任，惟相關法令宣導似</w:t>
      </w:r>
      <w:r w:rsidR="00777198">
        <w:rPr>
          <w:rFonts w:hAnsi="標楷體" w:cs="細明體" w:hint="eastAsia"/>
          <w:szCs w:val="32"/>
        </w:rPr>
        <w:t>仍</w:t>
      </w:r>
      <w:r w:rsidR="008A04ED">
        <w:rPr>
          <w:rFonts w:hAnsi="標楷體" w:cs="細明體" w:hint="eastAsia"/>
          <w:szCs w:val="32"/>
        </w:rPr>
        <w:t>有</w:t>
      </w:r>
      <w:proofErr w:type="gramStart"/>
      <w:r w:rsidR="008A04ED">
        <w:rPr>
          <w:rFonts w:hAnsi="標楷體" w:cs="細明體" w:hint="eastAsia"/>
          <w:szCs w:val="32"/>
        </w:rPr>
        <w:t>未周</w:t>
      </w:r>
      <w:r w:rsidR="00777198">
        <w:rPr>
          <w:rFonts w:hAnsi="標楷體" w:hint="eastAsia"/>
          <w:color w:val="000000"/>
        </w:rPr>
        <w:t>。</w:t>
      </w:r>
      <w:proofErr w:type="gramEnd"/>
      <w:r w:rsidR="00777198">
        <w:rPr>
          <w:rFonts w:hAnsi="標楷體" w:hint="eastAsia"/>
          <w:color w:val="000000"/>
        </w:rPr>
        <w:t>以彰化縣政府為例，本院早於102年</w:t>
      </w:r>
      <w:r w:rsidR="008B3581">
        <w:rPr>
          <w:rFonts w:hAnsi="標楷體" w:hint="eastAsia"/>
          <w:color w:val="000000"/>
        </w:rPr>
        <w:t>11</w:t>
      </w:r>
      <w:r w:rsidR="00777198">
        <w:rPr>
          <w:rFonts w:hAnsi="標楷體" w:hint="eastAsia"/>
          <w:color w:val="000000"/>
        </w:rPr>
        <w:t>月</w:t>
      </w:r>
      <w:r w:rsidR="008B3581">
        <w:rPr>
          <w:rFonts w:hAnsi="標楷體" w:hint="eastAsia"/>
          <w:color w:val="000000"/>
        </w:rPr>
        <w:t>8</w:t>
      </w:r>
      <w:r w:rsidR="00777198">
        <w:rPr>
          <w:rFonts w:hAnsi="標楷體" w:hint="eastAsia"/>
          <w:color w:val="000000"/>
        </w:rPr>
        <w:t>日即以</w:t>
      </w:r>
      <w:r w:rsidR="008B3581" w:rsidRPr="008B3581">
        <w:rPr>
          <w:rFonts w:hAnsi="標楷體" w:hint="eastAsia"/>
          <w:color w:val="000000"/>
        </w:rPr>
        <w:t>長期</w:t>
      </w:r>
      <w:proofErr w:type="gramStart"/>
      <w:r w:rsidR="008B3581" w:rsidRPr="008B3581">
        <w:rPr>
          <w:rFonts w:hAnsi="標楷體" w:hint="eastAsia"/>
          <w:color w:val="000000"/>
        </w:rPr>
        <w:t>兼任挖仔加油站</w:t>
      </w:r>
      <w:proofErr w:type="gramEnd"/>
      <w:r w:rsidR="008B3581" w:rsidRPr="008B3581">
        <w:rPr>
          <w:rFonts w:hAnsi="標楷體" w:hint="eastAsia"/>
          <w:color w:val="000000"/>
        </w:rPr>
        <w:t>股份有限公司董事，並自98年起增加持股</w:t>
      </w:r>
      <w:r w:rsidR="008B3581">
        <w:rPr>
          <w:rFonts w:hAnsi="標楷體" w:hint="eastAsia"/>
          <w:color w:val="000000"/>
        </w:rPr>
        <w:t>為由，彈劾彰化縣政府民政</w:t>
      </w:r>
      <w:proofErr w:type="gramStart"/>
      <w:r w:rsidR="008B3581">
        <w:rPr>
          <w:rFonts w:hAnsi="標楷體" w:hint="eastAsia"/>
          <w:color w:val="000000"/>
        </w:rPr>
        <w:t>處</w:t>
      </w:r>
      <w:proofErr w:type="gramEnd"/>
      <w:r w:rsidR="008B3581">
        <w:rPr>
          <w:rFonts w:hAnsi="標楷體" w:hint="eastAsia"/>
          <w:color w:val="000000"/>
        </w:rPr>
        <w:t>處長邱士平(102年</w:t>
      </w:r>
      <w:proofErr w:type="gramStart"/>
      <w:r w:rsidR="008B3581">
        <w:rPr>
          <w:rFonts w:hAnsi="標楷體" w:hint="eastAsia"/>
          <w:color w:val="000000"/>
        </w:rPr>
        <w:t>劾</w:t>
      </w:r>
      <w:proofErr w:type="gramEnd"/>
      <w:r w:rsidR="008B3581">
        <w:rPr>
          <w:rFonts w:hAnsi="標楷體" w:hint="eastAsia"/>
          <w:color w:val="000000"/>
        </w:rPr>
        <w:t>字第15號)</w:t>
      </w:r>
      <w:r w:rsidR="00777198">
        <w:rPr>
          <w:rFonts w:hAnsi="標楷體" w:hint="eastAsia"/>
          <w:color w:val="000000"/>
        </w:rPr>
        <w:t>，經公務員懲戒委員會</w:t>
      </w:r>
      <w:proofErr w:type="gramStart"/>
      <w:r w:rsidR="00777198">
        <w:rPr>
          <w:rFonts w:hAnsi="標楷體" w:hint="eastAsia"/>
          <w:color w:val="000000"/>
        </w:rPr>
        <w:t>102</w:t>
      </w:r>
      <w:proofErr w:type="gramEnd"/>
      <w:r w:rsidR="00777198">
        <w:rPr>
          <w:rFonts w:hAnsi="標楷體" w:hint="eastAsia"/>
          <w:color w:val="000000"/>
        </w:rPr>
        <w:t>年度</w:t>
      </w:r>
      <w:proofErr w:type="gramStart"/>
      <w:r w:rsidR="00777198">
        <w:rPr>
          <w:rFonts w:hAnsi="標楷體" w:hint="eastAsia"/>
          <w:color w:val="000000"/>
        </w:rPr>
        <w:t>鑑</w:t>
      </w:r>
      <w:proofErr w:type="gramEnd"/>
      <w:r w:rsidR="00777198">
        <w:rPr>
          <w:rFonts w:hAnsi="標楷體" w:hint="eastAsia"/>
          <w:color w:val="000000"/>
        </w:rPr>
        <w:t>字第12694號議決邱士平</w:t>
      </w:r>
      <w:proofErr w:type="gramStart"/>
      <w:r w:rsidR="00777198">
        <w:rPr>
          <w:rFonts w:hAnsi="標楷體" w:hint="eastAsia"/>
          <w:color w:val="000000"/>
        </w:rPr>
        <w:t>記過壹次在案</w:t>
      </w:r>
      <w:proofErr w:type="gramEnd"/>
      <w:r w:rsidR="00777198">
        <w:rPr>
          <w:rFonts w:hAnsi="標楷體" w:hint="eastAsia"/>
          <w:color w:val="000000"/>
        </w:rPr>
        <w:t>，惟</w:t>
      </w:r>
      <w:r w:rsidR="006A1BF3">
        <w:rPr>
          <w:rFonts w:hAnsi="標楷體" w:hint="eastAsia"/>
          <w:color w:val="000000"/>
        </w:rPr>
        <w:t>後續仍發生</w:t>
      </w:r>
      <w:r w:rsidR="00777198">
        <w:rPr>
          <w:rFonts w:hAnsi="標楷體" w:hint="eastAsia"/>
          <w:color w:val="000000"/>
        </w:rPr>
        <w:t>該縣田尾鄉鄉長莊仁舜於</w:t>
      </w:r>
      <w:r w:rsidR="00FA79E2">
        <w:rPr>
          <w:rFonts w:hAnsi="標楷體" w:hint="eastAsia"/>
          <w:color w:val="000000"/>
        </w:rPr>
        <w:t>就</w:t>
      </w:r>
      <w:r w:rsidR="00777198">
        <w:rPr>
          <w:rFonts w:hAnsi="標楷體" w:hint="eastAsia"/>
          <w:color w:val="000000"/>
        </w:rPr>
        <w:t>任鄉長期間</w:t>
      </w:r>
      <w:r w:rsidR="006A1BF3">
        <w:rPr>
          <w:rFonts w:hAnsi="標楷體" w:hint="eastAsia"/>
          <w:color w:val="000000"/>
        </w:rPr>
        <w:t>擔任</w:t>
      </w:r>
      <w:r w:rsidR="00FA79E2">
        <w:rPr>
          <w:rFonts w:hAnsi="標楷體" w:hint="eastAsia"/>
          <w:color w:val="000000"/>
        </w:rPr>
        <w:t>民間</w:t>
      </w:r>
      <w:r w:rsidR="006A1BF3">
        <w:rPr>
          <w:rFonts w:hAnsi="標楷體" w:hint="eastAsia"/>
          <w:color w:val="000000"/>
        </w:rPr>
        <w:t>公司監察人</w:t>
      </w:r>
      <w:r w:rsidR="00777198">
        <w:rPr>
          <w:rFonts w:hAnsi="標楷體" w:hint="eastAsia"/>
          <w:color w:val="000000"/>
        </w:rPr>
        <w:t>，</w:t>
      </w:r>
      <w:proofErr w:type="gramStart"/>
      <w:r w:rsidR="00777198">
        <w:rPr>
          <w:rFonts w:hAnsi="標楷體" w:hint="eastAsia"/>
          <w:color w:val="000000"/>
        </w:rPr>
        <w:t>足徵彰化縣</w:t>
      </w:r>
      <w:proofErr w:type="gramEnd"/>
      <w:r w:rsidR="00777198">
        <w:rPr>
          <w:rFonts w:hAnsi="標楷體" w:hint="eastAsia"/>
          <w:color w:val="000000"/>
        </w:rPr>
        <w:t>政府於</w:t>
      </w:r>
      <w:r w:rsidR="006A1BF3">
        <w:rPr>
          <w:rFonts w:hAnsi="標楷體" w:hint="eastAsia"/>
          <w:color w:val="000000"/>
        </w:rPr>
        <w:t>邱士平案發</w:t>
      </w:r>
      <w:r w:rsidR="00777198">
        <w:rPr>
          <w:rFonts w:hAnsi="標楷體" w:hint="eastAsia"/>
          <w:color w:val="000000"/>
        </w:rPr>
        <w:t>後</w:t>
      </w:r>
      <w:r w:rsidR="008B3581">
        <w:rPr>
          <w:rFonts w:hAnsi="標楷體" w:hint="eastAsia"/>
          <w:color w:val="000000"/>
        </w:rPr>
        <w:t>，對轄內公務員</w:t>
      </w:r>
      <w:r w:rsidR="00777198">
        <w:rPr>
          <w:rFonts w:hAnsi="標楷體" w:hint="eastAsia"/>
          <w:color w:val="000000"/>
        </w:rPr>
        <w:t>未進行全面清查或宣導。</w:t>
      </w:r>
    </w:p>
    <w:p w:rsidR="00245E3F" w:rsidRPr="00582847" w:rsidRDefault="00245E3F" w:rsidP="00273C53">
      <w:pPr>
        <w:pStyle w:val="3"/>
      </w:pPr>
      <w:proofErr w:type="gramStart"/>
      <w:r>
        <w:rPr>
          <w:rFonts w:hAnsi="標楷體" w:hint="eastAsia"/>
          <w:color w:val="000000"/>
        </w:rPr>
        <w:t>再者，</w:t>
      </w:r>
      <w:proofErr w:type="gramEnd"/>
      <w:r>
        <w:rPr>
          <w:rFonts w:hAnsi="標楷體" w:hint="eastAsia"/>
          <w:color w:val="000000"/>
        </w:rPr>
        <w:t>前開10人中</w:t>
      </w:r>
      <w:r>
        <w:rPr>
          <w:rFonts w:hint="eastAsia"/>
        </w:rPr>
        <w:t>，民選首長</w:t>
      </w:r>
      <w:r w:rsidR="006A1BF3">
        <w:rPr>
          <w:rFonts w:hint="eastAsia"/>
        </w:rPr>
        <w:t>高達</w:t>
      </w:r>
      <w:r>
        <w:rPr>
          <w:rFonts w:hint="eastAsia"/>
        </w:rPr>
        <w:t>4人</w:t>
      </w:r>
      <w:r>
        <w:rPr>
          <w:rStyle w:val="afd"/>
        </w:rPr>
        <w:footnoteReference w:id="1"/>
      </w:r>
      <w:r>
        <w:rPr>
          <w:rFonts w:hint="eastAsia"/>
        </w:rPr>
        <w:t>，比例偏高</w:t>
      </w:r>
      <w:r w:rsidRPr="00582847">
        <w:rPr>
          <w:rFonts w:hint="eastAsia"/>
        </w:rPr>
        <w:t>。</w:t>
      </w:r>
      <w:r w:rsidRPr="00E920D0">
        <w:rPr>
          <w:rFonts w:hAnsi="標楷體" w:hint="eastAsia"/>
          <w:color w:val="000000"/>
          <w:szCs w:val="48"/>
        </w:rPr>
        <w:t>內政部</w:t>
      </w:r>
      <w:r>
        <w:rPr>
          <w:rFonts w:hAnsi="標楷體" w:hint="eastAsia"/>
          <w:color w:val="000000"/>
          <w:szCs w:val="48"/>
        </w:rPr>
        <w:t>固已</w:t>
      </w:r>
      <w:r w:rsidRPr="00E920D0">
        <w:rPr>
          <w:rFonts w:hAnsi="標楷體" w:hint="eastAsia"/>
          <w:color w:val="000000"/>
          <w:szCs w:val="48"/>
        </w:rPr>
        <w:t>彙整編印「地方民選行政首長服務規範手冊」，</w:t>
      </w:r>
      <w:r>
        <w:rPr>
          <w:rFonts w:hAnsi="標楷體" w:hint="eastAsia"/>
          <w:color w:val="000000"/>
          <w:szCs w:val="48"/>
        </w:rPr>
        <w:t>並</w:t>
      </w:r>
      <w:r w:rsidRPr="00E920D0">
        <w:rPr>
          <w:rFonts w:hAnsi="標楷體" w:hint="eastAsia"/>
          <w:color w:val="000000"/>
          <w:szCs w:val="48"/>
        </w:rPr>
        <w:t>於</w:t>
      </w:r>
      <w:r w:rsidRPr="00E920D0">
        <w:rPr>
          <w:rFonts w:hAnsi="標楷體"/>
          <w:color w:val="000000"/>
          <w:szCs w:val="48"/>
        </w:rPr>
        <w:t>103</w:t>
      </w:r>
      <w:r w:rsidRPr="00E920D0">
        <w:rPr>
          <w:rFonts w:hAnsi="標楷體" w:hint="eastAsia"/>
          <w:color w:val="000000"/>
          <w:szCs w:val="48"/>
        </w:rPr>
        <w:t>年</w:t>
      </w:r>
      <w:r w:rsidRPr="00E920D0">
        <w:rPr>
          <w:rFonts w:hAnsi="標楷體"/>
          <w:color w:val="000000"/>
          <w:szCs w:val="48"/>
        </w:rPr>
        <w:t>12</w:t>
      </w:r>
      <w:r w:rsidRPr="00E920D0">
        <w:rPr>
          <w:rFonts w:hAnsi="標楷體" w:hint="eastAsia"/>
          <w:color w:val="000000"/>
          <w:szCs w:val="48"/>
        </w:rPr>
        <w:t>月送請各直轄市、縣（市</w:t>
      </w:r>
      <w:r w:rsidRPr="00E920D0">
        <w:rPr>
          <w:rFonts w:hAnsi="標楷體"/>
          <w:color w:val="000000"/>
          <w:szCs w:val="48"/>
        </w:rPr>
        <w:t>）</w:t>
      </w:r>
      <w:r w:rsidRPr="00E920D0">
        <w:rPr>
          <w:rFonts w:hAnsi="標楷體" w:hint="eastAsia"/>
          <w:color w:val="000000"/>
          <w:szCs w:val="48"/>
        </w:rPr>
        <w:t>政府供新就任之地方民選行政首長參酌</w:t>
      </w:r>
      <w:r w:rsidR="006A1BF3">
        <w:rPr>
          <w:rFonts w:hAnsi="標楷體" w:hint="eastAsia"/>
          <w:color w:val="000000"/>
          <w:szCs w:val="48"/>
        </w:rPr>
        <w:t>，</w:t>
      </w:r>
      <w:r w:rsidR="006A1BF3" w:rsidRPr="00E920D0">
        <w:rPr>
          <w:rFonts w:hAnsi="標楷體" w:hint="eastAsia"/>
          <w:color w:val="000000"/>
          <w:szCs w:val="48"/>
        </w:rPr>
        <w:t>惟民選行政首長就任後即面臨繁瑣之政務，無法確實知悉民選行政首長</w:t>
      </w:r>
      <w:r w:rsidR="0050039C">
        <w:rPr>
          <w:rFonts w:hAnsi="標楷體" w:hint="eastAsia"/>
          <w:color w:val="000000"/>
          <w:szCs w:val="48"/>
        </w:rPr>
        <w:t>應</w:t>
      </w:r>
      <w:r w:rsidR="0050039C" w:rsidRPr="00E920D0">
        <w:rPr>
          <w:rFonts w:hAnsi="標楷體" w:hint="eastAsia"/>
          <w:color w:val="000000"/>
          <w:szCs w:val="48"/>
        </w:rPr>
        <w:t>遵守相關事宜</w:t>
      </w:r>
      <w:r w:rsidR="006A1BF3" w:rsidRPr="00E920D0">
        <w:rPr>
          <w:rFonts w:hAnsi="標楷體" w:hint="eastAsia"/>
          <w:color w:val="000000"/>
          <w:szCs w:val="48"/>
        </w:rPr>
        <w:t>，</w:t>
      </w:r>
      <w:r w:rsidR="0050039C">
        <w:rPr>
          <w:rFonts w:hAnsi="標楷體" w:hint="eastAsia"/>
          <w:color w:val="000000"/>
          <w:szCs w:val="48"/>
        </w:rPr>
        <w:t>進</w:t>
      </w:r>
      <w:r w:rsidR="00FA79E2">
        <w:rPr>
          <w:rFonts w:hAnsi="標楷體" w:hint="eastAsia"/>
          <w:color w:val="000000"/>
          <w:szCs w:val="48"/>
        </w:rPr>
        <w:t>而</w:t>
      </w:r>
      <w:r w:rsidR="006A1BF3" w:rsidRPr="00E920D0">
        <w:rPr>
          <w:rFonts w:hAnsi="標楷體" w:hint="eastAsia"/>
          <w:color w:val="000000"/>
          <w:szCs w:val="48"/>
        </w:rPr>
        <w:t>辦理變更</w:t>
      </w:r>
      <w:r w:rsidR="0050039C">
        <w:rPr>
          <w:rFonts w:hAnsi="標楷體" w:hint="eastAsia"/>
          <w:color w:val="000000"/>
          <w:szCs w:val="48"/>
        </w:rPr>
        <w:t>或</w:t>
      </w:r>
      <w:r w:rsidR="006A1BF3" w:rsidRPr="00E920D0">
        <w:rPr>
          <w:rFonts w:hAnsi="標楷體" w:hint="eastAsia"/>
          <w:color w:val="000000"/>
          <w:szCs w:val="48"/>
        </w:rPr>
        <w:t>減少</w:t>
      </w:r>
      <w:r w:rsidR="0050039C">
        <w:rPr>
          <w:rFonts w:hAnsi="標楷體" w:hint="eastAsia"/>
          <w:color w:val="000000"/>
          <w:szCs w:val="48"/>
        </w:rPr>
        <w:t>、</w:t>
      </w:r>
      <w:r w:rsidR="006A1BF3" w:rsidRPr="00E920D0">
        <w:rPr>
          <w:rFonts w:hAnsi="標楷體" w:hint="eastAsia"/>
          <w:color w:val="000000"/>
          <w:szCs w:val="48"/>
        </w:rPr>
        <w:t>出讓持股</w:t>
      </w:r>
      <w:r w:rsidR="0050039C">
        <w:rPr>
          <w:rFonts w:hAnsi="標楷體" w:hint="eastAsia"/>
          <w:color w:val="000000"/>
          <w:szCs w:val="48"/>
        </w:rPr>
        <w:t>，致</w:t>
      </w:r>
      <w:r w:rsidR="0050039C" w:rsidRPr="00E920D0">
        <w:rPr>
          <w:rFonts w:hAnsi="標楷體" w:hint="eastAsia"/>
          <w:color w:val="000000"/>
        </w:rPr>
        <w:t>遭本</w:t>
      </w:r>
      <w:proofErr w:type="gramStart"/>
      <w:r w:rsidR="0050039C" w:rsidRPr="00E920D0">
        <w:rPr>
          <w:rFonts w:hAnsi="標楷體" w:hint="eastAsia"/>
          <w:color w:val="000000"/>
        </w:rPr>
        <w:t>院糾</w:t>
      </w:r>
      <w:r w:rsidR="0050039C">
        <w:rPr>
          <w:rFonts w:hAnsi="標楷體" w:hint="eastAsia"/>
          <w:color w:val="000000"/>
        </w:rPr>
        <w:t>彈者</w:t>
      </w:r>
      <w:proofErr w:type="gramEnd"/>
      <w:r w:rsidR="0050039C">
        <w:rPr>
          <w:rFonts w:hAnsi="標楷體" w:hint="eastAsia"/>
          <w:color w:val="000000"/>
        </w:rPr>
        <w:t>，所在多有，</w:t>
      </w:r>
      <w:proofErr w:type="gramStart"/>
      <w:r w:rsidR="0050039C">
        <w:rPr>
          <w:rFonts w:hAnsi="標楷體" w:hint="eastAsia"/>
          <w:color w:val="000000"/>
        </w:rPr>
        <w:t>足徵相關</w:t>
      </w:r>
      <w:proofErr w:type="gramEnd"/>
      <w:r w:rsidR="0050039C">
        <w:rPr>
          <w:rFonts w:hAnsi="標楷體" w:hint="eastAsia"/>
          <w:color w:val="000000"/>
        </w:rPr>
        <w:t>說明或講習，</w:t>
      </w:r>
      <w:r w:rsidR="00AC5F61">
        <w:rPr>
          <w:rFonts w:hAnsi="標楷體" w:hint="eastAsia"/>
          <w:color w:val="000000"/>
        </w:rPr>
        <w:t>允宜</w:t>
      </w:r>
      <w:r w:rsidR="0050039C">
        <w:rPr>
          <w:rFonts w:hAnsi="標楷體" w:hint="eastAsia"/>
          <w:color w:val="000000"/>
        </w:rPr>
        <w:t>於民選首長就任前，方能有效</w:t>
      </w:r>
      <w:proofErr w:type="gramStart"/>
      <w:r w:rsidR="0050039C">
        <w:rPr>
          <w:rFonts w:hAnsi="標楷體" w:hint="eastAsia"/>
          <w:color w:val="000000"/>
        </w:rPr>
        <w:t>減少類案屢屢</w:t>
      </w:r>
      <w:proofErr w:type="gramEnd"/>
      <w:r w:rsidR="0050039C">
        <w:rPr>
          <w:rFonts w:hAnsi="標楷體" w:hint="eastAsia"/>
          <w:color w:val="000000"/>
        </w:rPr>
        <w:t>發生。</w:t>
      </w:r>
    </w:p>
    <w:p w:rsidR="00537B6E" w:rsidRDefault="00B9426B" w:rsidP="00273C53">
      <w:pPr>
        <w:pStyle w:val="3"/>
        <w:spacing w:line="440" w:lineRule="exact"/>
        <w:ind w:left="1360" w:hanging="680"/>
      </w:pPr>
      <w:r>
        <w:rPr>
          <w:rFonts w:hint="eastAsia"/>
        </w:rPr>
        <w:t>綜上，</w:t>
      </w:r>
      <w:r w:rsidR="00537B6E">
        <w:rPr>
          <w:rFonts w:hint="eastAsia"/>
        </w:rPr>
        <w:t>經本院以違反公務員服務法第13條第1項提案彈劾者，</w:t>
      </w:r>
      <w:proofErr w:type="gramStart"/>
      <w:r w:rsidR="00537B6E">
        <w:rPr>
          <w:rFonts w:hint="eastAsia"/>
        </w:rPr>
        <w:t>多辯稱</w:t>
      </w:r>
      <w:proofErr w:type="gramEnd"/>
      <w:r w:rsidR="00537B6E">
        <w:rPr>
          <w:rFonts w:hint="eastAsia"/>
        </w:rPr>
        <w:t>其不知相關</w:t>
      </w:r>
      <w:r w:rsidR="00FA79E2">
        <w:rPr>
          <w:rFonts w:hint="eastAsia"/>
        </w:rPr>
        <w:t>法令</w:t>
      </w:r>
      <w:r w:rsidR="00537B6E">
        <w:rPr>
          <w:rFonts w:hint="eastAsia"/>
        </w:rPr>
        <w:t>規定，</w:t>
      </w:r>
      <w:r w:rsidR="00AC5F61">
        <w:rPr>
          <w:rFonts w:hint="eastAsia"/>
        </w:rPr>
        <w:t>該</w:t>
      </w:r>
      <w:proofErr w:type="gramStart"/>
      <w:r w:rsidR="00AC5F61">
        <w:rPr>
          <w:rFonts w:hint="eastAsia"/>
        </w:rPr>
        <w:t>等辯詞雖</w:t>
      </w:r>
      <w:proofErr w:type="gramEnd"/>
      <w:r w:rsidR="00AC5F61">
        <w:rPr>
          <w:rFonts w:hint="eastAsia"/>
        </w:rPr>
        <w:t>未可</w:t>
      </w:r>
      <w:proofErr w:type="gramStart"/>
      <w:r w:rsidR="00AC5F61">
        <w:rPr>
          <w:rFonts w:hint="eastAsia"/>
        </w:rPr>
        <w:t>採</w:t>
      </w:r>
      <w:proofErr w:type="gramEnd"/>
      <w:r w:rsidR="00AC5F61">
        <w:rPr>
          <w:rFonts w:hint="eastAsia"/>
        </w:rPr>
        <w:t>，惟</w:t>
      </w:r>
      <w:r w:rsidR="00537B6E">
        <w:rPr>
          <w:rFonts w:hint="eastAsia"/>
        </w:rPr>
        <w:t>相關法令宣導作業</w:t>
      </w:r>
      <w:r w:rsidR="00AC5F61">
        <w:rPr>
          <w:rFonts w:hint="eastAsia"/>
        </w:rPr>
        <w:t>似仍</w:t>
      </w:r>
      <w:r w:rsidR="00537B6E">
        <w:rPr>
          <w:rFonts w:hint="eastAsia"/>
        </w:rPr>
        <w:t>有精進空間</w:t>
      </w:r>
      <w:r w:rsidR="00FA79E2">
        <w:rPr>
          <w:rFonts w:hint="eastAsia"/>
        </w:rPr>
        <w:t>，各縣市政府與機關</w:t>
      </w:r>
      <w:proofErr w:type="gramStart"/>
      <w:r w:rsidR="00FA79E2">
        <w:rPr>
          <w:rFonts w:hint="eastAsia"/>
        </w:rPr>
        <w:t>於類案發生</w:t>
      </w:r>
      <w:proofErr w:type="gramEnd"/>
      <w:r w:rsidR="00FA79E2">
        <w:rPr>
          <w:rFonts w:hint="eastAsia"/>
        </w:rPr>
        <w:t>後，亦應加強宣導與清</w:t>
      </w:r>
      <w:r w:rsidR="00FA79E2">
        <w:rPr>
          <w:rFonts w:hint="eastAsia"/>
        </w:rPr>
        <w:lastRenderedPageBreak/>
        <w:t>查</w:t>
      </w:r>
      <w:r w:rsidR="00537B6E">
        <w:rPr>
          <w:rFonts w:hint="eastAsia"/>
        </w:rPr>
        <w:t>。</w:t>
      </w:r>
      <w:r w:rsidR="00FA79E2">
        <w:rPr>
          <w:rFonts w:hint="eastAsia"/>
        </w:rPr>
        <w:t>而</w:t>
      </w:r>
      <w:r w:rsidR="00537B6E">
        <w:rPr>
          <w:rFonts w:hint="eastAsia"/>
        </w:rPr>
        <w:t>近5年遭本院以前開事由提案彈劾者</w:t>
      </w:r>
      <w:r w:rsidR="006762C5">
        <w:rPr>
          <w:rFonts w:hint="eastAsia"/>
        </w:rPr>
        <w:t>，</w:t>
      </w:r>
      <w:r w:rsidR="00537B6E">
        <w:rPr>
          <w:rFonts w:hint="eastAsia"/>
        </w:rPr>
        <w:t>合計10人，其中，民選首長高達4人，比例偏高。</w:t>
      </w:r>
      <w:proofErr w:type="gramStart"/>
      <w:r w:rsidR="00537B6E">
        <w:rPr>
          <w:rFonts w:hint="eastAsia"/>
        </w:rPr>
        <w:t>內政部</w:t>
      </w:r>
      <w:r w:rsidR="00537B6E">
        <w:rPr>
          <w:rFonts w:hAnsi="標楷體" w:hint="eastAsia"/>
          <w:color w:val="000000"/>
          <w:szCs w:val="48"/>
        </w:rPr>
        <w:t>固</w:t>
      </w:r>
      <w:r w:rsidR="00537B6E" w:rsidRPr="00E920D0">
        <w:rPr>
          <w:rFonts w:hAnsi="標楷體" w:hint="eastAsia"/>
          <w:color w:val="000000"/>
          <w:szCs w:val="48"/>
        </w:rPr>
        <w:t>編</w:t>
      </w:r>
      <w:r w:rsidR="00537B6E">
        <w:rPr>
          <w:rFonts w:hAnsi="標楷體" w:hint="eastAsia"/>
          <w:color w:val="000000"/>
          <w:szCs w:val="48"/>
        </w:rPr>
        <w:t>有</w:t>
      </w:r>
      <w:proofErr w:type="gramEnd"/>
      <w:r w:rsidR="00537B6E" w:rsidRPr="00E920D0">
        <w:rPr>
          <w:rFonts w:hAnsi="標楷體" w:hint="eastAsia"/>
          <w:color w:val="000000"/>
          <w:szCs w:val="48"/>
        </w:rPr>
        <w:t>「地方民選行政首長服務規範手冊」</w:t>
      </w:r>
      <w:r w:rsidR="00537B6E">
        <w:rPr>
          <w:rFonts w:hAnsi="標楷體" w:hint="eastAsia"/>
          <w:color w:val="000000"/>
          <w:szCs w:val="48"/>
        </w:rPr>
        <w:t>，影送新任民選首長參考，惟</w:t>
      </w:r>
      <w:r w:rsidR="00AC5F61">
        <w:rPr>
          <w:rFonts w:hAnsi="標楷體" w:hint="eastAsia"/>
          <w:color w:val="000000"/>
          <w:szCs w:val="48"/>
        </w:rPr>
        <w:t>相關講習或說明</w:t>
      </w:r>
      <w:proofErr w:type="gramStart"/>
      <w:r w:rsidR="00AC5F61">
        <w:rPr>
          <w:rFonts w:hAnsi="標楷體" w:hint="eastAsia"/>
          <w:color w:val="000000"/>
          <w:szCs w:val="48"/>
        </w:rPr>
        <w:t>允</w:t>
      </w:r>
      <w:proofErr w:type="gramEnd"/>
      <w:r w:rsidR="00AC5F61">
        <w:rPr>
          <w:rFonts w:hAnsi="標楷體" w:hint="eastAsia"/>
          <w:color w:val="000000"/>
          <w:szCs w:val="48"/>
        </w:rPr>
        <w:t>宜於就任前辦理，</w:t>
      </w:r>
      <w:proofErr w:type="gramStart"/>
      <w:r w:rsidR="00AC5F61">
        <w:rPr>
          <w:rFonts w:hAnsi="標楷體" w:hint="eastAsia"/>
          <w:color w:val="000000"/>
          <w:szCs w:val="48"/>
        </w:rPr>
        <w:t>俾</w:t>
      </w:r>
      <w:proofErr w:type="gramEnd"/>
      <w:r w:rsidR="00AC5F61">
        <w:rPr>
          <w:rFonts w:hAnsi="標楷體" w:hint="eastAsia"/>
          <w:color w:val="000000"/>
          <w:szCs w:val="48"/>
        </w:rPr>
        <w:t>有效減少類似案件發生，維護政府廉潔形象。</w:t>
      </w:r>
    </w:p>
    <w:bookmarkEnd w:id="50"/>
    <w:bookmarkEnd w:id="51"/>
    <w:bookmarkEnd w:id="52"/>
    <w:p w:rsidR="00416721" w:rsidRDefault="00183650" w:rsidP="00183650">
      <w:pPr>
        <w:pStyle w:val="1"/>
        <w:numPr>
          <w:ilvl w:val="0"/>
          <w:numId w:val="0"/>
        </w:numPr>
        <w:rPr>
          <w:rFonts w:hint="eastAsia"/>
          <w:bCs w:val="0"/>
          <w:kern w:val="0"/>
        </w:rPr>
      </w:pPr>
      <w:r w:rsidRPr="00582847">
        <w:rPr>
          <w:bCs w:val="0"/>
          <w:kern w:val="0"/>
        </w:rPr>
        <w:t xml:space="preserve"> </w:t>
      </w:r>
    </w:p>
    <w:p w:rsidR="00711F37" w:rsidRPr="00711F37" w:rsidRDefault="00711F37" w:rsidP="00711F37">
      <w:pPr>
        <w:pStyle w:val="aa"/>
        <w:kinsoku w:val="0"/>
        <w:spacing w:before="0" w:after="0"/>
        <w:ind w:left="0" w:right="680" w:firstLineChars="800" w:firstLine="3204"/>
        <w:rPr>
          <w:bCs/>
          <w:snapToGrid/>
          <w:color w:val="000000" w:themeColor="text1"/>
          <w:spacing w:val="12"/>
          <w:kern w:val="0"/>
          <w:sz w:val="40"/>
        </w:rPr>
      </w:pPr>
      <w:r>
        <w:rPr>
          <w:bCs/>
          <w:kern w:val="0"/>
        </w:rPr>
        <w:t xml:space="preserve">  </w:t>
      </w:r>
      <w:r w:rsidRPr="00711F37">
        <w:rPr>
          <w:rFonts w:hint="eastAsia"/>
          <w:bCs/>
          <w:snapToGrid/>
          <w:color w:val="000000" w:themeColor="text1"/>
          <w:spacing w:val="12"/>
          <w:kern w:val="0"/>
          <w:sz w:val="40"/>
        </w:rPr>
        <w:t>調查委員：李月德</w:t>
      </w:r>
    </w:p>
    <w:p w:rsidR="00711F37" w:rsidRPr="00711F37" w:rsidRDefault="00711F37" w:rsidP="00711F37">
      <w:pPr>
        <w:pStyle w:val="aa"/>
        <w:kinsoku w:val="0"/>
        <w:spacing w:before="0" w:after="0"/>
        <w:ind w:leftChars="1100" w:left="4631" w:right="680" w:hanging="889"/>
        <w:rPr>
          <w:rFonts w:ascii="Times New Roman"/>
          <w:bCs/>
          <w:snapToGrid/>
          <w:color w:val="000000" w:themeColor="text1"/>
          <w:spacing w:val="0"/>
          <w:kern w:val="0"/>
          <w:sz w:val="40"/>
        </w:rPr>
      </w:pPr>
      <w:r w:rsidRPr="00711F37">
        <w:rPr>
          <w:rFonts w:hint="eastAsia"/>
          <w:bCs/>
          <w:snapToGrid/>
          <w:color w:val="000000" w:themeColor="text1"/>
          <w:spacing w:val="12"/>
          <w:kern w:val="0"/>
          <w:sz w:val="40"/>
        </w:rPr>
        <w:t xml:space="preserve">         陳慶財</w:t>
      </w:r>
    </w:p>
    <w:p w:rsidR="00711F37" w:rsidRPr="00711F37" w:rsidRDefault="00711F37" w:rsidP="00183650">
      <w:pPr>
        <w:pStyle w:val="1"/>
        <w:numPr>
          <w:ilvl w:val="0"/>
          <w:numId w:val="0"/>
        </w:numPr>
        <w:rPr>
          <w:b/>
          <w:bCs w:val="0"/>
          <w:kern w:val="0"/>
        </w:rPr>
      </w:pPr>
    </w:p>
    <w:sectPr w:rsidR="00711F37" w:rsidRPr="00711F37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D14" w:rsidRDefault="00BE1D14">
      <w:r>
        <w:separator/>
      </w:r>
    </w:p>
  </w:endnote>
  <w:endnote w:type="continuationSeparator" w:id="0">
    <w:p w:rsidR="00BE1D14" w:rsidRDefault="00BE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6F0" w:rsidRDefault="00777654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 w:rsidR="002D16F0"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711F37">
      <w:rPr>
        <w:rStyle w:val="ad"/>
        <w:noProof/>
        <w:sz w:val="24"/>
      </w:rPr>
      <w:t>5</w:t>
    </w:r>
    <w:r>
      <w:rPr>
        <w:rStyle w:val="ad"/>
        <w:sz w:val="24"/>
      </w:rPr>
      <w:fldChar w:fldCharType="end"/>
    </w:r>
  </w:p>
  <w:p w:rsidR="002D16F0" w:rsidRDefault="002D16F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D14" w:rsidRDefault="00BE1D14">
      <w:r>
        <w:separator/>
      </w:r>
    </w:p>
  </w:footnote>
  <w:footnote w:type="continuationSeparator" w:id="0">
    <w:p w:rsidR="00BE1D14" w:rsidRDefault="00BE1D14">
      <w:r>
        <w:continuationSeparator/>
      </w:r>
    </w:p>
  </w:footnote>
  <w:footnote w:id="1">
    <w:p w:rsidR="00245E3F" w:rsidRDefault="00245E3F" w:rsidP="00245E3F">
      <w:pPr>
        <w:pStyle w:val="afb"/>
      </w:pPr>
      <w:r>
        <w:rPr>
          <w:rStyle w:val="afd"/>
        </w:rPr>
        <w:footnoteRef/>
      </w:r>
      <w:r>
        <w:t xml:space="preserve"> </w:t>
      </w:r>
      <w:r w:rsidR="00172FFC">
        <w:rPr>
          <w:rFonts w:hint="eastAsia"/>
        </w:rPr>
        <w:t>分別為</w:t>
      </w:r>
      <w:r>
        <w:rPr>
          <w:rFonts w:hint="eastAsia"/>
        </w:rPr>
        <w:t>桃園市</w:t>
      </w:r>
      <w:r w:rsidR="008B3581">
        <w:rPr>
          <w:rFonts w:hint="eastAsia"/>
        </w:rPr>
        <w:t>市</w:t>
      </w:r>
      <w:r>
        <w:rPr>
          <w:rFonts w:hint="eastAsia"/>
        </w:rPr>
        <w:t>長蘇家明、</w:t>
      </w:r>
      <w:proofErr w:type="gramStart"/>
      <w:r w:rsidR="008B3581" w:rsidRPr="008B3581">
        <w:rPr>
          <w:rFonts w:hint="eastAsia"/>
        </w:rPr>
        <w:t>臺</w:t>
      </w:r>
      <w:proofErr w:type="gramEnd"/>
      <w:r w:rsidR="008B3581" w:rsidRPr="008B3581">
        <w:rPr>
          <w:rFonts w:hint="eastAsia"/>
        </w:rPr>
        <w:t>中市外埔區區長劉陳吻</w:t>
      </w:r>
      <w:r>
        <w:rPr>
          <w:rFonts w:hint="eastAsia"/>
        </w:rPr>
        <w:t>、南投縣長李朝卿、新竹縣長鄭永金。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bordersDoNotSurroundHeader/>
  <w:bordersDoNotSurroundFooter/>
  <w:proofState w:spelling="clean" w:grammar="clean"/>
  <w:attachedTemplate r:id="rId1"/>
  <w:stylePaneFormatFilter w:val="1028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1CD6"/>
    <w:rsid w:val="00006961"/>
    <w:rsid w:val="00007526"/>
    <w:rsid w:val="000106B2"/>
    <w:rsid w:val="000112BF"/>
    <w:rsid w:val="00011786"/>
    <w:rsid w:val="00012233"/>
    <w:rsid w:val="00013CB8"/>
    <w:rsid w:val="00014852"/>
    <w:rsid w:val="00017318"/>
    <w:rsid w:val="000211D0"/>
    <w:rsid w:val="000246F7"/>
    <w:rsid w:val="0003114D"/>
    <w:rsid w:val="00036D76"/>
    <w:rsid w:val="000375CA"/>
    <w:rsid w:val="000444E9"/>
    <w:rsid w:val="000506DD"/>
    <w:rsid w:val="00057F32"/>
    <w:rsid w:val="00062A25"/>
    <w:rsid w:val="00073CB5"/>
    <w:rsid w:val="0007425C"/>
    <w:rsid w:val="000752C8"/>
    <w:rsid w:val="00077553"/>
    <w:rsid w:val="00081CA1"/>
    <w:rsid w:val="000851A2"/>
    <w:rsid w:val="0009352E"/>
    <w:rsid w:val="00094585"/>
    <w:rsid w:val="00096B96"/>
    <w:rsid w:val="000A2F3F"/>
    <w:rsid w:val="000B0B4A"/>
    <w:rsid w:val="000B279A"/>
    <w:rsid w:val="000B61D2"/>
    <w:rsid w:val="000B64B9"/>
    <w:rsid w:val="000B70A7"/>
    <w:rsid w:val="000B73DD"/>
    <w:rsid w:val="000C44AE"/>
    <w:rsid w:val="000C495F"/>
    <w:rsid w:val="000D2876"/>
    <w:rsid w:val="000E6431"/>
    <w:rsid w:val="000F21A5"/>
    <w:rsid w:val="000F42F0"/>
    <w:rsid w:val="000F5452"/>
    <w:rsid w:val="00102B9F"/>
    <w:rsid w:val="00112637"/>
    <w:rsid w:val="00112ABC"/>
    <w:rsid w:val="0011635E"/>
    <w:rsid w:val="0012001E"/>
    <w:rsid w:val="00126A55"/>
    <w:rsid w:val="00132F07"/>
    <w:rsid w:val="00133F08"/>
    <w:rsid w:val="001345E6"/>
    <w:rsid w:val="001378B0"/>
    <w:rsid w:val="00142E00"/>
    <w:rsid w:val="00152793"/>
    <w:rsid w:val="0015306F"/>
    <w:rsid w:val="00153B7E"/>
    <w:rsid w:val="001545A9"/>
    <w:rsid w:val="00155C0A"/>
    <w:rsid w:val="00157CC2"/>
    <w:rsid w:val="001633E3"/>
    <w:rsid w:val="001637C7"/>
    <w:rsid w:val="0016480E"/>
    <w:rsid w:val="00172FFC"/>
    <w:rsid w:val="001733AF"/>
    <w:rsid w:val="00174297"/>
    <w:rsid w:val="001752AA"/>
    <w:rsid w:val="00180E06"/>
    <w:rsid w:val="00181379"/>
    <w:rsid w:val="001817B3"/>
    <w:rsid w:val="00183014"/>
    <w:rsid w:val="00183650"/>
    <w:rsid w:val="00186E7F"/>
    <w:rsid w:val="001959C2"/>
    <w:rsid w:val="001A51E3"/>
    <w:rsid w:val="001A7968"/>
    <w:rsid w:val="001B2D39"/>
    <w:rsid w:val="001B2E98"/>
    <w:rsid w:val="001B3483"/>
    <w:rsid w:val="001B3C1E"/>
    <w:rsid w:val="001B4494"/>
    <w:rsid w:val="001B6831"/>
    <w:rsid w:val="001C0D8B"/>
    <w:rsid w:val="001C0DA8"/>
    <w:rsid w:val="001C33E5"/>
    <w:rsid w:val="001C7063"/>
    <w:rsid w:val="001D4AD7"/>
    <w:rsid w:val="001D762E"/>
    <w:rsid w:val="001E0D8A"/>
    <w:rsid w:val="001E5984"/>
    <w:rsid w:val="001E5AF2"/>
    <w:rsid w:val="001E67BA"/>
    <w:rsid w:val="001E7263"/>
    <w:rsid w:val="001E74C2"/>
    <w:rsid w:val="001F5A48"/>
    <w:rsid w:val="001F6260"/>
    <w:rsid w:val="00200007"/>
    <w:rsid w:val="002014EC"/>
    <w:rsid w:val="002022D5"/>
    <w:rsid w:val="002030A5"/>
    <w:rsid w:val="00203131"/>
    <w:rsid w:val="00212E88"/>
    <w:rsid w:val="00213C9C"/>
    <w:rsid w:val="00216DA4"/>
    <w:rsid w:val="0022009E"/>
    <w:rsid w:val="00223241"/>
    <w:rsid w:val="0022425C"/>
    <w:rsid w:val="002246DE"/>
    <w:rsid w:val="002250F9"/>
    <w:rsid w:val="00245E3F"/>
    <w:rsid w:val="00252BC4"/>
    <w:rsid w:val="00254014"/>
    <w:rsid w:val="00255ED1"/>
    <w:rsid w:val="00264123"/>
    <w:rsid w:val="0026504D"/>
    <w:rsid w:val="00273349"/>
    <w:rsid w:val="00273A2F"/>
    <w:rsid w:val="00273C53"/>
    <w:rsid w:val="00280986"/>
    <w:rsid w:val="0028135B"/>
    <w:rsid w:val="00281ECE"/>
    <w:rsid w:val="002831C7"/>
    <w:rsid w:val="002840C6"/>
    <w:rsid w:val="002855B0"/>
    <w:rsid w:val="0028604C"/>
    <w:rsid w:val="00292F76"/>
    <w:rsid w:val="00295174"/>
    <w:rsid w:val="00296172"/>
    <w:rsid w:val="00296B92"/>
    <w:rsid w:val="002A2C22"/>
    <w:rsid w:val="002B02EB"/>
    <w:rsid w:val="002B25CB"/>
    <w:rsid w:val="002C0602"/>
    <w:rsid w:val="002D0C60"/>
    <w:rsid w:val="002D16F0"/>
    <w:rsid w:val="002D5C16"/>
    <w:rsid w:val="002E46EA"/>
    <w:rsid w:val="002F2F8E"/>
    <w:rsid w:val="002F3DFF"/>
    <w:rsid w:val="002F5E05"/>
    <w:rsid w:val="00301EC8"/>
    <w:rsid w:val="003059D6"/>
    <w:rsid w:val="00315A16"/>
    <w:rsid w:val="00317053"/>
    <w:rsid w:val="0032109C"/>
    <w:rsid w:val="00322B45"/>
    <w:rsid w:val="00322C00"/>
    <w:rsid w:val="00323809"/>
    <w:rsid w:val="00323D41"/>
    <w:rsid w:val="00325414"/>
    <w:rsid w:val="003302F1"/>
    <w:rsid w:val="00341FC5"/>
    <w:rsid w:val="0034470E"/>
    <w:rsid w:val="0034560C"/>
    <w:rsid w:val="003516DE"/>
    <w:rsid w:val="00352DB0"/>
    <w:rsid w:val="00361063"/>
    <w:rsid w:val="0037094A"/>
    <w:rsid w:val="00371ED3"/>
    <w:rsid w:val="00372FFC"/>
    <w:rsid w:val="00376C9C"/>
    <w:rsid w:val="0037728A"/>
    <w:rsid w:val="003800DC"/>
    <w:rsid w:val="00380669"/>
    <w:rsid w:val="00380B7D"/>
    <w:rsid w:val="00381A99"/>
    <w:rsid w:val="003829C2"/>
    <w:rsid w:val="003830B2"/>
    <w:rsid w:val="00384724"/>
    <w:rsid w:val="003919B7"/>
    <w:rsid w:val="00391D57"/>
    <w:rsid w:val="00392292"/>
    <w:rsid w:val="003966C8"/>
    <w:rsid w:val="003A0536"/>
    <w:rsid w:val="003A11CE"/>
    <w:rsid w:val="003A314E"/>
    <w:rsid w:val="003A4D5D"/>
    <w:rsid w:val="003A58FA"/>
    <w:rsid w:val="003A5CE4"/>
    <w:rsid w:val="003A5EBD"/>
    <w:rsid w:val="003B1017"/>
    <w:rsid w:val="003B3C07"/>
    <w:rsid w:val="003B6775"/>
    <w:rsid w:val="003C4C3F"/>
    <w:rsid w:val="003C5FE2"/>
    <w:rsid w:val="003D05FB"/>
    <w:rsid w:val="003D1B16"/>
    <w:rsid w:val="003D45BF"/>
    <w:rsid w:val="003D508A"/>
    <w:rsid w:val="003D537F"/>
    <w:rsid w:val="003D7B75"/>
    <w:rsid w:val="003E0208"/>
    <w:rsid w:val="003E3473"/>
    <w:rsid w:val="003E4B57"/>
    <w:rsid w:val="003F01B6"/>
    <w:rsid w:val="003F27E1"/>
    <w:rsid w:val="003F337B"/>
    <w:rsid w:val="003F437A"/>
    <w:rsid w:val="003F5C2B"/>
    <w:rsid w:val="003F68B8"/>
    <w:rsid w:val="00400B10"/>
    <w:rsid w:val="004023E9"/>
    <w:rsid w:val="0040454A"/>
    <w:rsid w:val="004138EC"/>
    <w:rsid w:val="00413F83"/>
    <w:rsid w:val="0041490C"/>
    <w:rsid w:val="00416191"/>
    <w:rsid w:val="00416721"/>
    <w:rsid w:val="004202A9"/>
    <w:rsid w:val="00421EF0"/>
    <w:rsid w:val="004224FA"/>
    <w:rsid w:val="00422C71"/>
    <w:rsid w:val="00423D07"/>
    <w:rsid w:val="00430994"/>
    <w:rsid w:val="00431B9E"/>
    <w:rsid w:val="0044346F"/>
    <w:rsid w:val="00447C6B"/>
    <w:rsid w:val="004537D4"/>
    <w:rsid w:val="0046520A"/>
    <w:rsid w:val="004672AB"/>
    <w:rsid w:val="004714FE"/>
    <w:rsid w:val="0047615E"/>
    <w:rsid w:val="00477BAA"/>
    <w:rsid w:val="00481A8C"/>
    <w:rsid w:val="00486AA3"/>
    <w:rsid w:val="00493349"/>
    <w:rsid w:val="00495053"/>
    <w:rsid w:val="00497768"/>
    <w:rsid w:val="004A1F59"/>
    <w:rsid w:val="004A29BE"/>
    <w:rsid w:val="004A3225"/>
    <w:rsid w:val="004A33EE"/>
    <w:rsid w:val="004A3AA8"/>
    <w:rsid w:val="004B13C7"/>
    <w:rsid w:val="004B778F"/>
    <w:rsid w:val="004C6627"/>
    <w:rsid w:val="004D141F"/>
    <w:rsid w:val="004D2742"/>
    <w:rsid w:val="004D6310"/>
    <w:rsid w:val="004D71EC"/>
    <w:rsid w:val="004E0062"/>
    <w:rsid w:val="004E05A1"/>
    <w:rsid w:val="004F5E57"/>
    <w:rsid w:val="004F6710"/>
    <w:rsid w:val="0050039C"/>
    <w:rsid w:val="00500C3E"/>
    <w:rsid w:val="00502849"/>
    <w:rsid w:val="00504334"/>
    <w:rsid w:val="0050498D"/>
    <w:rsid w:val="005104D7"/>
    <w:rsid w:val="00510B9E"/>
    <w:rsid w:val="00517C42"/>
    <w:rsid w:val="00533821"/>
    <w:rsid w:val="00536BC2"/>
    <w:rsid w:val="00537B6E"/>
    <w:rsid w:val="005425E1"/>
    <w:rsid w:val="005427C5"/>
    <w:rsid w:val="00542CF6"/>
    <w:rsid w:val="005450D7"/>
    <w:rsid w:val="0055268F"/>
    <w:rsid w:val="00553C03"/>
    <w:rsid w:val="00563692"/>
    <w:rsid w:val="00565189"/>
    <w:rsid w:val="00571679"/>
    <w:rsid w:val="00577BEC"/>
    <w:rsid w:val="00582847"/>
    <w:rsid w:val="005844E7"/>
    <w:rsid w:val="005908B8"/>
    <w:rsid w:val="00590DA2"/>
    <w:rsid w:val="00592FA0"/>
    <w:rsid w:val="0059512E"/>
    <w:rsid w:val="005A1B6B"/>
    <w:rsid w:val="005A31F4"/>
    <w:rsid w:val="005A6DD2"/>
    <w:rsid w:val="005C007A"/>
    <w:rsid w:val="005C0970"/>
    <w:rsid w:val="005C346F"/>
    <w:rsid w:val="005C385D"/>
    <w:rsid w:val="005C5251"/>
    <w:rsid w:val="005D2654"/>
    <w:rsid w:val="005D3B20"/>
    <w:rsid w:val="005E4759"/>
    <w:rsid w:val="005E5C68"/>
    <w:rsid w:val="005E63C4"/>
    <w:rsid w:val="005E65C0"/>
    <w:rsid w:val="005F0390"/>
    <w:rsid w:val="005F1930"/>
    <w:rsid w:val="00606FF1"/>
    <w:rsid w:val="006072CD"/>
    <w:rsid w:val="00612023"/>
    <w:rsid w:val="00614190"/>
    <w:rsid w:val="00621407"/>
    <w:rsid w:val="00622A99"/>
    <w:rsid w:val="00622E67"/>
    <w:rsid w:val="006253AF"/>
    <w:rsid w:val="00626EDC"/>
    <w:rsid w:val="0063072A"/>
    <w:rsid w:val="00632688"/>
    <w:rsid w:val="00640B19"/>
    <w:rsid w:val="006470EC"/>
    <w:rsid w:val="00652939"/>
    <w:rsid w:val="006542D6"/>
    <w:rsid w:val="0065598E"/>
    <w:rsid w:val="00655AF2"/>
    <w:rsid w:val="00655BC5"/>
    <w:rsid w:val="00655C57"/>
    <w:rsid w:val="006568BE"/>
    <w:rsid w:val="0066025D"/>
    <w:rsid w:val="0066091A"/>
    <w:rsid w:val="00673817"/>
    <w:rsid w:val="006762C5"/>
    <w:rsid w:val="006773EC"/>
    <w:rsid w:val="00680504"/>
    <w:rsid w:val="00681CD9"/>
    <w:rsid w:val="00683E30"/>
    <w:rsid w:val="00685469"/>
    <w:rsid w:val="00685F9B"/>
    <w:rsid w:val="00687024"/>
    <w:rsid w:val="00695E22"/>
    <w:rsid w:val="006A179A"/>
    <w:rsid w:val="006A1BF3"/>
    <w:rsid w:val="006A1D07"/>
    <w:rsid w:val="006B45E8"/>
    <w:rsid w:val="006B7093"/>
    <w:rsid w:val="006B7417"/>
    <w:rsid w:val="006C1988"/>
    <w:rsid w:val="006D21E4"/>
    <w:rsid w:val="006D3691"/>
    <w:rsid w:val="006E5EF0"/>
    <w:rsid w:val="006E7ABF"/>
    <w:rsid w:val="006F2663"/>
    <w:rsid w:val="006F3563"/>
    <w:rsid w:val="006F42B9"/>
    <w:rsid w:val="006F6103"/>
    <w:rsid w:val="00704E00"/>
    <w:rsid w:val="00711F37"/>
    <w:rsid w:val="007179BC"/>
    <w:rsid w:val="007209E7"/>
    <w:rsid w:val="00726182"/>
    <w:rsid w:val="00727635"/>
    <w:rsid w:val="00732329"/>
    <w:rsid w:val="00732715"/>
    <w:rsid w:val="007337CA"/>
    <w:rsid w:val="00734CE4"/>
    <w:rsid w:val="00735123"/>
    <w:rsid w:val="00741837"/>
    <w:rsid w:val="007453E6"/>
    <w:rsid w:val="00746078"/>
    <w:rsid w:val="00754394"/>
    <w:rsid w:val="00757E23"/>
    <w:rsid w:val="00760366"/>
    <w:rsid w:val="00760503"/>
    <w:rsid w:val="0076303B"/>
    <w:rsid w:val="00766DD3"/>
    <w:rsid w:val="0077309D"/>
    <w:rsid w:val="00777198"/>
    <w:rsid w:val="007774EE"/>
    <w:rsid w:val="00777654"/>
    <w:rsid w:val="007806B0"/>
    <w:rsid w:val="00780E7F"/>
    <w:rsid w:val="00781822"/>
    <w:rsid w:val="00783F21"/>
    <w:rsid w:val="00784BEE"/>
    <w:rsid w:val="007853DF"/>
    <w:rsid w:val="00787159"/>
    <w:rsid w:val="0079043A"/>
    <w:rsid w:val="00791668"/>
    <w:rsid w:val="00791920"/>
    <w:rsid w:val="00791AA1"/>
    <w:rsid w:val="007A3793"/>
    <w:rsid w:val="007A4484"/>
    <w:rsid w:val="007B48E2"/>
    <w:rsid w:val="007C1BA2"/>
    <w:rsid w:val="007C2596"/>
    <w:rsid w:val="007C2B48"/>
    <w:rsid w:val="007C431D"/>
    <w:rsid w:val="007D20E9"/>
    <w:rsid w:val="007D7881"/>
    <w:rsid w:val="007D7E3A"/>
    <w:rsid w:val="007E0E10"/>
    <w:rsid w:val="007E4768"/>
    <w:rsid w:val="007E777B"/>
    <w:rsid w:val="007F2070"/>
    <w:rsid w:val="0080355C"/>
    <w:rsid w:val="008053F5"/>
    <w:rsid w:val="00807AF7"/>
    <w:rsid w:val="00810198"/>
    <w:rsid w:val="00815DA8"/>
    <w:rsid w:val="00820A91"/>
    <w:rsid w:val="0082194D"/>
    <w:rsid w:val="00822331"/>
    <w:rsid w:val="0082619B"/>
    <w:rsid w:val="00826EF5"/>
    <w:rsid w:val="00831693"/>
    <w:rsid w:val="00835F33"/>
    <w:rsid w:val="00840104"/>
    <w:rsid w:val="00840C1F"/>
    <w:rsid w:val="00841FC5"/>
    <w:rsid w:val="00842256"/>
    <w:rsid w:val="008426C8"/>
    <w:rsid w:val="008449F8"/>
    <w:rsid w:val="00845709"/>
    <w:rsid w:val="00846398"/>
    <w:rsid w:val="008576BD"/>
    <w:rsid w:val="00860463"/>
    <w:rsid w:val="0086199C"/>
    <w:rsid w:val="008674F1"/>
    <w:rsid w:val="00871893"/>
    <w:rsid w:val="00871CBD"/>
    <w:rsid w:val="008733DA"/>
    <w:rsid w:val="00873AD0"/>
    <w:rsid w:val="00884D33"/>
    <w:rsid w:val="008850E4"/>
    <w:rsid w:val="00886AE0"/>
    <w:rsid w:val="008939AB"/>
    <w:rsid w:val="00893BEB"/>
    <w:rsid w:val="00894CA3"/>
    <w:rsid w:val="008A03EE"/>
    <w:rsid w:val="008A04ED"/>
    <w:rsid w:val="008A12F5"/>
    <w:rsid w:val="008A34BF"/>
    <w:rsid w:val="008B0524"/>
    <w:rsid w:val="008B1587"/>
    <w:rsid w:val="008B1B01"/>
    <w:rsid w:val="008B3581"/>
    <w:rsid w:val="008B3BCD"/>
    <w:rsid w:val="008B6DF8"/>
    <w:rsid w:val="008C0F54"/>
    <w:rsid w:val="008C106C"/>
    <w:rsid w:val="008C10F1"/>
    <w:rsid w:val="008C1926"/>
    <w:rsid w:val="008C1E99"/>
    <w:rsid w:val="008C404D"/>
    <w:rsid w:val="008E0085"/>
    <w:rsid w:val="008E2AA6"/>
    <w:rsid w:val="008E311B"/>
    <w:rsid w:val="008F46E7"/>
    <w:rsid w:val="008F6F0B"/>
    <w:rsid w:val="00904691"/>
    <w:rsid w:val="00907BA7"/>
    <w:rsid w:val="0091064E"/>
    <w:rsid w:val="00911FC5"/>
    <w:rsid w:val="00921659"/>
    <w:rsid w:val="00931A10"/>
    <w:rsid w:val="009345FB"/>
    <w:rsid w:val="00935A52"/>
    <w:rsid w:val="00936BCF"/>
    <w:rsid w:val="00943887"/>
    <w:rsid w:val="00944A77"/>
    <w:rsid w:val="00947967"/>
    <w:rsid w:val="00952FE7"/>
    <w:rsid w:val="00955201"/>
    <w:rsid w:val="00965200"/>
    <w:rsid w:val="00965C6A"/>
    <w:rsid w:val="009668B3"/>
    <w:rsid w:val="00971471"/>
    <w:rsid w:val="0098155F"/>
    <w:rsid w:val="009849C2"/>
    <w:rsid w:val="00984D24"/>
    <w:rsid w:val="009858EB"/>
    <w:rsid w:val="00990C4E"/>
    <w:rsid w:val="0099254B"/>
    <w:rsid w:val="009B0046"/>
    <w:rsid w:val="009B22D5"/>
    <w:rsid w:val="009B41E9"/>
    <w:rsid w:val="009C1440"/>
    <w:rsid w:val="009C2107"/>
    <w:rsid w:val="009C5D9E"/>
    <w:rsid w:val="009D2C3E"/>
    <w:rsid w:val="009D415D"/>
    <w:rsid w:val="009E0625"/>
    <w:rsid w:val="009E3034"/>
    <w:rsid w:val="009E549F"/>
    <w:rsid w:val="009E6528"/>
    <w:rsid w:val="009F0B85"/>
    <w:rsid w:val="009F28A8"/>
    <w:rsid w:val="009F4001"/>
    <w:rsid w:val="009F473E"/>
    <w:rsid w:val="009F682A"/>
    <w:rsid w:val="00A022BE"/>
    <w:rsid w:val="00A1669C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27C6"/>
    <w:rsid w:val="00A438D8"/>
    <w:rsid w:val="00A473F5"/>
    <w:rsid w:val="00A51F9D"/>
    <w:rsid w:val="00A5416A"/>
    <w:rsid w:val="00A639F4"/>
    <w:rsid w:val="00A7536B"/>
    <w:rsid w:val="00A81A32"/>
    <w:rsid w:val="00A835BD"/>
    <w:rsid w:val="00A842B0"/>
    <w:rsid w:val="00A84522"/>
    <w:rsid w:val="00A9078B"/>
    <w:rsid w:val="00A91A04"/>
    <w:rsid w:val="00A92E78"/>
    <w:rsid w:val="00A97B15"/>
    <w:rsid w:val="00AA3FFC"/>
    <w:rsid w:val="00AA42D5"/>
    <w:rsid w:val="00AA7A5E"/>
    <w:rsid w:val="00AB2FAB"/>
    <w:rsid w:val="00AB4890"/>
    <w:rsid w:val="00AB5C14"/>
    <w:rsid w:val="00AC1277"/>
    <w:rsid w:val="00AC1EE7"/>
    <w:rsid w:val="00AC333F"/>
    <w:rsid w:val="00AC530F"/>
    <w:rsid w:val="00AC585C"/>
    <w:rsid w:val="00AC5F61"/>
    <w:rsid w:val="00AD1925"/>
    <w:rsid w:val="00AD5A50"/>
    <w:rsid w:val="00AE067D"/>
    <w:rsid w:val="00AF00F8"/>
    <w:rsid w:val="00AF1181"/>
    <w:rsid w:val="00AF2D96"/>
    <w:rsid w:val="00AF2F79"/>
    <w:rsid w:val="00AF4653"/>
    <w:rsid w:val="00AF7DB7"/>
    <w:rsid w:val="00B05785"/>
    <w:rsid w:val="00B11D52"/>
    <w:rsid w:val="00B173E8"/>
    <w:rsid w:val="00B201E2"/>
    <w:rsid w:val="00B26E2D"/>
    <w:rsid w:val="00B443E4"/>
    <w:rsid w:val="00B563EA"/>
    <w:rsid w:val="00B56CDF"/>
    <w:rsid w:val="00B602A3"/>
    <w:rsid w:val="00B60E51"/>
    <w:rsid w:val="00B63A54"/>
    <w:rsid w:val="00B70A34"/>
    <w:rsid w:val="00B741BF"/>
    <w:rsid w:val="00B77D18"/>
    <w:rsid w:val="00B8313A"/>
    <w:rsid w:val="00B910E3"/>
    <w:rsid w:val="00B93503"/>
    <w:rsid w:val="00B9426B"/>
    <w:rsid w:val="00BA31E8"/>
    <w:rsid w:val="00BA50C7"/>
    <w:rsid w:val="00BA55E0"/>
    <w:rsid w:val="00BA6BD4"/>
    <w:rsid w:val="00BA6C7A"/>
    <w:rsid w:val="00BB17D1"/>
    <w:rsid w:val="00BB3156"/>
    <w:rsid w:val="00BB3752"/>
    <w:rsid w:val="00BB59EF"/>
    <w:rsid w:val="00BB6688"/>
    <w:rsid w:val="00BB7FAA"/>
    <w:rsid w:val="00BC2087"/>
    <w:rsid w:val="00BC26D4"/>
    <w:rsid w:val="00BE0C80"/>
    <w:rsid w:val="00BE0E64"/>
    <w:rsid w:val="00BE1D14"/>
    <w:rsid w:val="00BE2E75"/>
    <w:rsid w:val="00BF1B03"/>
    <w:rsid w:val="00BF2A42"/>
    <w:rsid w:val="00C03D8C"/>
    <w:rsid w:val="00C043C3"/>
    <w:rsid w:val="00C055EC"/>
    <w:rsid w:val="00C10DC9"/>
    <w:rsid w:val="00C12FB3"/>
    <w:rsid w:val="00C16395"/>
    <w:rsid w:val="00C17341"/>
    <w:rsid w:val="00C20B1B"/>
    <w:rsid w:val="00C24EEF"/>
    <w:rsid w:val="00C25CF6"/>
    <w:rsid w:val="00C26C36"/>
    <w:rsid w:val="00C31B17"/>
    <w:rsid w:val="00C32768"/>
    <w:rsid w:val="00C431DF"/>
    <w:rsid w:val="00C456BD"/>
    <w:rsid w:val="00C50B5E"/>
    <w:rsid w:val="00C50C76"/>
    <w:rsid w:val="00C5198E"/>
    <w:rsid w:val="00C530DC"/>
    <w:rsid w:val="00C5350D"/>
    <w:rsid w:val="00C578FE"/>
    <w:rsid w:val="00C6123C"/>
    <w:rsid w:val="00C62EF1"/>
    <w:rsid w:val="00C6311A"/>
    <w:rsid w:val="00C63A93"/>
    <w:rsid w:val="00C651C0"/>
    <w:rsid w:val="00C7084D"/>
    <w:rsid w:val="00C7315E"/>
    <w:rsid w:val="00C75597"/>
    <w:rsid w:val="00C75895"/>
    <w:rsid w:val="00C76A58"/>
    <w:rsid w:val="00C83C9F"/>
    <w:rsid w:val="00C8406B"/>
    <w:rsid w:val="00C94840"/>
    <w:rsid w:val="00CA2AF3"/>
    <w:rsid w:val="00CA4EE3"/>
    <w:rsid w:val="00CB027F"/>
    <w:rsid w:val="00CC043F"/>
    <w:rsid w:val="00CC0EBB"/>
    <w:rsid w:val="00CC3230"/>
    <w:rsid w:val="00CC6297"/>
    <w:rsid w:val="00CC7690"/>
    <w:rsid w:val="00CD1986"/>
    <w:rsid w:val="00CD4242"/>
    <w:rsid w:val="00CD54BF"/>
    <w:rsid w:val="00CE33B4"/>
    <w:rsid w:val="00CE4D5C"/>
    <w:rsid w:val="00CE78BC"/>
    <w:rsid w:val="00CF05DA"/>
    <w:rsid w:val="00CF58EB"/>
    <w:rsid w:val="00CF6FEC"/>
    <w:rsid w:val="00D0106E"/>
    <w:rsid w:val="00D041B3"/>
    <w:rsid w:val="00D06383"/>
    <w:rsid w:val="00D15192"/>
    <w:rsid w:val="00D20E85"/>
    <w:rsid w:val="00D24615"/>
    <w:rsid w:val="00D27A79"/>
    <w:rsid w:val="00D31F44"/>
    <w:rsid w:val="00D34382"/>
    <w:rsid w:val="00D37842"/>
    <w:rsid w:val="00D42DC2"/>
    <w:rsid w:val="00D470D3"/>
    <w:rsid w:val="00D52FB6"/>
    <w:rsid w:val="00D537E1"/>
    <w:rsid w:val="00D55BB2"/>
    <w:rsid w:val="00D6091A"/>
    <w:rsid w:val="00D65C3E"/>
    <w:rsid w:val="00D6605A"/>
    <w:rsid w:val="00D6695F"/>
    <w:rsid w:val="00D73EDC"/>
    <w:rsid w:val="00D75644"/>
    <w:rsid w:val="00D81656"/>
    <w:rsid w:val="00D83D87"/>
    <w:rsid w:val="00D84A6D"/>
    <w:rsid w:val="00D84E61"/>
    <w:rsid w:val="00D85F8D"/>
    <w:rsid w:val="00D863B7"/>
    <w:rsid w:val="00D8682D"/>
    <w:rsid w:val="00D86A30"/>
    <w:rsid w:val="00D942AE"/>
    <w:rsid w:val="00D97CB4"/>
    <w:rsid w:val="00D97DD4"/>
    <w:rsid w:val="00DA0C32"/>
    <w:rsid w:val="00DA1413"/>
    <w:rsid w:val="00DA5A8A"/>
    <w:rsid w:val="00DB12DE"/>
    <w:rsid w:val="00DB26CD"/>
    <w:rsid w:val="00DB441C"/>
    <w:rsid w:val="00DB44AF"/>
    <w:rsid w:val="00DB56A2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03D53"/>
    <w:rsid w:val="00E0451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403D8"/>
    <w:rsid w:val="00E423DF"/>
    <w:rsid w:val="00E5292F"/>
    <w:rsid w:val="00E6034B"/>
    <w:rsid w:val="00E641CB"/>
    <w:rsid w:val="00E6549E"/>
    <w:rsid w:val="00E65EDE"/>
    <w:rsid w:val="00E70F81"/>
    <w:rsid w:val="00E72136"/>
    <w:rsid w:val="00E77055"/>
    <w:rsid w:val="00E77460"/>
    <w:rsid w:val="00E80190"/>
    <w:rsid w:val="00E83ABC"/>
    <w:rsid w:val="00E844F2"/>
    <w:rsid w:val="00E90AD0"/>
    <w:rsid w:val="00E92FCB"/>
    <w:rsid w:val="00EA147F"/>
    <w:rsid w:val="00EA4A27"/>
    <w:rsid w:val="00EA4FA6"/>
    <w:rsid w:val="00EA58E0"/>
    <w:rsid w:val="00EB1A25"/>
    <w:rsid w:val="00EC1D74"/>
    <w:rsid w:val="00EC574A"/>
    <w:rsid w:val="00ED03AB"/>
    <w:rsid w:val="00ED1CD4"/>
    <w:rsid w:val="00ED1D2B"/>
    <w:rsid w:val="00ED64B5"/>
    <w:rsid w:val="00EE7CCA"/>
    <w:rsid w:val="00EF054E"/>
    <w:rsid w:val="00EF45BA"/>
    <w:rsid w:val="00EF4B80"/>
    <w:rsid w:val="00EF64B3"/>
    <w:rsid w:val="00F03A9F"/>
    <w:rsid w:val="00F16A14"/>
    <w:rsid w:val="00F203DA"/>
    <w:rsid w:val="00F32230"/>
    <w:rsid w:val="00F362D7"/>
    <w:rsid w:val="00F37D7B"/>
    <w:rsid w:val="00F40368"/>
    <w:rsid w:val="00F5314C"/>
    <w:rsid w:val="00F5688C"/>
    <w:rsid w:val="00F60048"/>
    <w:rsid w:val="00F635DD"/>
    <w:rsid w:val="00F6627B"/>
    <w:rsid w:val="00F66DF1"/>
    <w:rsid w:val="00F72F64"/>
    <w:rsid w:val="00F7336E"/>
    <w:rsid w:val="00F734F2"/>
    <w:rsid w:val="00F75052"/>
    <w:rsid w:val="00F804D3"/>
    <w:rsid w:val="00F80FA9"/>
    <w:rsid w:val="00F81CD2"/>
    <w:rsid w:val="00F82641"/>
    <w:rsid w:val="00F90F18"/>
    <w:rsid w:val="00F937E4"/>
    <w:rsid w:val="00F95EE7"/>
    <w:rsid w:val="00F95F61"/>
    <w:rsid w:val="00FA39E6"/>
    <w:rsid w:val="00FA79E2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5BBF"/>
    <w:rsid w:val="00FD6845"/>
    <w:rsid w:val="00FE0C73"/>
    <w:rsid w:val="00FE4516"/>
    <w:rsid w:val="00FE64C8"/>
    <w:rsid w:val="00FE7FB4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60">
    <w:name w:val="標題 6 字元"/>
    <w:basedOn w:val="a7"/>
    <w:link w:val="6"/>
    <w:rsid w:val="00D52FB6"/>
    <w:rPr>
      <w:rFonts w:ascii="標楷體" w:eastAsia="標楷體" w:hAnsi="Arial"/>
      <w:kern w:val="32"/>
      <w:sz w:val="32"/>
      <w:szCs w:val="36"/>
    </w:rPr>
  </w:style>
  <w:style w:type="paragraph" w:styleId="afb">
    <w:name w:val="footnote text"/>
    <w:basedOn w:val="a6"/>
    <w:link w:val="afc"/>
    <w:uiPriority w:val="99"/>
    <w:semiHidden/>
    <w:unhideWhenUsed/>
    <w:rsid w:val="008A04ED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8A04ED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8A04ED"/>
    <w:rPr>
      <w:vertAlign w:val="superscript"/>
    </w:rPr>
  </w:style>
  <w:style w:type="character" w:customStyle="1" w:styleId="ab">
    <w:name w:val="簽名 字元"/>
    <w:basedOn w:val="a7"/>
    <w:link w:val="aa"/>
    <w:semiHidden/>
    <w:rsid w:val="00711F37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60">
    <w:name w:val="標題 6 字元"/>
    <w:basedOn w:val="a7"/>
    <w:link w:val="6"/>
    <w:rsid w:val="00D52FB6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8A04ED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8A04ED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8A04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1E32-AA07-4992-8E15-53594520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5</Pages>
  <Words>401</Words>
  <Characters>2286</Characters>
  <Application>Microsoft Office Word</Application>
  <DocSecurity>0</DocSecurity>
  <Lines>19</Lines>
  <Paragraphs>5</Paragraphs>
  <ScaleCrop>false</ScaleCrop>
  <Company>cy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admin</cp:lastModifiedBy>
  <cp:revision>4</cp:revision>
  <cp:lastPrinted>2016-03-07T01:13:00Z</cp:lastPrinted>
  <dcterms:created xsi:type="dcterms:W3CDTF">2016-04-08T01:15:00Z</dcterms:created>
  <dcterms:modified xsi:type="dcterms:W3CDTF">2016-04-08T09:44:00Z</dcterms:modified>
</cp:coreProperties>
</file>