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word/footer4.xml" ContentType="application/vnd.openxmlformats-officedocument.wordprocessingml.footer+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709B2" w:rsidRPr="00272339" w:rsidRDefault="003579D5">
      <w:pPr>
        <w:pStyle w:val="a4"/>
        <w:kinsoku w:val="0"/>
        <w:spacing w:before="0"/>
        <w:ind w:leftChars="700" w:left="2381" w:firstLine="0"/>
        <w:rPr>
          <w:rFonts w:ascii="Times New Roman"/>
          <w:bCs/>
          <w:snapToGrid/>
          <w:kern w:val="0"/>
          <w:sz w:val="40"/>
        </w:rPr>
      </w:pPr>
      <w:r w:rsidRPr="00272339">
        <w:rPr>
          <w:rFonts w:ascii="Times New Roman"/>
          <w:bCs/>
          <w:snapToGrid/>
          <w:spacing w:val="200"/>
          <w:kern w:val="0"/>
          <w:sz w:val="40"/>
        </w:rPr>
        <w:t>糾正案文</w:t>
      </w:r>
    </w:p>
    <w:p w:rsidR="002709B2" w:rsidRPr="009B1627" w:rsidRDefault="003579D5">
      <w:pPr>
        <w:pStyle w:val="1"/>
        <w:ind w:left="2721" w:hanging="2721"/>
        <w:rPr>
          <w:rFonts w:ascii="Times New Roman" w:hAnsi="Times New Roman"/>
        </w:rPr>
      </w:pPr>
      <w:bookmarkStart w:id="0" w:name="_Toc529218254"/>
      <w:bookmarkStart w:id="1" w:name="_Toc529222677"/>
      <w:bookmarkStart w:id="2" w:name="_Toc529223099"/>
      <w:bookmarkStart w:id="3" w:name="_Toc529223850"/>
      <w:bookmarkStart w:id="4" w:name="_Toc529228246"/>
      <w:bookmarkStart w:id="5" w:name="_Toc524895636"/>
      <w:bookmarkStart w:id="6" w:name="_Toc524896182"/>
      <w:bookmarkStart w:id="7" w:name="_Toc524896212"/>
      <w:bookmarkStart w:id="8" w:name="_Toc524902718"/>
      <w:bookmarkStart w:id="9" w:name="_Toc525066137"/>
      <w:bookmarkStart w:id="10" w:name="_Toc525070827"/>
      <w:bookmarkStart w:id="11" w:name="_Toc525938367"/>
      <w:bookmarkStart w:id="12" w:name="_Toc525939215"/>
      <w:bookmarkStart w:id="13" w:name="_Toc525939720"/>
      <w:r w:rsidRPr="00272339">
        <w:rPr>
          <w:rFonts w:ascii="Times New Roman" w:hAnsi="Times New Roman"/>
        </w:rPr>
        <w:t>被糾正機關：</w:t>
      </w:r>
      <w:bookmarkEnd w:id="0"/>
      <w:bookmarkEnd w:id="1"/>
      <w:bookmarkEnd w:id="2"/>
      <w:bookmarkEnd w:id="3"/>
      <w:bookmarkEnd w:id="4"/>
      <w:bookmarkEnd w:id="5"/>
      <w:bookmarkEnd w:id="6"/>
      <w:bookmarkEnd w:id="7"/>
      <w:bookmarkEnd w:id="8"/>
      <w:bookmarkEnd w:id="9"/>
      <w:bookmarkEnd w:id="10"/>
      <w:bookmarkEnd w:id="11"/>
      <w:bookmarkEnd w:id="12"/>
      <w:bookmarkEnd w:id="13"/>
      <w:proofErr w:type="gramStart"/>
      <w:r w:rsidR="002F496D" w:rsidRPr="009B1627">
        <w:rPr>
          <w:rFonts w:ascii="Times New Roman" w:hAnsi="Times New Roman"/>
        </w:rPr>
        <w:t>臺</w:t>
      </w:r>
      <w:proofErr w:type="gramEnd"/>
      <w:r w:rsidR="002F496D" w:rsidRPr="009B1627">
        <w:rPr>
          <w:rFonts w:ascii="Times New Roman" w:hAnsi="Times New Roman"/>
        </w:rPr>
        <w:t>東縣政府及延平鄉公所</w:t>
      </w:r>
    </w:p>
    <w:p w:rsidR="002F2929" w:rsidRPr="009B1627" w:rsidRDefault="003579D5" w:rsidP="00225F2E">
      <w:pPr>
        <w:pStyle w:val="1"/>
        <w:overflowPunct w:val="0"/>
        <w:ind w:left="2722" w:hanging="2722"/>
        <w:rPr>
          <w:rFonts w:ascii="Times New Roman" w:hAnsi="Times New Roman"/>
        </w:rPr>
      </w:pPr>
      <w:bookmarkStart w:id="14" w:name="_Toc529218255"/>
      <w:bookmarkStart w:id="15" w:name="_Toc529222678"/>
      <w:bookmarkStart w:id="16" w:name="_Toc529223100"/>
      <w:bookmarkStart w:id="17" w:name="_Toc529223851"/>
      <w:bookmarkStart w:id="18" w:name="_Toc529228247"/>
      <w:r w:rsidRPr="009B1627">
        <w:rPr>
          <w:rFonts w:ascii="Times New Roman" w:hAnsi="Times New Roman"/>
        </w:rPr>
        <w:t>案　　　由：</w:t>
      </w:r>
      <w:proofErr w:type="gramStart"/>
      <w:r w:rsidR="002F2929" w:rsidRPr="009B1627">
        <w:rPr>
          <w:rFonts w:ascii="Times New Roman" w:hAnsi="Times New Roman"/>
        </w:rPr>
        <w:t>臺</w:t>
      </w:r>
      <w:proofErr w:type="gramEnd"/>
      <w:r w:rsidR="002F2929" w:rsidRPr="009B1627">
        <w:rPr>
          <w:rFonts w:ascii="Times New Roman" w:hAnsi="Times New Roman"/>
        </w:rPr>
        <w:t>東縣政府未能體察占該縣土地面積近</w:t>
      </w:r>
      <w:r w:rsidR="002F2929" w:rsidRPr="009B1627">
        <w:rPr>
          <w:rFonts w:ascii="Times New Roman" w:hAnsi="Times New Roman"/>
        </w:rPr>
        <w:t>94</w:t>
      </w:r>
      <w:r w:rsidR="002F2929" w:rsidRPr="009B1627">
        <w:rPr>
          <w:rFonts w:ascii="Times New Roman" w:hAnsi="Times New Roman"/>
        </w:rPr>
        <w:t>％之山坡地兼具自然資源價值及可能是天然災害根源之特性，竟漠視該縣山坡地違規使用嚴重</w:t>
      </w:r>
      <w:r w:rsidR="002F2929" w:rsidRPr="009B1627">
        <w:rPr>
          <w:rFonts w:ascii="Times New Roman" w:hAnsi="Times New Roman" w:hint="eastAsia"/>
        </w:rPr>
        <w:t>之</w:t>
      </w:r>
      <w:r w:rsidR="002F2929" w:rsidRPr="009B1627">
        <w:rPr>
          <w:rFonts w:ascii="Times New Roman" w:hAnsi="Times New Roman"/>
        </w:rPr>
        <w:t>實情，</w:t>
      </w:r>
      <w:proofErr w:type="gramStart"/>
      <w:r w:rsidR="002F2929" w:rsidRPr="009B1627">
        <w:rPr>
          <w:rFonts w:ascii="Times New Roman" w:hAnsi="Times New Roman"/>
        </w:rPr>
        <w:t>怠</w:t>
      </w:r>
      <w:proofErr w:type="gramEnd"/>
      <w:r w:rsidR="002F2929" w:rsidRPr="009B1627">
        <w:rPr>
          <w:rFonts w:ascii="Times New Roman" w:hAnsi="Times New Roman"/>
        </w:rPr>
        <w:t>於行使山坡地水土保持核准案件之檢查職權</w:t>
      </w:r>
      <w:r w:rsidR="002F2929" w:rsidRPr="009B1627">
        <w:rPr>
          <w:rFonts w:ascii="Times New Roman" w:hAnsi="Times New Roman" w:hint="eastAsia"/>
        </w:rPr>
        <w:t>，且</w:t>
      </w:r>
      <w:r w:rsidR="002F2929" w:rsidRPr="009B1627">
        <w:rPr>
          <w:rFonts w:ascii="Times New Roman" w:hAnsi="Times New Roman"/>
        </w:rPr>
        <w:t>未能有效查報山坡地違規使用案件</w:t>
      </w:r>
      <w:r w:rsidR="002F2929" w:rsidRPr="009B1627">
        <w:rPr>
          <w:rFonts w:ascii="Times New Roman" w:hAnsi="Times New Roman" w:hint="eastAsia"/>
        </w:rPr>
        <w:t>，</w:t>
      </w:r>
      <w:r w:rsidR="002F2929" w:rsidRPr="009B1627">
        <w:rPr>
          <w:rFonts w:ascii="Times New Roman" w:hAnsi="Times New Roman"/>
        </w:rPr>
        <w:t>查報後之現場會勘查證及</w:t>
      </w:r>
      <w:proofErr w:type="gramStart"/>
      <w:r w:rsidR="002F2929" w:rsidRPr="009B1627">
        <w:rPr>
          <w:rFonts w:ascii="Times New Roman" w:hAnsi="Times New Roman"/>
        </w:rPr>
        <w:t>裁罰亦多</w:t>
      </w:r>
      <w:proofErr w:type="gramEnd"/>
      <w:r w:rsidR="002F2929" w:rsidRPr="009B1627">
        <w:rPr>
          <w:rFonts w:ascii="Times New Roman" w:hAnsi="Times New Roman"/>
        </w:rPr>
        <w:t>所延宕</w:t>
      </w:r>
      <w:r w:rsidR="002F2929" w:rsidRPr="009B1627">
        <w:rPr>
          <w:rFonts w:ascii="Times New Roman" w:hAnsi="Times New Roman" w:hint="eastAsia"/>
        </w:rPr>
        <w:t>，復又</w:t>
      </w:r>
      <w:r w:rsidR="002F2929" w:rsidRPr="009B1627">
        <w:rPr>
          <w:rFonts w:ascii="Times New Roman" w:hAnsi="Times New Roman"/>
        </w:rPr>
        <w:t>未落實水土保持法第</w:t>
      </w:r>
      <w:r w:rsidR="002F2929" w:rsidRPr="009B1627">
        <w:rPr>
          <w:rFonts w:ascii="Times New Roman" w:hAnsi="Times New Roman"/>
        </w:rPr>
        <w:t>23</w:t>
      </w:r>
      <w:r w:rsidR="002F2929" w:rsidRPr="009B1627">
        <w:rPr>
          <w:rFonts w:ascii="Times New Roman" w:hAnsi="Times New Roman"/>
        </w:rPr>
        <w:t>條及第</w:t>
      </w:r>
      <w:r w:rsidR="002F2929" w:rsidRPr="009B1627">
        <w:rPr>
          <w:rFonts w:ascii="Times New Roman" w:hAnsi="Times New Roman"/>
        </w:rPr>
        <w:t>33</w:t>
      </w:r>
      <w:r w:rsidR="00225F2E" w:rsidRPr="009B1627">
        <w:rPr>
          <w:rFonts w:ascii="Times New Roman" w:hAnsi="Times New Roman"/>
        </w:rPr>
        <w:t>條</w:t>
      </w:r>
      <w:r w:rsidR="00225F2E" w:rsidRPr="009B1627">
        <w:rPr>
          <w:rFonts w:ascii="Times New Roman" w:hAnsi="Times New Roman" w:hint="eastAsia"/>
        </w:rPr>
        <w:t>所</w:t>
      </w:r>
      <w:r w:rsidR="002F2929" w:rsidRPr="009B1627">
        <w:rPr>
          <w:rFonts w:ascii="Times New Roman" w:hAnsi="Times New Roman"/>
        </w:rPr>
        <w:t>定之按次</w:t>
      </w:r>
      <w:r w:rsidR="00934EE6" w:rsidRPr="009B1627">
        <w:rPr>
          <w:rFonts w:hint="eastAsia"/>
        </w:rPr>
        <w:t>分別</w:t>
      </w:r>
      <w:r w:rsidR="002F2929" w:rsidRPr="009B1627">
        <w:rPr>
          <w:rFonts w:ascii="Times New Roman" w:hAnsi="Times New Roman"/>
        </w:rPr>
        <w:t>處罰等</w:t>
      </w:r>
      <w:r w:rsidR="002F2929" w:rsidRPr="009B1627">
        <w:rPr>
          <w:rFonts w:ascii="Times New Roman" w:hAnsi="Times New Roman" w:hint="eastAsia"/>
        </w:rPr>
        <w:t>取締</w:t>
      </w:r>
      <w:r w:rsidR="002F2929" w:rsidRPr="009B1627">
        <w:rPr>
          <w:rFonts w:ascii="Times New Roman" w:hAnsi="Times New Roman"/>
        </w:rPr>
        <w:t>手段</w:t>
      </w:r>
      <w:r w:rsidR="002F2929" w:rsidRPr="009B1627">
        <w:rPr>
          <w:rFonts w:ascii="Times New Roman" w:hAnsi="Times New Roman" w:hint="eastAsia"/>
        </w:rPr>
        <w:t>，</w:t>
      </w:r>
      <w:r w:rsidR="002F2929" w:rsidRPr="009B1627">
        <w:rPr>
          <w:rFonts w:ascii="Times New Roman" w:hAnsi="Times New Roman"/>
        </w:rPr>
        <w:t>致該縣山坡地違規使用未獲有效遏止；另</w:t>
      </w:r>
      <w:r w:rsidR="002F2929" w:rsidRPr="009B1627">
        <w:rPr>
          <w:rFonts w:ascii="Times New Roman" w:hAnsi="Times New Roman" w:hint="eastAsia"/>
        </w:rPr>
        <w:t>該</w:t>
      </w:r>
      <w:r w:rsidR="002F2929" w:rsidRPr="009B1627">
        <w:rPr>
          <w:rFonts w:ascii="Times New Roman" w:hAnsi="Times New Roman"/>
        </w:rPr>
        <w:t>縣延平鄉公所對於坐落該鄉</w:t>
      </w:r>
      <w:proofErr w:type="gramStart"/>
      <w:r w:rsidR="002F2929" w:rsidRPr="009B1627">
        <w:rPr>
          <w:rFonts w:ascii="Times New Roman" w:hAnsi="Times New Roman"/>
        </w:rPr>
        <w:t>康源段</w:t>
      </w:r>
      <w:proofErr w:type="gramEnd"/>
      <w:r w:rsidR="002F2929" w:rsidRPr="009B1627">
        <w:rPr>
          <w:rFonts w:ascii="Times New Roman" w:hAnsi="Times New Roman"/>
        </w:rPr>
        <w:t>469</w:t>
      </w:r>
      <w:r w:rsidR="002F2929" w:rsidRPr="009B1627">
        <w:rPr>
          <w:rFonts w:ascii="Times New Roman" w:hAnsi="Times New Roman"/>
        </w:rPr>
        <w:t>及</w:t>
      </w:r>
      <w:r w:rsidR="002F2929" w:rsidRPr="009B1627">
        <w:rPr>
          <w:rFonts w:ascii="Times New Roman" w:hAnsi="Times New Roman"/>
        </w:rPr>
        <w:t>789</w:t>
      </w:r>
      <w:r w:rsidR="002F2929" w:rsidRPr="009B1627">
        <w:rPr>
          <w:rFonts w:ascii="Times New Roman" w:hAnsi="Times New Roman"/>
        </w:rPr>
        <w:t>地</w:t>
      </w:r>
      <w:proofErr w:type="gramStart"/>
      <w:r w:rsidR="002F2929" w:rsidRPr="009B1627">
        <w:rPr>
          <w:rFonts w:ascii="Times New Roman" w:hAnsi="Times New Roman"/>
        </w:rPr>
        <w:t>號等顯自該所目視</w:t>
      </w:r>
      <w:proofErr w:type="gramEnd"/>
      <w:r w:rsidR="002F2929" w:rsidRPr="009B1627">
        <w:rPr>
          <w:rFonts w:ascii="Times New Roman" w:hAnsi="Times New Roman"/>
        </w:rPr>
        <w:t>可及之大面積山坡地違規使用行為，竟視若無睹而未依法查報，</w:t>
      </w:r>
      <w:proofErr w:type="gramStart"/>
      <w:r w:rsidR="002F2929" w:rsidRPr="009B1627">
        <w:rPr>
          <w:rFonts w:ascii="Times New Roman" w:hAnsi="Times New Roman"/>
        </w:rPr>
        <w:t>均有違</w:t>
      </w:r>
      <w:proofErr w:type="gramEnd"/>
      <w:r w:rsidR="002F2929" w:rsidRPr="009B1627">
        <w:rPr>
          <w:rFonts w:ascii="Times New Roman" w:hAnsi="Times New Roman"/>
        </w:rPr>
        <w:t>失</w:t>
      </w:r>
      <w:r w:rsidR="002F2929" w:rsidRPr="009B1627">
        <w:rPr>
          <w:rFonts w:ascii="Times New Roman" w:hAnsi="Times New Roman" w:hint="eastAsia"/>
        </w:rPr>
        <w:t>，</w:t>
      </w:r>
      <w:proofErr w:type="gramStart"/>
      <w:r w:rsidR="002F2929" w:rsidRPr="009B1627">
        <w:rPr>
          <w:rFonts w:ascii="Times New Roman" w:hAnsi="Times New Roman" w:hint="eastAsia"/>
        </w:rPr>
        <w:t>爰</w:t>
      </w:r>
      <w:proofErr w:type="gramEnd"/>
      <w:r w:rsidR="002F2929" w:rsidRPr="009B1627">
        <w:rPr>
          <w:rFonts w:hint="eastAsia"/>
        </w:rPr>
        <w:t>依法提案糾正</w:t>
      </w:r>
      <w:r w:rsidR="002F2929" w:rsidRPr="009B1627">
        <w:t>。</w:t>
      </w:r>
    </w:p>
    <w:p w:rsidR="002709B2" w:rsidRPr="009B1627" w:rsidRDefault="003579D5">
      <w:pPr>
        <w:pStyle w:val="1"/>
        <w:ind w:left="2381" w:hangingChars="700" w:hanging="2381"/>
        <w:rPr>
          <w:rFonts w:ascii="Times New Roman" w:hAnsi="Times New Roman"/>
        </w:rPr>
      </w:pPr>
      <w:bookmarkStart w:id="19" w:name="_Toc524895646"/>
      <w:bookmarkStart w:id="20" w:name="_Toc524896192"/>
      <w:bookmarkStart w:id="21" w:name="_Toc524896222"/>
      <w:bookmarkStart w:id="22" w:name="_Toc524902729"/>
      <w:bookmarkStart w:id="23" w:name="_Toc525066145"/>
      <w:bookmarkStart w:id="24" w:name="_Toc525070836"/>
      <w:bookmarkStart w:id="25" w:name="_Toc525938376"/>
      <w:bookmarkStart w:id="26" w:name="_Toc525939224"/>
      <w:bookmarkStart w:id="27" w:name="_Toc525939729"/>
      <w:bookmarkStart w:id="28" w:name="_Toc529218269"/>
      <w:bookmarkStart w:id="29" w:name="_Toc529222686"/>
      <w:bookmarkStart w:id="30" w:name="_Toc529223108"/>
      <w:bookmarkStart w:id="31" w:name="_Toc529223859"/>
      <w:bookmarkStart w:id="32" w:name="_Toc529228262"/>
      <w:bookmarkEnd w:id="14"/>
      <w:bookmarkEnd w:id="15"/>
      <w:bookmarkEnd w:id="16"/>
      <w:bookmarkEnd w:id="17"/>
      <w:bookmarkEnd w:id="18"/>
      <w:r w:rsidRPr="009B1627">
        <w:rPr>
          <w:rFonts w:ascii="Times New Roman" w:hAnsi="Times New Roman"/>
        </w:rPr>
        <w:t>事實與理由：</w:t>
      </w:r>
      <w:bookmarkEnd w:id="19"/>
      <w:bookmarkEnd w:id="20"/>
      <w:bookmarkEnd w:id="21"/>
      <w:bookmarkEnd w:id="22"/>
      <w:bookmarkEnd w:id="23"/>
      <w:bookmarkEnd w:id="24"/>
      <w:bookmarkEnd w:id="25"/>
      <w:bookmarkEnd w:id="26"/>
      <w:bookmarkEnd w:id="27"/>
      <w:bookmarkEnd w:id="28"/>
      <w:bookmarkEnd w:id="29"/>
      <w:bookmarkEnd w:id="30"/>
      <w:bookmarkEnd w:id="31"/>
      <w:bookmarkEnd w:id="32"/>
    </w:p>
    <w:p w:rsidR="002A3AE7" w:rsidRPr="009B1627" w:rsidRDefault="002F496D" w:rsidP="002A3AE7">
      <w:pPr>
        <w:pStyle w:val="11"/>
        <w:ind w:left="680" w:firstLine="680"/>
        <w:rPr>
          <w:rFonts w:ascii="Times New Roman"/>
          <w:bCs/>
        </w:rPr>
      </w:pPr>
      <w:r w:rsidRPr="009B1627">
        <w:rPr>
          <w:rFonts w:ascii="Times New Roman"/>
          <w:bCs/>
        </w:rPr>
        <w:t>臺灣本島位處環太平洋地震帶，又受歐亞板塊與菲律賓板塊互相接觸擠壓，地形多山陡峻，山地、丘陵即占臺灣全島總面積</w:t>
      </w:r>
      <w:r w:rsidRPr="009B1627">
        <w:rPr>
          <w:rFonts w:ascii="Times New Roman"/>
          <w:bCs/>
        </w:rPr>
        <w:t>3</w:t>
      </w:r>
      <w:r w:rsidRPr="009B1627">
        <w:rPr>
          <w:rFonts w:ascii="Times New Roman"/>
          <w:bCs/>
        </w:rPr>
        <w:t>分之</w:t>
      </w:r>
      <w:r w:rsidRPr="009B1627">
        <w:rPr>
          <w:rFonts w:ascii="Times New Roman"/>
          <w:bCs/>
        </w:rPr>
        <w:t>2</w:t>
      </w:r>
      <w:r w:rsidRPr="009B1627">
        <w:rPr>
          <w:rFonts w:ascii="Times New Roman"/>
          <w:bCs/>
        </w:rPr>
        <w:t>，復以地質脆弱及地理環境易受颱風豪雨侵襲，再加上氣候變遷，以致於洪水、土石流等天然災害頻仍，屢屢造成人民重大生命及財產等損失，而</w:t>
      </w:r>
      <w:proofErr w:type="gramStart"/>
      <w:r w:rsidRPr="009B1627">
        <w:rPr>
          <w:rFonts w:ascii="Times New Roman"/>
          <w:bCs/>
        </w:rPr>
        <w:t>臺</w:t>
      </w:r>
      <w:proofErr w:type="gramEnd"/>
      <w:r w:rsidRPr="009B1627">
        <w:rPr>
          <w:rFonts w:ascii="Times New Roman"/>
          <w:bCs/>
        </w:rPr>
        <w:t>東縣之山坡地占全縣土地面積近</w:t>
      </w:r>
      <w:r w:rsidRPr="009B1627">
        <w:rPr>
          <w:rFonts w:ascii="Times New Roman"/>
          <w:bCs/>
        </w:rPr>
        <w:t>94</w:t>
      </w:r>
      <w:r w:rsidRPr="009B1627">
        <w:rPr>
          <w:rFonts w:ascii="Times New Roman"/>
          <w:bCs/>
        </w:rPr>
        <w:t>％，位居全</w:t>
      </w:r>
      <w:proofErr w:type="gramStart"/>
      <w:r w:rsidRPr="009B1627">
        <w:rPr>
          <w:rFonts w:ascii="Times New Roman"/>
          <w:bCs/>
        </w:rPr>
        <w:t>臺</w:t>
      </w:r>
      <w:proofErr w:type="gramEnd"/>
      <w:r w:rsidRPr="009B1627">
        <w:rPr>
          <w:rFonts w:ascii="Times New Roman"/>
          <w:bCs/>
        </w:rPr>
        <w:t>第</w:t>
      </w:r>
      <w:r w:rsidRPr="009B1627">
        <w:rPr>
          <w:rFonts w:ascii="Times New Roman"/>
          <w:bCs/>
        </w:rPr>
        <w:t>2</w:t>
      </w:r>
      <w:r w:rsidRPr="009B1627">
        <w:rPr>
          <w:rFonts w:ascii="Times New Roman"/>
          <w:bCs/>
        </w:rPr>
        <w:t>位，其雖屬寶貴之自然資源，然如管理不當，亦可能淪為天然災害之禍源，是以山坡地之水土保持及保育管理，對</w:t>
      </w:r>
      <w:proofErr w:type="gramStart"/>
      <w:r w:rsidRPr="009B1627">
        <w:rPr>
          <w:rFonts w:ascii="Times New Roman"/>
          <w:bCs/>
        </w:rPr>
        <w:t>臺</w:t>
      </w:r>
      <w:proofErr w:type="gramEnd"/>
      <w:r w:rsidRPr="009B1627">
        <w:rPr>
          <w:rFonts w:ascii="Times New Roman"/>
          <w:bCs/>
        </w:rPr>
        <w:t>東縣更是</w:t>
      </w:r>
      <w:proofErr w:type="gramStart"/>
      <w:r w:rsidRPr="009B1627">
        <w:rPr>
          <w:rFonts w:ascii="Times New Roman"/>
          <w:bCs/>
        </w:rPr>
        <w:t>攸</w:t>
      </w:r>
      <w:proofErr w:type="gramEnd"/>
      <w:r w:rsidRPr="009B1627">
        <w:rPr>
          <w:rFonts w:ascii="Times New Roman"/>
          <w:bCs/>
        </w:rPr>
        <w:t>關國土保安及人民生命財產保障之重要課題，但據報載</w:t>
      </w:r>
      <w:r w:rsidRPr="009B1627">
        <w:rPr>
          <w:rFonts w:ascii="Times New Roman"/>
          <w:bCs/>
          <w:vertAlign w:val="superscript"/>
        </w:rPr>
        <w:footnoteReference w:id="1"/>
      </w:r>
      <w:r w:rsidRPr="009B1627">
        <w:rPr>
          <w:rFonts w:ascii="Times New Roman"/>
          <w:bCs/>
        </w:rPr>
        <w:t>，該縣（特別是</w:t>
      </w:r>
      <w:proofErr w:type="gramStart"/>
      <w:r w:rsidRPr="009B1627">
        <w:rPr>
          <w:rFonts w:ascii="Times New Roman"/>
          <w:bCs/>
        </w:rPr>
        <w:t>臺</w:t>
      </w:r>
      <w:proofErr w:type="gramEnd"/>
      <w:r w:rsidRPr="009B1627">
        <w:rPr>
          <w:rFonts w:ascii="Times New Roman"/>
          <w:bCs/>
        </w:rPr>
        <w:t>東縱谷之海端鄉及延平鄉）山坡地違規濫墾及超限利用嚴重，涉有破壞國土或違反水土保持法等情。案經本院調查結果，</w:t>
      </w:r>
      <w:r w:rsidRPr="009B1627">
        <w:rPr>
          <w:rFonts w:ascii="Times New Roman"/>
          <w:bCs/>
        </w:rPr>
        <w:lastRenderedPageBreak/>
        <w:t>發現</w:t>
      </w:r>
      <w:proofErr w:type="gramStart"/>
      <w:r w:rsidRPr="009B1627">
        <w:rPr>
          <w:rFonts w:ascii="Times New Roman"/>
          <w:bCs/>
        </w:rPr>
        <w:t>臺</w:t>
      </w:r>
      <w:proofErr w:type="gramEnd"/>
      <w:r w:rsidRPr="009B1627">
        <w:rPr>
          <w:rFonts w:ascii="Times New Roman"/>
          <w:bCs/>
        </w:rPr>
        <w:t>東縣政府及延平鄉公所確有漠視</w:t>
      </w:r>
      <w:r w:rsidR="006C795F" w:rsidRPr="009B1627">
        <w:rPr>
          <w:rFonts w:ascii="Times New Roman"/>
          <w:bCs/>
        </w:rPr>
        <w:t>山坡地違規使用嚴重</w:t>
      </w:r>
      <w:r w:rsidRPr="009B1627">
        <w:rPr>
          <w:rFonts w:ascii="Times New Roman"/>
          <w:bCs/>
        </w:rPr>
        <w:t>實情，而</w:t>
      </w:r>
      <w:proofErr w:type="gramStart"/>
      <w:r w:rsidRPr="009B1627">
        <w:rPr>
          <w:rFonts w:ascii="Times New Roman"/>
          <w:bCs/>
        </w:rPr>
        <w:t>怠</w:t>
      </w:r>
      <w:proofErr w:type="gramEnd"/>
      <w:r w:rsidRPr="009B1627">
        <w:rPr>
          <w:rFonts w:ascii="Times New Roman"/>
          <w:bCs/>
        </w:rPr>
        <w:t>於行使山坡地水土保持</w:t>
      </w:r>
      <w:r w:rsidR="002A3AE7" w:rsidRPr="009B1627">
        <w:rPr>
          <w:rFonts w:ascii="Times New Roman"/>
          <w:bCs/>
        </w:rPr>
        <w:t>之監督管理職權等違失，</w:t>
      </w:r>
      <w:proofErr w:type="gramStart"/>
      <w:r w:rsidR="002A3AE7" w:rsidRPr="009B1627">
        <w:rPr>
          <w:rFonts w:ascii="Times New Roman"/>
          <w:bCs/>
        </w:rPr>
        <w:t>茲列敘於</w:t>
      </w:r>
      <w:proofErr w:type="gramEnd"/>
      <w:r w:rsidR="002A3AE7" w:rsidRPr="009B1627">
        <w:rPr>
          <w:rFonts w:ascii="Times New Roman"/>
          <w:bCs/>
        </w:rPr>
        <w:t>下：</w:t>
      </w:r>
      <w:bookmarkStart w:id="33" w:name="_Toc524892372"/>
      <w:bookmarkStart w:id="34" w:name="_Toc525066144"/>
      <w:bookmarkStart w:id="35" w:name="_Toc529218261"/>
      <w:bookmarkStart w:id="36" w:name="_Toc529222684"/>
      <w:bookmarkStart w:id="37" w:name="_Toc529223106"/>
      <w:bookmarkStart w:id="38" w:name="_Toc529223857"/>
      <w:bookmarkStart w:id="39" w:name="_Toc529228253"/>
      <w:bookmarkStart w:id="40" w:name="_Toc2400390"/>
      <w:bookmarkStart w:id="41" w:name="_Toc4316184"/>
    </w:p>
    <w:p w:rsidR="002A3AE7" w:rsidRPr="009B1627" w:rsidRDefault="002A3AE7" w:rsidP="002A3AE7">
      <w:pPr>
        <w:pStyle w:val="2"/>
        <w:rPr>
          <w:rFonts w:ascii="Times New Roman" w:hAnsi="Times New Roman"/>
        </w:rPr>
      </w:pPr>
      <w:proofErr w:type="gramStart"/>
      <w:r w:rsidRPr="009B1627">
        <w:rPr>
          <w:rFonts w:ascii="Times New Roman" w:hAnsi="Times New Roman"/>
        </w:rPr>
        <w:t>臺</w:t>
      </w:r>
      <w:proofErr w:type="gramEnd"/>
      <w:r w:rsidRPr="009B1627">
        <w:rPr>
          <w:rFonts w:ascii="Times New Roman" w:hAnsi="Times New Roman"/>
        </w:rPr>
        <w:t>東縣政府未能體察占該縣土地面積近</w:t>
      </w:r>
      <w:r w:rsidRPr="009B1627">
        <w:rPr>
          <w:rFonts w:ascii="Times New Roman" w:hAnsi="Times New Roman"/>
        </w:rPr>
        <w:t>94</w:t>
      </w:r>
      <w:r w:rsidRPr="009B1627">
        <w:rPr>
          <w:rFonts w:ascii="Times New Roman" w:hAnsi="Times New Roman"/>
        </w:rPr>
        <w:t>％之山坡地所兼具自然資源價值及可能是天然災害根源之特性，竟漠視該縣山坡地違規使用嚴重之實情，</w:t>
      </w:r>
      <w:proofErr w:type="gramStart"/>
      <w:r w:rsidRPr="009B1627">
        <w:rPr>
          <w:rFonts w:ascii="Times New Roman" w:hAnsi="Times New Roman"/>
        </w:rPr>
        <w:t>怠</w:t>
      </w:r>
      <w:proofErr w:type="gramEnd"/>
      <w:r w:rsidRPr="009B1627">
        <w:rPr>
          <w:rFonts w:ascii="Times New Roman" w:hAnsi="Times New Roman"/>
        </w:rPr>
        <w:t>於行使山坡地水土保持核准案件施工期間及完工後之檢查職權而未能防微杜漸，致山坡地屢遭以合法掩護非法之手段濫墾；復以內部統合分工及對鄉鎮市公所督導之不周，未能有效查報山坡地違規使用案件；且查報後之現場會勘查證及</w:t>
      </w:r>
      <w:proofErr w:type="gramStart"/>
      <w:r w:rsidRPr="009B1627">
        <w:rPr>
          <w:rFonts w:ascii="Times New Roman" w:hAnsi="Times New Roman"/>
        </w:rPr>
        <w:t>裁罰亦多</w:t>
      </w:r>
      <w:proofErr w:type="gramEnd"/>
      <w:r w:rsidRPr="009B1627">
        <w:rPr>
          <w:rFonts w:ascii="Times New Roman" w:hAnsi="Times New Roman"/>
        </w:rPr>
        <w:t>所延宕，錯失即時制止違規之契機，核有違失：</w:t>
      </w:r>
    </w:p>
    <w:p w:rsidR="002A3AE7" w:rsidRPr="009B1627" w:rsidRDefault="002A3AE7" w:rsidP="002A3AE7">
      <w:pPr>
        <w:pStyle w:val="3"/>
        <w:rPr>
          <w:rFonts w:ascii="Times New Roman" w:hAnsi="Times New Roman"/>
        </w:rPr>
      </w:pPr>
      <w:proofErr w:type="gramStart"/>
      <w:r w:rsidRPr="009B1627">
        <w:rPr>
          <w:rFonts w:ascii="Times New Roman" w:hAnsi="Times New Roman"/>
        </w:rPr>
        <w:t>臺</w:t>
      </w:r>
      <w:proofErr w:type="gramEnd"/>
      <w:r w:rsidRPr="009B1627">
        <w:rPr>
          <w:rFonts w:ascii="Times New Roman" w:hAnsi="Times New Roman"/>
        </w:rPr>
        <w:t>東縣山坡地比例近</w:t>
      </w:r>
      <w:r w:rsidRPr="009B1627">
        <w:rPr>
          <w:rFonts w:ascii="Times New Roman" w:hAnsi="Times New Roman"/>
        </w:rPr>
        <w:t>94</w:t>
      </w:r>
      <w:r w:rsidRPr="009B1627">
        <w:rPr>
          <w:rFonts w:ascii="Times New Roman" w:hAnsi="Times New Roman"/>
        </w:rPr>
        <w:t>％，位居全</w:t>
      </w:r>
      <w:proofErr w:type="gramStart"/>
      <w:r w:rsidRPr="009B1627">
        <w:rPr>
          <w:rFonts w:ascii="Times New Roman" w:hAnsi="Times New Roman"/>
        </w:rPr>
        <w:t>臺</w:t>
      </w:r>
      <w:proofErr w:type="gramEnd"/>
      <w:r w:rsidRPr="009B1627">
        <w:rPr>
          <w:rFonts w:ascii="Times New Roman" w:hAnsi="Times New Roman"/>
        </w:rPr>
        <w:t>第</w:t>
      </w:r>
      <w:r w:rsidRPr="009B1627">
        <w:rPr>
          <w:rFonts w:ascii="Times New Roman" w:hAnsi="Times New Roman"/>
        </w:rPr>
        <w:t>2</w:t>
      </w:r>
      <w:r w:rsidRPr="009B1627">
        <w:rPr>
          <w:rFonts w:ascii="Times New Roman" w:hAnsi="Times New Roman"/>
        </w:rPr>
        <w:t>位，近</w:t>
      </w:r>
      <w:r w:rsidRPr="009B1627">
        <w:rPr>
          <w:rFonts w:ascii="Times New Roman" w:hAnsi="Times New Roman"/>
        </w:rPr>
        <w:t>5</w:t>
      </w:r>
      <w:r w:rsidRPr="009B1627">
        <w:rPr>
          <w:rFonts w:ascii="Times New Roman" w:hAnsi="Times New Roman"/>
        </w:rPr>
        <w:t>年來山坡地違規使用並經處分有案者即達</w:t>
      </w:r>
      <w:r w:rsidRPr="009B1627">
        <w:rPr>
          <w:rFonts w:ascii="Times New Roman" w:hAnsi="Times New Roman"/>
        </w:rPr>
        <w:t>399</w:t>
      </w:r>
      <w:r w:rsidRPr="009B1627">
        <w:rPr>
          <w:rFonts w:ascii="Times New Roman" w:hAnsi="Times New Roman"/>
        </w:rPr>
        <w:t>件，面積</w:t>
      </w:r>
      <w:r w:rsidRPr="009B1627">
        <w:rPr>
          <w:rFonts w:ascii="Times New Roman" w:hAnsi="Times New Roman"/>
        </w:rPr>
        <w:t>215.53</w:t>
      </w:r>
      <w:r w:rsidRPr="009B1627">
        <w:rPr>
          <w:rFonts w:ascii="Times New Roman" w:hAnsi="Times New Roman"/>
        </w:rPr>
        <w:t>公頃，違規使用明顯：</w:t>
      </w:r>
    </w:p>
    <w:p w:rsidR="002A3AE7" w:rsidRPr="009B1627" w:rsidRDefault="002A3AE7" w:rsidP="003579D5">
      <w:pPr>
        <w:numPr>
          <w:ilvl w:val="3"/>
          <w:numId w:val="1"/>
        </w:numPr>
        <w:tabs>
          <w:tab w:val="num" w:pos="360"/>
        </w:tabs>
        <w:overflowPunct w:val="0"/>
        <w:ind w:left="1740" w:hanging="697"/>
        <w:jc w:val="both"/>
        <w:outlineLvl w:val="3"/>
        <w:rPr>
          <w:szCs w:val="36"/>
        </w:rPr>
      </w:pPr>
      <w:r w:rsidRPr="009B1627">
        <w:rPr>
          <w:szCs w:val="36"/>
        </w:rPr>
        <w:t>按水土保持法第</w:t>
      </w:r>
      <w:r w:rsidRPr="009B1627">
        <w:rPr>
          <w:szCs w:val="36"/>
        </w:rPr>
        <w:t>3</w:t>
      </w:r>
      <w:r w:rsidRPr="009B1627">
        <w:rPr>
          <w:szCs w:val="36"/>
        </w:rPr>
        <w:t>條第</w:t>
      </w:r>
      <w:r w:rsidRPr="009B1627">
        <w:rPr>
          <w:szCs w:val="36"/>
        </w:rPr>
        <w:t>3</w:t>
      </w:r>
      <w:r w:rsidRPr="009B1627">
        <w:rPr>
          <w:szCs w:val="36"/>
        </w:rPr>
        <w:t>款之規定：「山坡地：係指國有林事業區、試驗用林地、保安林地，及經中央或直轄市主管機關參照自然形勢、行政區域或保育、利用之需要，就合於下列情形之</w:t>
      </w:r>
      <w:proofErr w:type="gramStart"/>
      <w:r w:rsidRPr="009B1627">
        <w:rPr>
          <w:szCs w:val="36"/>
        </w:rPr>
        <w:t>一</w:t>
      </w:r>
      <w:proofErr w:type="gramEnd"/>
      <w:r w:rsidRPr="009B1627">
        <w:rPr>
          <w:szCs w:val="36"/>
        </w:rPr>
        <w:t>者劃定範圍，報請行政院核定公告之公、私有土地：</w:t>
      </w:r>
      <w:r w:rsidRPr="009B1627">
        <w:rPr>
          <w:szCs w:val="36"/>
        </w:rPr>
        <w:t xml:space="preserve"> </w:t>
      </w:r>
      <w:r w:rsidRPr="009B1627">
        <w:rPr>
          <w:szCs w:val="36"/>
        </w:rPr>
        <w:t>（一）標高在</w:t>
      </w:r>
      <w:r w:rsidRPr="009B1627">
        <w:rPr>
          <w:szCs w:val="36"/>
        </w:rPr>
        <w:t>1</w:t>
      </w:r>
      <w:proofErr w:type="gramStart"/>
      <w:r w:rsidRPr="009B1627">
        <w:rPr>
          <w:szCs w:val="36"/>
        </w:rPr>
        <w:t>百</w:t>
      </w:r>
      <w:proofErr w:type="gramEnd"/>
      <w:r w:rsidRPr="009B1627">
        <w:rPr>
          <w:szCs w:val="36"/>
        </w:rPr>
        <w:t>公尺以上者。（二）標高未滿</w:t>
      </w:r>
      <w:r w:rsidRPr="009B1627">
        <w:rPr>
          <w:szCs w:val="36"/>
        </w:rPr>
        <w:t>1</w:t>
      </w:r>
      <w:proofErr w:type="gramStart"/>
      <w:r w:rsidRPr="009B1627">
        <w:rPr>
          <w:szCs w:val="36"/>
        </w:rPr>
        <w:t>百</w:t>
      </w:r>
      <w:proofErr w:type="gramEnd"/>
      <w:r w:rsidRPr="009B1627">
        <w:rPr>
          <w:szCs w:val="36"/>
        </w:rPr>
        <w:t>公尺，而其平均坡度在百分之</w:t>
      </w:r>
      <w:proofErr w:type="gramStart"/>
      <w:r w:rsidRPr="009B1627">
        <w:rPr>
          <w:szCs w:val="36"/>
        </w:rPr>
        <w:t>5</w:t>
      </w:r>
      <w:proofErr w:type="gramEnd"/>
      <w:r w:rsidRPr="009B1627">
        <w:rPr>
          <w:szCs w:val="36"/>
        </w:rPr>
        <w:t>以上者。」</w:t>
      </w:r>
      <w:r w:rsidRPr="009B1627">
        <w:rPr>
          <w:szCs w:val="36"/>
          <w:vertAlign w:val="superscript"/>
        </w:rPr>
        <w:footnoteReference w:id="2"/>
      </w:r>
      <w:r w:rsidRPr="009B1627">
        <w:rPr>
          <w:szCs w:val="36"/>
        </w:rPr>
        <w:t>同法第</w:t>
      </w:r>
      <w:r w:rsidRPr="009B1627">
        <w:rPr>
          <w:szCs w:val="36"/>
        </w:rPr>
        <w:t>12</w:t>
      </w:r>
      <w:r w:rsidRPr="009B1627">
        <w:rPr>
          <w:szCs w:val="36"/>
        </w:rPr>
        <w:t>條規定：「（第</w:t>
      </w:r>
      <w:r w:rsidRPr="009B1627">
        <w:rPr>
          <w:szCs w:val="36"/>
        </w:rPr>
        <w:t>1</w:t>
      </w:r>
      <w:r w:rsidRPr="009B1627">
        <w:rPr>
          <w:szCs w:val="36"/>
        </w:rPr>
        <w:t>項）水土保持義務人於山坡地或森林區內從事下列行為，應先擬具水土保持計畫，送請主管機關核定</w:t>
      </w:r>
      <w:r w:rsidRPr="009B1627">
        <w:rPr>
          <w:rFonts w:ascii="標楷體" w:hAnsi="標楷體"/>
          <w:szCs w:val="36"/>
        </w:rPr>
        <w:t>…</w:t>
      </w:r>
      <w:proofErr w:type="gramStart"/>
      <w:r w:rsidRPr="009B1627">
        <w:rPr>
          <w:rFonts w:ascii="標楷體" w:hAnsi="標楷體"/>
          <w:szCs w:val="36"/>
        </w:rPr>
        <w:t>…</w:t>
      </w:r>
      <w:proofErr w:type="gramEnd"/>
      <w:r w:rsidRPr="009B1627">
        <w:rPr>
          <w:szCs w:val="36"/>
        </w:rPr>
        <w:t>：一、從事農、林、漁、牧地之開發利用所需之修築農路</w:t>
      </w:r>
      <w:proofErr w:type="gramStart"/>
      <w:r w:rsidRPr="009B1627">
        <w:rPr>
          <w:szCs w:val="36"/>
        </w:rPr>
        <w:t>或整坡作業</w:t>
      </w:r>
      <w:proofErr w:type="gramEnd"/>
      <w:r w:rsidRPr="009B1627">
        <w:rPr>
          <w:szCs w:val="36"/>
        </w:rPr>
        <w:t>。二、探礦、採礦、鑿井、採取土石或設置有關附屬設施。三、修建鐵路、公路、其他道路</w:t>
      </w:r>
      <w:r w:rsidRPr="009B1627">
        <w:rPr>
          <w:szCs w:val="36"/>
        </w:rPr>
        <w:lastRenderedPageBreak/>
        <w:t>或溝渠等。四、開發建築用地、設置公園、墳墓、遊憩用地、運動場地或軍事訓練場、堆積土石、處理廢棄物或其他開挖整地。</w:t>
      </w:r>
      <w:r w:rsidRPr="009B1627">
        <w:rPr>
          <w:rFonts w:ascii="標楷體" w:hAnsi="標楷體"/>
          <w:szCs w:val="36"/>
        </w:rPr>
        <w:t>…</w:t>
      </w:r>
      <w:proofErr w:type="gramStart"/>
      <w:r w:rsidRPr="009B1627">
        <w:rPr>
          <w:rFonts w:ascii="標楷體" w:hAnsi="標楷體"/>
          <w:szCs w:val="36"/>
        </w:rPr>
        <w:t>…</w:t>
      </w:r>
      <w:proofErr w:type="gramEnd"/>
      <w:r w:rsidRPr="009B1627">
        <w:rPr>
          <w:szCs w:val="36"/>
        </w:rPr>
        <w:t>（第</w:t>
      </w:r>
      <w:r w:rsidRPr="009B1627">
        <w:rPr>
          <w:szCs w:val="36"/>
        </w:rPr>
        <w:t>4</w:t>
      </w:r>
      <w:r w:rsidRPr="009B1627">
        <w:rPr>
          <w:szCs w:val="36"/>
        </w:rPr>
        <w:t>項）第</w:t>
      </w:r>
      <w:r w:rsidRPr="009B1627">
        <w:rPr>
          <w:szCs w:val="36"/>
        </w:rPr>
        <w:t>1</w:t>
      </w:r>
      <w:r w:rsidRPr="009B1627">
        <w:rPr>
          <w:szCs w:val="36"/>
        </w:rPr>
        <w:t>項各款行為，屬中央主管機關指定之種類，且其規模未達中央主管機關</w:t>
      </w:r>
      <w:proofErr w:type="gramStart"/>
      <w:r w:rsidRPr="009B1627">
        <w:rPr>
          <w:szCs w:val="36"/>
        </w:rPr>
        <w:t>所定者</w:t>
      </w:r>
      <w:proofErr w:type="gramEnd"/>
      <w:r w:rsidRPr="009B1627">
        <w:rPr>
          <w:szCs w:val="36"/>
        </w:rPr>
        <w:t>，其水土保持計畫得以簡易水土保持申報書代替之；其種類及規模，由中央主管機關定之。」</w:t>
      </w:r>
      <w:proofErr w:type="gramStart"/>
      <w:r w:rsidRPr="009B1627">
        <w:rPr>
          <w:szCs w:val="36"/>
        </w:rPr>
        <w:t>另按同法</w:t>
      </w:r>
      <w:proofErr w:type="gramEnd"/>
      <w:r w:rsidRPr="009B1627">
        <w:rPr>
          <w:szCs w:val="36"/>
        </w:rPr>
        <w:t>第</w:t>
      </w:r>
      <w:r w:rsidRPr="009B1627">
        <w:rPr>
          <w:szCs w:val="36"/>
        </w:rPr>
        <w:t>2</w:t>
      </w:r>
      <w:r w:rsidRPr="009B1627">
        <w:rPr>
          <w:szCs w:val="36"/>
        </w:rPr>
        <w:t>條規定，縣（市）政府為該法之縣（市）主管機關，肩負執行權責。</w:t>
      </w:r>
    </w:p>
    <w:p w:rsidR="002A3AE7" w:rsidRPr="009B1627" w:rsidRDefault="002A3AE7" w:rsidP="003579D5">
      <w:pPr>
        <w:numPr>
          <w:ilvl w:val="3"/>
          <w:numId w:val="1"/>
        </w:numPr>
        <w:tabs>
          <w:tab w:val="num" w:pos="360"/>
        </w:tabs>
        <w:overflowPunct w:val="0"/>
        <w:ind w:left="1740" w:hanging="697"/>
        <w:jc w:val="both"/>
        <w:outlineLvl w:val="3"/>
        <w:rPr>
          <w:szCs w:val="36"/>
        </w:rPr>
      </w:pPr>
      <w:r w:rsidRPr="009B1627">
        <w:rPr>
          <w:szCs w:val="36"/>
        </w:rPr>
        <w:t>查</w:t>
      </w:r>
      <w:proofErr w:type="gramStart"/>
      <w:r w:rsidRPr="009B1627">
        <w:rPr>
          <w:szCs w:val="36"/>
        </w:rPr>
        <w:t>臺</w:t>
      </w:r>
      <w:proofErr w:type="gramEnd"/>
      <w:r w:rsidRPr="009B1627">
        <w:rPr>
          <w:szCs w:val="36"/>
        </w:rPr>
        <w:t>東縣全縣面積</w:t>
      </w:r>
      <w:r w:rsidRPr="009B1627">
        <w:rPr>
          <w:szCs w:val="36"/>
        </w:rPr>
        <w:t>351,525</w:t>
      </w:r>
      <w:r w:rsidRPr="009B1627">
        <w:rPr>
          <w:szCs w:val="36"/>
        </w:rPr>
        <w:t>公頃，其中劃屬上開規定所稱山坡地高達</w:t>
      </w:r>
      <w:r w:rsidRPr="009B1627">
        <w:rPr>
          <w:szCs w:val="36"/>
        </w:rPr>
        <w:t>329,290</w:t>
      </w:r>
      <w:r w:rsidRPr="009B1627">
        <w:rPr>
          <w:szCs w:val="36"/>
        </w:rPr>
        <w:t>公頃，占全縣面積近</w:t>
      </w:r>
      <w:r w:rsidRPr="009B1627">
        <w:rPr>
          <w:szCs w:val="36"/>
        </w:rPr>
        <w:t>94</w:t>
      </w:r>
      <w:r w:rsidRPr="009B1627">
        <w:rPr>
          <w:szCs w:val="36"/>
        </w:rPr>
        <w:t>％（居全</w:t>
      </w:r>
      <w:proofErr w:type="gramStart"/>
      <w:r w:rsidRPr="009B1627">
        <w:rPr>
          <w:szCs w:val="36"/>
        </w:rPr>
        <w:t>臺</w:t>
      </w:r>
      <w:proofErr w:type="gramEnd"/>
      <w:r w:rsidRPr="009B1627">
        <w:rPr>
          <w:szCs w:val="36"/>
        </w:rPr>
        <w:t>各縣市山坡地比例之第</w:t>
      </w:r>
      <w:r w:rsidRPr="009B1627">
        <w:rPr>
          <w:szCs w:val="36"/>
        </w:rPr>
        <w:t>2</w:t>
      </w:r>
      <w:r w:rsidRPr="009B1627">
        <w:rPr>
          <w:szCs w:val="36"/>
        </w:rPr>
        <w:t>位），而自</w:t>
      </w:r>
      <w:r w:rsidRPr="009B1627">
        <w:rPr>
          <w:szCs w:val="36"/>
        </w:rPr>
        <w:t>99</w:t>
      </w:r>
      <w:r w:rsidRPr="009B1627">
        <w:rPr>
          <w:szCs w:val="36"/>
        </w:rPr>
        <w:t>年</w:t>
      </w:r>
      <w:r w:rsidRPr="009B1627">
        <w:rPr>
          <w:szCs w:val="36"/>
        </w:rPr>
        <w:t>1</w:t>
      </w:r>
      <w:r w:rsidRPr="009B1627">
        <w:rPr>
          <w:szCs w:val="36"/>
        </w:rPr>
        <w:t>月</w:t>
      </w:r>
      <w:r w:rsidRPr="009B1627">
        <w:rPr>
          <w:szCs w:val="36"/>
        </w:rPr>
        <w:t>1</w:t>
      </w:r>
      <w:r w:rsidRPr="009B1627">
        <w:rPr>
          <w:szCs w:val="36"/>
        </w:rPr>
        <w:t>日至</w:t>
      </w:r>
      <w:r w:rsidRPr="009B1627">
        <w:rPr>
          <w:szCs w:val="36"/>
        </w:rPr>
        <w:t>104</w:t>
      </w:r>
      <w:r w:rsidRPr="009B1627">
        <w:rPr>
          <w:szCs w:val="36"/>
        </w:rPr>
        <w:t>年</w:t>
      </w:r>
      <w:r w:rsidRPr="009B1627">
        <w:rPr>
          <w:szCs w:val="36"/>
        </w:rPr>
        <w:t>8</w:t>
      </w:r>
      <w:r w:rsidRPr="009B1627">
        <w:rPr>
          <w:szCs w:val="36"/>
        </w:rPr>
        <w:t>月</w:t>
      </w:r>
      <w:r w:rsidRPr="009B1627">
        <w:rPr>
          <w:szCs w:val="36"/>
        </w:rPr>
        <w:t>31</w:t>
      </w:r>
      <w:r w:rsidRPr="009B1627">
        <w:rPr>
          <w:szCs w:val="36"/>
        </w:rPr>
        <w:t>日為止，該縣核准之水土保持計畫（含簡易水土保持部分）即高達</w:t>
      </w:r>
      <w:r w:rsidRPr="009B1627">
        <w:rPr>
          <w:szCs w:val="36"/>
        </w:rPr>
        <w:t>2,095</w:t>
      </w:r>
      <w:r w:rsidRPr="009B1627">
        <w:rPr>
          <w:szCs w:val="36"/>
        </w:rPr>
        <w:t>件，面積</w:t>
      </w:r>
      <w:r w:rsidRPr="009B1627">
        <w:rPr>
          <w:szCs w:val="36"/>
        </w:rPr>
        <w:t>775.46</w:t>
      </w:r>
      <w:r w:rsidRPr="009B1627">
        <w:rPr>
          <w:szCs w:val="36"/>
        </w:rPr>
        <w:t>公頃，足見該縣涉及水土保持之土地開發利用行為頻仍，如何加強山坡地水土保持申請案件之監督與管理，以及對違規行為有效查報與遏止，乃</w:t>
      </w:r>
      <w:proofErr w:type="gramStart"/>
      <w:r w:rsidRPr="009B1627">
        <w:rPr>
          <w:szCs w:val="36"/>
        </w:rPr>
        <w:t>臺</w:t>
      </w:r>
      <w:proofErr w:type="gramEnd"/>
      <w:r w:rsidRPr="009B1627">
        <w:rPr>
          <w:szCs w:val="36"/>
        </w:rPr>
        <w:t>東縣政府責無旁貸且絲毫不得輕忽之課題。惟據統計，</w:t>
      </w:r>
      <w:proofErr w:type="gramStart"/>
      <w:r w:rsidRPr="009B1627">
        <w:rPr>
          <w:szCs w:val="36"/>
        </w:rPr>
        <w:t>臺</w:t>
      </w:r>
      <w:proofErr w:type="gramEnd"/>
      <w:r w:rsidRPr="009B1627">
        <w:rPr>
          <w:szCs w:val="36"/>
        </w:rPr>
        <w:t>東縣自</w:t>
      </w:r>
      <w:r w:rsidRPr="009B1627">
        <w:rPr>
          <w:szCs w:val="36"/>
        </w:rPr>
        <w:t>99</w:t>
      </w:r>
      <w:r w:rsidRPr="009B1627">
        <w:rPr>
          <w:szCs w:val="36"/>
        </w:rPr>
        <w:t>年</w:t>
      </w:r>
      <w:r w:rsidRPr="009B1627">
        <w:rPr>
          <w:szCs w:val="36"/>
        </w:rPr>
        <w:t>1</w:t>
      </w:r>
      <w:r w:rsidRPr="009B1627">
        <w:rPr>
          <w:szCs w:val="36"/>
        </w:rPr>
        <w:t>月</w:t>
      </w:r>
      <w:r w:rsidRPr="009B1627">
        <w:rPr>
          <w:szCs w:val="36"/>
        </w:rPr>
        <w:t>1</w:t>
      </w:r>
      <w:r w:rsidRPr="009B1627">
        <w:rPr>
          <w:szCs w:val="36"/>
        </w:rPr>
        <w:t>日至</w:t>
      </w:r>
      <w:r w:rsidRPr="009B1627">
        <w:rPr>
          <w:szCs w:val="36"/>
        </w:rPr>
        <w:t>104</w:t>
      </w:r>
      <w:r w:rsidRPr="009B1627">
        <w:rPr>
          <w:szCs w:val="36"/>
        </w:rPr>
        <w:t>年</w:t>
      </w:r>
      <w:r w:rsidRPr="009B1627">
        <w:rPr>
          <w:szCs w:val="36"/>
        </w:rPr>
        <w:t>8</w:t>
      </w:r>
      <w:r w:rsidRPr="009B1627">
        <w:rPr>
          <w:szCs w:val="36"/>
        </w:rPr>
        <w:t>月</w:t>
      </w:r>
      <w:r w:rsidRPr="009B1627">
        <w:rPr>
          <w:szCs w:val="36"/>
        </w:rPr>
        <w:t>31</w:t>
      </w:r>
      <w:r w:rsidRPr="009B1627">
        <w:rPr>
          <w:szCs w:val="36"/>
        </w:rPr>
        <w:t>日為止，山坡地</w:t>
      </w:r>
      <w:r w:rsidRPr="009B1627">
        <w:rPr>
          <w:bCs/>
          <w:kern w:val="0"/>
          <w:szCs w:val="36"/>
        </w:rPr>
        <w:t>違規使用並經處分有案者高達</w:t>
      </w:r>
      <w:r w:rsidRPr="009B1627">
        <w:rPr>
          <w:bCs/>
          <w:kern w:val="0"/>
          <w:szCs w:val="36"/>
        </w:rPr>
        <w:t>399</w:t>
      </w:r>
      <w:r w:rsidRPr="009B1627">
        <w:rPr>
          <w:bCs/>
          <w:kern w:val="0"/>
          <w:szCs w:val="36"/>
        </w:rPr>
        <w:t>件，面積</w:t>
      </w:r>
      <w:r w:rsidRPr="009B1627">
        <w:rPr>
          <w:bCs/>
          <w:kern w:val="0"/>
          <w:szCs w:val="36"/>
        </w:rPr>
        <w:t>215.53</w:t>
      </w:r>
      <w:r w:rsidRPr="009B1627">
        <w:rPr>
          <w:bCs/>
          <w:kern w:val="0"/>
          <w:szCs w:val="36"/>
        </w:rPr>
        <w:t>公頃（尚</w:t>
      </w:r>
      <w:proofErr w:type="gramStart"/>
      <w:r w:rsidRPr="009B1627">
        <w:rPr>
          <w:bCs/>
          <w:kern w:val="0"/>
          <w:szCs w:val="36"/>
        </w:rPr>
        <w:t>不</w:t>
      </w:r>
      <w:proofErr w:type="gramEnd"/>
      <w:r w:rsidRPr="009B1627">
        <w:rPr>
          <w:bCs/>
          <w:kern w:val="0"/>
          <w:szCs w:val="36"/>
        </w:rPr>
        <w:t>含情節較輕微而未開立處分書者），</w:t>
      </w:r>
      <w:r w:rsidRPr="009B1627">
        <w:rPr>
          <w:szCs w:val="36"/>
        </w:rPr>
        <w:t>顯見該縣山坡地違規使用嚴重，且未獲有效之控制。復據</w:t>
      </w:r>
      <w:proofErr w:type="gramStart"/>
      <w:r w:rsidRPr="009B1627">
        <w:rPr>
          <w:szCs w:val="36"/>
        </w:rPr>
        <w:t>臺</w:t>
      </w:r>
      <w:proofErr w:type="gramEnd"/>
      <w:r w:rsidRPr="009B1627">
        <w:rPr>
          <w:szCs w:val="36"/>
        </w:rPr>
        <w:t>東縣政府及農委會水保局函稱，近年來因生薑價格大漲，又因生薑忌連作（即收成後須另覓新地種植）</w:t>
      </w:r>
      <w:r w:rsidRPr="009B1627">
        <w:rPr>
          <w:szCs w:val="36"/>
          <w:vertAlign w:val="superscript"/>
        </w:rPr>
        <w:footnoteReference w:id="3"/>
      </w:r>
      <w:r w:rsidRPr="009B1627">
        <w:rPr>
          <w:szCs w:val="36"/>
        </w:rPr>
        <w:t>，且土地間隔達</w:t>
      </w:r>
      <w:r w:rsidRPr="009B1627">
        <w:rPr>
          <w:szCs w:val="36"/>
        </w:rPr>
        <w:t>6</w:t>
      </w:r>
      <w:r w:rsidRPr="009B1627">
        <w:rPr>
          <w:szCs w:val="36"/>
        </w:rPr>
        <w:t>年以上種植品質較佳，故農民於收成後</w:t>
      </w:r>
      <w:proofErr w:type="gramStart"/>
      <w:r w:rsidRPr="009B1627">
        <w:rPr>
          <w:szCs w:val="36"/>
        </w:rPr>
        <w:t>每需另逐新</w:t>
      </w:r>
      <w:proofErr w:type="gramEnd"/>
      <w:r w:rsidRPr="009B1627">
        <w:rPr>
          <w:szCs w:val="36"/>
        </w:rPr>
        <w:t>地栽培，導致覆蓋</w:t>
      </w:r>
      <w:proofErr w:type="gramStart"/>
      <w:r w:rsidRPr="009B1627">
        <w:rPr>
          <w:szCs w:val="36"/>
        </w:rPr>
        <w:t>自然植披之</w:t>
      </w:r>
      <w:proofErr w:type="gramEnd"/>
      <w:r w:rsidRPr="009B1627">
        <w:rPr>
          <w:szCs w:val="36"/>
        </w:rPr>
        <w:t>山坡地屢遭不法剷除</w:t>
      </w:r>
      <w:r w:rsidRPr="009B1627">
        <w:rPr>
          <w:szCs w:val="36"/>
        </w:rPr>
        <w:lastRenderedPageBreak/>
        <w:t>並違法開墾</w:t>
      </w:r>
      <w:proofErr w:type="gramStart"/>
      <w:r w:rsidRPr="009B1627">
        <w:rPr>
          <w:szCs w:val="36"/>
        </w:rPr>
        <w:t>為薑田</w:t>
      </w:r>
      <w:proofErr w:type="gramEnd"/>
      <w:r w:rsidRPr="009B1627">
        <w:rPr>
          <w:szCs w:val="36"/>
        </w:rPr>
        <w:t>等語。</w:t>
      </w:r>
    </w:p>
    <w:p w:rsidR="002A3AE7" w:rsidRPr="009B1627" w:rsidRDefault="002A3AE7" w:rsidP="003579D5">
      <w:pPr>
        <w:numPr>
          <w:ilvl w:val="3"/>
          <w:numId w:val="1"/>
        </w:numPr>
        <w:tabs>
          <w:tab w:val="num" w:pos="360"/>
        </w:tabs>
        <w:overflowPunct w:val="0"/>
        <w:ind w:left="1740" w:hanging="697"/>
        <w:jc w:val="both"/>
        <w:outlineLvl w:val="3"/>
        <w:rPr>
          <w:szCs w:val="36"/>
        </w:rPr>
      </w:pPr>
      <w:r w:rsidRPr="009B1627">
        <w:rPr>
          <w:szCs w:val="36"/>
        </w:rPr>
        <w:t>案經本院於</w:t>
      </w:r>
      <w:r w:rsidRPr="009B1627">
        <w:rPr>
          <w:szCs w:val="36"/>
        </w:rPr>
        <w:t>104</w:t>
      </w:r>
      <w:r w:rsidRPr="009B1627">
        <w:rPr>
          <w:szCs w:val="36"/>
        </w:rPr>
        <w:t>年</w:t>
      </w:r>
      <w:r w:rsidRPr="009B1627">
        <w:rPr>
          <w:szCs w:val="36"/>
        </w:rPr>
        <w:t>11</w:t>
      </w:r>
      <w:r w:rsidRPr="009B1627">
        <w:rPr>
          <w:szCs w:val="36"/>
        </w:rPr>
        <w:t>月</w:t>
      </w:r>
      <w:r w:rsidRPr="009B1627">
        <w:rPr>
          <w:szCs w:val="36"/>
        </w:rPr>
        <w:t>23</w:t>
      </w:r>
      <w:r w:rsidRPr="009B1627">
        <w:rPr>
          <w:szCs w:val="36"/>
        </w:rPr>
        <w:t>日履</w:t>
      </w:r>
      <w:proofErr w:type="gramStart"/>
      <w:r w:rsidRPr="009B1627">
        <w:rPr>
          <w:szCs w:val="36"/>
        </w:rPr>
        <w:t>勘</w:t>
      </w:r>
      <w:proofErr w:type="gramEnd"/>
      <w:r w:rsidRPr="009B1627">
        <w:rPr>
          <w:szCs w:val="36"/>
        </w:rPr>
        <w:t>下列地點，印證</w:t>
      </w:r>
      <w:proofErr w:type="gramStart"/>
      <w:r w:rsidRPr="009B1627">
        <w:rPr>
          <w:szCs w:val="36"/>
        </w:rPr>
        <w:t>臺</w:t>
      </w:r>
      <w:proofErr w:type="gramEnd"/>
      <w:r w:rsidRPr="009B1627">
        <w:rPr>
          <w:szCs w:val="36"/>
        </w:rPr>
        <w:t>東縣山坡地違規使用、無法有效遏止及強制改正之實情：</w:t>
      </w:r>
    </w:p>
    <w:p w:rsidR="002A3AE7" w:rsidRPr="009B1627" w:rsidRDefault="002A3AE7" w:rsidP="003579D5">
      <w:pPr>
        <w:numPr>
          <w:ilvl w:val="4"/>
          <w:numId w:val="1"/>
        </w:numPr>
        <w:kinsoku w:val="0"/>
        <w:ind w:leftChars="400" w:left="2041" w:hangingChars="200" w:hanging="680"/>
        <w:jc w:val="both"/>
        <w:outlineLvl w:val="4"/>
        <w:rPr>
          <w:bCs/>
          <w:szCs w:val="36"/>
        </w:rPr>
      </w:pPr>
      <w:r w:rsidRPr="009B1627">
        <w:t>延平鄉紅葉段</w:t>
      </w:r>
      <w:r w:rsidRPr="009B1627">
        <w:t>986</w:t>
      </w:r>
      <w:r w:rsidRPr="009B1627">
        <w:t>地號：違法超挖，違反水土保持法第</w:t>
      </w:r>
      <w:r w:rsidRPr="009B1627">
        <w:t>23</w:t>
      </w:r>
      <w:r w:rsidRPr="009B1627">
        <w:t>條第</w:t>
      </w:r>
      <w:r w:rsidRPr="009B1627">
        <w:t>1</w:t>
      </w:r>
      <w:r w:rsidRPr="009B1627">
        <w:t>項規定，經</w:t>
      </w:r>
      <w:proofErr w:type="gramStart"/>
      <w:r w:rsidRPr="009B1627">
        <w:t>臺</w:t>
      </w:r>
      <w:proofErr w:type="gramEnd"/>
      <w:r w:rsidRPr="009B1627">
        <w:t>東縣政府援引同法第</w:t>
      </w:r>
      <w:r w:rsidRPr="009B1627">
        <w:t>33</w:t>
      </w:r>
      <w:r w:rsidRPr="009B1627">
        <w:t>條</w:t>
      </w:r>
      <w:proofErr w:type="gramStart"/>
      <w:r w:rsidRPr="009B1627">
        <w:t>弟</w:t>
      </w:r>
      <w:proofErr w:type="gramEnd"/>
      <w:r w:rsidRPr="009B1627">
        <w:t>1</w:t>
      </w:r>
      <w:r w:rsidRPr="009B1627">
        <w:t>項規定處以</w:t>
      </w:r>
      <w:r w:rsidRPr="009B1627">
        <w:t>6</w:t>
      </w:r>
      <w:r w:rsidRPr="009B1627">
        <w:t>萬元罰鍰。仍違法種植生薑中，拒不改正。</w:t>
      </w:r>
    </w:p>
    <w:p w:rsidR="002A3AE7" w:rsidRPr="009B1627" w:rsidRDefault="002A3AE7" w:rsidP="003579D5">
      <w:pPr>
        <w:numPr>
          <w:ilvl w:val="4"/>
          <w:numId w:val="1"/>
        </w:numPr>
        <w:kinsoku w:val="0"/>
        <w:ind w:leftChars="400" w:left="2041" w:hangingChars="200" w:hanging="680"/>
        <w:jc w:val="both"/>
        <w:outlineLvl w:val="4"/>
        <w:rPr>
          <w:bCs/>
          <w:szCs w:val="36"/>
        </w:rPr>
      </w:pPr>
      <w:r w:rsidRPr="009B1627">
        <w:t>延平鄉紅葉段</w:t>
      </w:r>
      <w:r w:rsidRPr="009B1627">
        <w:t>988</w:t>
      </w:r>
      <w:r w:rsidRPr="009B1627">
        <w:t>地號：違法超挖，違反水土保持法第</w:t>
      </w:r>
      <w:r w:rsidRPr="009B1627">
        <w:t>23</w:t>
      </w:r>
      <w:r w:rsidRPr="009B1627">
        <w:t>條第</w:t>
      </w:r>
      <w:r w:rsidRPr="009B1627">
        <w:t>1</w:t>
      </w:r>
      <w:r w:rsidRPr="009B1627">
        <w:t>項規定，經</w:t>
      </w:r>
      <w:proofErr w:type="gramStart"/>
      <w:r w:rsidRPr="009B1627">
        <w:t>臺</w:t>
      </w:r>
      <w:proofErr w:type="gramEnd"/>
      <w:r w:rsidRPr="009B1627">
        <w:t>東縣政府援引同法第</w:t>
      </w:r>
      <w:r w:rsidRPr="009B1627">
        <w:t>33</w:t>
      </w:r>
      <w:r w:rsidRPr="009B1627">
        <w:t>條</w:t>
      </w:r>
      <w:proofErr w:type="gramStart"/>
      <w:r w:rsidRPr="009B1627">
        <w:t>弟</w:t>
      </w:r>
      <w:proofErr w:type="gramEnd"/>
      <w:r w:rsidRPr="009B1627">
        <w:t>1</w:t>
      </w:r>
      <w:r w:rsidRPr="009B1627">
        <w:t>項規定處以</w:t>
      </w:r>
      <w:r w:rsidRPr="009B1627">
        <w:t>6</w:t>
      </w:r>
      <w:r w:rsidRPr="009B1627">
        <w:t>萬元罰鍰。原違法種植生薑，已恢復自然植生覆蓋。</w:t>
      </w:r>
    </w:p>
    <w:p w:rsidR="002A3AE7" w:rsidRPr="009B1627" w:rsidRDefault="002A3AE7" w:rsidP="003579D5">
      <w:pPr>
        <w:numPr>
          <w:ilvl w:val="4"/>
          <w:numId w:val="1"/>
        </w:numPr>
        <w:kinsoku w:val="0"/>
        <w:ind w:leftChars="400" w:left="2041" w:hangingChars="200" w:hanging="680"/>
        <w:jc w:val="both"/>
        <w:outlineLvl w:val="4"/>
        <w:rPr>
          <w:bCs/>
          <w:szCs w:val="36"/>
        </w:rPr>
      </w:pPr>
      <w:r w:rsidRPr="009B1627">
        <w:t>延平鄉</w:t>
      </w:r>
      <w:proofErr w:type="gramStart"/>
      <w:r w:rsidRPr="009B1627">
        <w:t>康源段</w:t>
      </w:r>
      <w:proofErr w:type="gramEnd"/>
      <w:r w:rsidRPr="009B1627">
        <w:t>789</w:t>
      </w:r>
      <w:r w:rsidRPr="009B1627">
        <w:t>及</w:t>
      </w:r>
      <w:r w:rsidRPr="009B1627">
        <w:t>789-4</w:t>
      </w:r>
      <w:r w:rsidRPr="009B1627">
        <w:t>地號：未經申請違法開挖，違反水土保持法第</w:t>
      </w:r>
      <w:r w:rsidRPr="009B1627">
        <w:t>23</w:t>
      </w:r>
      <w:r w:rsidRPr="009B1627">
        <w:t>條第</w:t>
      </w:r>
      <w:r w:rsidRPr="009B1627">
        <w:t>2</w:t>
      </w:r>
      <w:r w:rsidRPr="009B1627">
        <w:t>項規定，經</w:t>
      </w:r>
      <w:proofErr w:type="gramStart"/>
      <w:r w:rsidRPr="009B1627">
        <w:t>臺</w:t>
      </w:r>
      <w:proofErr w:type="gramEnd"/>
      <w:r w:rsidRPr="009B1627">
        <w:t>東縣政府援引同法第</w:t>
      </w:r>
      <w:r w:rsidRPr="009B1627">
        <w:t>33</w:t>
      </w:r>
      <w:r w:rsidRPr="009B1627">
        <w:t>條</w:t>
      </w:r>
      <w:proofErr w:type="gramStart"/>
      <w:r w:rsidRPr="009B1627">
        <w:t>弟</w:t>
      </w:r>
      <w:proofErr w:type="gramEnd"/>
      <w:r w:rsidRPr="009B1627">
        <w:t>1</w:t>
      </w:r>
      <w:r w:rsidRPr="009B1627">
        <w:t>項規定處以</w:t>
      </w:r>
      <w:r w:rsidRPr="009B1627">
        <w:t>10</w:t>
      </w:r>
      <w:r w:rsidRPr="009B1627">
        <w:t>萬元罰鍰。</w:t>
      </w:r>
      <w:r w:rsidRPr="009B1627">
        <w:t>789-4</w:t>
      </w:r>
      <w:r w:rsidRPr="009B1627">
        <w:t>地號仍違規種植鳳梨中，拒不改正；</w:t>
      </w:r>
      <w:r w:rsidRPr="009B1627">
        <w:t>789</w:t>
      </w:r>
      <w:r w:rsidRPr="009B1627">
        <w:t>地號已恢復自然植生覆蓋。</w:t>
      </w:r>
    </w:p>
    <w:p w:rsidR="002A3AE7" w:rsidRPr="009B1627" w:rsidRDefault="002A3AE7" w:rsidP="003579D5">
      <w:pPr>
        <w:numPr>
          <w:ilvl w:val="4"/>
          <w:numId w:val="1"/>
        </w:numPr>
        <w:kinsoku w:val="0"/>
        <w:ind w:leftChars="400" w:left="2041" w:hangingChars="200" w:hanging="680"/>
        <w:jc w:val="both"/>
        <w:outlineLvl w:val="4"/>
        <w:rPr>
          <w:bCs/>
          <w:szCs w:val="36"/>
        </w:rPr>
      </w:pPr>
      <w:r w:rsidRPr="009B1627">
        <w:t>延平鄉</w:t>
      </w:r>
      <w:proofErr w:type="gramStart"/>
      <w:r w:rsidRPr="009B1627">
        <w:t>康源段</w:t>
      </w:r>
      <w:proofErr w:type="gramEnd"/>
      <w:r w:rsidRPr="009B1627">
        <w:t>469</w:t>
      </w:r>
      <w:r w:rsidRPr="009B1627">
        <w:t>地號：違法超挖，違反水土保持法第</w:t>
      </w:r>
      <w:r w:rsidRPr="009B1627">
        <w:t>23</w:t>
      </w:r>
      <w:r w:rsidRPr="009B1627">
        <w:t>條第</w:t>
      </w:r>
      <w:r w:rsidRPr="009B1627">
        <w:t>1</w:t>
      </w:r>
      <w:r w:rsidRPr="009B1627">
        <w:t>項規定，經</w:t>
      </w:r>
      <w:proofErr w:type="gramStart"/>
      <w:r w:rsidRPr="009B1627">
        <w:t>臺</w:t>
      </w:r>
      <w:proofErr w:type="gramEnd"/>
      <w:r w:rsidRPr="009B1627">
        <w:t>東縣政府援引同法第</w:t>
      </w:r>
      <w:r w:rsidRPr="009B1627">
        <w:t>33</w:t>
      </w:r>
      <w:r w:rsidRPr="009B1627">
        <w:t>條</w:t>
      </w:r>
      <w:proofErr w:type="gramStart"/>
      <w:r w:rsidRPr="009B1627">
        <w:t>弟</w:t>
      </w:r>
      <w:proofErr w:type="gramEnd"/>
      <w:r w:rsidRPr="009B1627">
        <w:t>1</w:t>
      </w:r>
      <w:r w:rsidRPr="009B1627">
        <w:t>項規定處以</w:t>
      </w:r>
      <w:r w:rsidRPr="009B1627">
        <w:t>8</w:t>
      </w:r>
      <w:r w:rsidRPr="009B1627">
        <w:t>萬元罰鍰。仍違法種植生薑中，拒不改正。</w:t>
      </w:r>
    </w:p>
    <w:p w:rsidR="002A3AE7" w:rsidRPr="009B1627" w:rsidRDefault="002A3AE7" w:rsidP="003579D5">
      <w:pPr>
        <w:numPr>
          <w:ilvl w:val="4"/>
          <w:numId w:val="1"/>
        </w:numPr>
        <w:kinsoku w:val="0"/>
        <w:ind w:leftChars="400" w:left="2041" w:hangingChars="200" w:hanging="680"/>
        <w:jc w:val="both"/>
        <w:outlineLvl w:val="4"/>
        <w:rPr>
          <w:bCs/>
          <w:szCs w:val="36"/>
        </w:rPr>
      </w:pPr>
      <w:r w:rsidRPr="009B1627">
        <w:t>海端鄉紅石段</w:t>
      </w:r>
      <w:r w:rsidRPr="009B1627">
        <w:t>27</w:t>
      </w:r>
      <w:r w:rsidRPr="009B1627">
        <w:t>地號：違法超挖，違反水土保持法第</w:t>
      </w:r>
      <w:r w:rsidRPr="009B1627">
        <w:t>23</w:t>
      </w:r>
      <w:r w:rsidRPr="009B1627">
        <w:t>條第</w:t>
      </w:r>
      <w:r w:rsidRPr="009B1627">
        <w:t>1</w:t>
      </w:r>
      <w:r w:rsidRPr="009B1627">
        <w:t>項規定，經</w:t>
      </w:r>
      <w:proofErr w:type="gramStart"/>
      <w:r w:rsidRPr="009B1627">
        <w:t>臺</w:t>
      </w:r>
      <w:proofErr w:type="gramEnd"/>
      <w:r w:rsidRPr="009B1627">
        <w:t>東縣政府援引同法第</w:t>
      </w:r>
      <w:r w:rsidRPr="009B1627">
        <w:t>33</w:t>
      </w:r>
      <w:r w:rsidRPr="009B1627">
        <w:t>條</w:t>
      </w:r>
      <w:proofErr w:type="gramStart"/>
      <w:r w:rsidRPr="009B1627">
        <w:t>弟</w:t>
      </w:r>
      <w:proofErr w:type="gramEnd"/>
      <w:r w:rsidRPr="009B1627">
        <w:t>1</w:t>
      </w:r>
      <w:r w:rsidRPr="009B1627">
        <w:t>項規定處以</w:t>
      </w:r>
      <w:r w:rsidRPr="009B1627">
        <w:t>6</w:t>
      </w:r>
      <w:r w:rsidRPr="009B1627">
        <w:t>萬元罰鍰。仍違法種植生薑中，拒不改正。</w:t>
      </w:r>
    </w:p>
    <w:p w:rsidR="002A3AE7" w:rsidRPr="009B1627" w:rsidRDefault="002A3AE7" w:rsidP="003579D5">
      <w:pPr>
        <w:numPr>
          <w:ilvl w:val="4"/>
          <w:numId w:val="1"/>
        </w:numPr>
        <w:kinsoku w:val="0"/>
        <w:ind w:leftChars="400" w:left="2041" w:hangingChars="200" w:hanging="680"/>
        <w:jc w:val="both"/>
        <w:outlineLvl w:val="4"/>
        <w:rPr>
          <w:bCs/>
          <w:szCs w:val="36"/>
        </w:rPr>
      </w:pPr>
      <w:r w:rsidRPr="009B1627">
        <w:t>海端鄉</w:t>
      </w:r>
      <w:proofErr w:type="gramStart"/>
      <w:r w:rsidRPr="009B1627">
        <w:t>加拿段</w:t>
      </w:r>
      <w:r w:rsidRPr="009B1627">
        <w:t>172</w:t>
      </w:r>
      <w:r w:rsidRPr="009B1627">
        <w:t>、</w:t>
      </w:r>
      <w:r w:rsidRPr="009B1627">
        <w:t>179</w:t>
      </w:r>
      <w:r w:rsidRPr="009B1627">
        <w:t>、</w:t>
      </w:r>
      <w:r w:rsidRPr="009B1627">
        <w:t>179</w:t>
      </w:r>
      <w:proofErr w:type="gramEnd"/>
      <w:r w:rsidRPr="009B1627">
        <w:t>-1</w:t>
      </w:r>
      <w:r w:rsidRPr="009B1627">
        <w:t>地號：經本院於履</w:t>
      </w:r>
      <w:proofErr w:type="gramStart"/>
      <w:r w:rsidRPr="009B1627">
        <w:t>勘</w:t>
      </w:r>
      <w:proofErr w:type="gramEnd"/>
      <w:r w:rsidRPr="009B1627">
        <w:t>途中發現有開挖</w:t>
      </w:r>
      <w:proofErr w:type="gramStart"/>
      <w:r w:rsidRPr="009B1627">
        <w:t>剷除植披情形</w:t>
      </w:r>
      <w:proofErr w:type="gramEnd"/>
      <w:r w:rsidRPr="009B1627">
        <w:t>，</w:t>
      </w:r>
      <w:proofErr w:type="gramStart"/>
      <w:r w:rsidRPr="009B1627">
        <w:t>嗣臺</w:t>
      </w:r>
      <w:proofErr w:type="gramEnd"/>
      <w:r w:rsidRPr="009B1627">
        <w:t>東縣政府依本院要求於</w:t>
      </w:r>
      <w:r w:rsidRPr="009B1627">
        <w:t>104</w:t>
      </w:r>
      <w:r w:rsidRPr="009B1627">
        <w:t>年</w:t>
      </w:r>
      <w:r w:rsidRPr="009B1627">
        <w:t>12</w:t>
      </w:r>
      <w:r w:rsidRPr="009B1627">
        <w:t>月</w:t>
      </w:r>
      <w:r w:rsidRPr="009B1627">
        <w:t>1</w:t>
      </w:r>
      <w:r w:rsidRPr="009B1627">
        <w:t>日初步勘查認有超挖情形（該府尚未完成正式現場會勘查證及後續裁處作業）。</w:t>
      </w:r>
    </w:p>
    <w:p w:rsidR="002A3AE7" w:rsidRPr="009B1627" w:rsidRDefault="002A3AE7" w:rsidP="002A3AE7">
      <w:pPr>
        <w:kinsoku w:val="0"/>
        <w:ind w:left="2041"/>
        <w:jc w:val="both"/>
        <w:outlineLvl w:val="4"/>
        <w:rPr>
          <w:bCs/>
          <w:szCs w:val="36"/>
        </w:rPr>
      </w:pPr>
    </w:p>
    <w:tbl>
      <w:tblPr>
        <w:tblW w:w="9924" w:type="dxa"/>
        <w:jc w:val="center"/>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4962"/>
        <w:gridCol w:w="4962"/>
      </w:tblGrid>
      <w:tr w:rsidR="009B1627" w:rsidRPr="009B1627" w:rsidTr="006C795F">
        <w:trPr>
          <w:jc w:val="center"/>
        </w:trPr>
        <w:tc>
          <w:tcPr>
            <w:tcW w:w="4962" w:type="dxa"/>
          </w:tcPr>
          <w:p w:rsidR="002A3AE7" w:rsidRPr="009B1627" w:rsidRDefault="002A3AE7" w:rsidP="002A3AE7">
            <w:pPr>
              <w:kinsoku w:val="0"/>
              <w:ind w:leftChars="-22" w:left="-4" w:hangingChars="21" w:hanging="71"/>
              <w:jc w:val="both"/>
              <w:outlineLvl w:val="0"/>
              <w:rPr>
                <w:bCs/>
                <w:kern w:val="0"/>
                <w:szCs w:val="52"/>
              </w:rPr>
            </w:pPr>
            <w:r w:rsidRPr="009B1627">
              <w:rPr>
                <w:bCs/>
                <w:noProof/>
                <w:kern w:val="0"/>
                <w:szCs w:val="52"/>
              </w:rPr>
              <w:lastRenderedPageBreak/>
              <w:drawing>
                <wp:inline distT="0" distB="0" distL="0" distR="0">
                  <wp:extent cx="3124200" cy="2065020"/>
                  <wp:effectExtent l="0" t="0" r="0" b="0"/>
                  <wp:docPr id="24" name="圖片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圖片 5"/>
                          <pic:cNvPicPr>
                            <a:picLocks noChangeAspect="1" noChangeArrowheads="1"/>
                          </pic:cNvPicPr>
                        </pic:nvPicPr>
                        <pic:blipFill>
                          <a:blip r:embed="rId7"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3124200" cy="2065020"/>
                          </a:xfrm>
                          <a:prstGeom prst="rect">
                            <a:avLst/>
                          </a:prstGeom>
                          <a:noFill/>
                          <a:ln>
                            <a:noFill/>
                          </a:ln>
                        </pic:spPr>
                      </pic:pic>
                    </a:graphicData>
                  </a:graphic>
                </wp:inline>
              </w:drawing>
            </w:r>
          </w:p>
          <w:p w:rsidR="002A3AE7" w:rsidRPr="009B1627" w:rsidRDefault="002A3AE7" w:rsidP="000C0AA5">
            <w:pPr>
              <w:kinsoku w:val="0"/>
              <w:spacing w:beforeLines="25"/>
              <w:jc w:val="center"/>
              <w:outlineLvl w:val="0"/>
              <w:rPr>
                <w:bCs/>
                <w:kern w:val="0"/>
                <w:sz w:val="26"/>
                <w:szCs w:val="26"/>
              </w:rPr>
            </w:pPr>
            <w:r w:rsidRPr="009B1627">
              <w:rPr>
                <w:bCs/>
                <w:kern w:val="0"/>
                <w:sz w:val="26"/>
                <w:szCs w:val="26"/>
              </w:rPr>
              <w:t>延平鄉紅葉段</w:t>
            </w:r>
            <w:r w:rsidRPr="009B1627">
              <w:rPr>
                <w:bCs/>
                <w:kern w:val="0"/>
                <w:sz w:val="26"/>
                <w:szCs w:val="26"/>
              </w:rPr>
              <w:t>986</w:t>
            </w:r>
            <w:r w:rsidRPr="009B1627">
              <w:rPr>
                <w:bCs/>
                <w:kern w:val="0"/>
                <w:sz w:val="26"/>
                <w:szCs w:val="26"/>
              </w:rPr>
              <w:t>、</w:t>
            </w:r>
            <w:r w:rsidRPr="009B1627">
              <w:rPr>
                <w:bCs/>
                <w:kern w:val="0"/>
                <w:sz w:val="26"/>
                <w:szCs w:val="26"/>
              </w:rPr>
              <w:t>988</w:t>
            </w:r>
            <w:r w:rsidRPr="009B1627">
              <w:rPr>
                <w:bCs/>
                <w:kern w:val="0"/>
                <w:sz w:val="26"/>
                <w:szCs w:val="26"/>
              </w:rPr>
              <w:t>地號等山坡地</w:t>
            </w:r>
          </w:p>
          <w:p w:rsidR="002A3AE7" w:rsidRPr="009B1627" w:rsidRDefault="002A3AE7" w:rsidP="000C0AA5">
            <w:pPr>
              <w:kinsoku w:val="0"/>
              <w:spacing w:afterLines="25"/>
              <w:jc w:val="center"/>
              <w:outlineLvl w:val="0"/>
              <w:rPr>
                <w:bCs/>
                <w:kern w:val="0"/>
                <w:sz w:val="22"/>
                <w:szCs w:val="22"/>
              </w:rPr>
            </w:pPr>
            <w:r w:rsidRPr="009B1627">
              <w:rPr>
                <w:bCs/>
                <w:kern w:val="0"/>
                <w:sz w:val="22"/>
                <w:szCs w:val="22"/>
              </w:rPr>
              <w:t>（民眾於本院履</w:t>
            </w:r>
            <w:proofErr w:type="gramStart"/>
            <w:r w:rsidRPr="009B1627">
              <w:rPr>
                <w:bCs/>
                <w:kern w:val="0"/>
                <w:sz w:val="22"/>
                <w:szCs w:val="22"/>
              </w:rPr>
              <w:t>勘</w:t>
            </w:r>
            <w:proofErr w:type="gramEnd"/>
            <w:r w:rsidRPr="009B1627">
              <w:rPr>
                <w:bCs/>
                <w:kern w:val="0"/>
                <w:sz w:val="22"/>
                <w:szCs w:val="22"/>
              </w:rPr>
              <w:t>時所提供整地之初舊照）</w:t>
            </w:r>
          </w:p>
        </w:tc>
        <w:tc>
          <w:tcPr>
            <w:tcW w:w="4962" w:type="dxa"/>
          </w:tcPr>
          <w:p w:rsidR="002A3AE7" w:rsidRPr="009B1627" w:rsidRDefault="002A3AE7" w:rsidP="002A3AE7">
            <w:pPr>
              <w:kinsoku w:val="0"/>
              <w:ind w:leftChars="-31" w:hangingChars="31" w:hanging="105"/>
              <w:jc w:val="center"/>
              <w:outlineLvl w:val="0"/>
              <w:rPr>
                <w:bCs/>
                <w:kern w:val="0"/>
                <w:szCs w:val="52"/>
              </w:rPr>
            </w:pPr>
            <w:r w:rsidRPr="009B1627">
              <w:rPr>
                <w:bCs/>
                <w:noProof/>
                <w:kern w:val="0"/>
                <w:szCs w:val="52"/>
              </w:rPr>
              <w:drawing>
                <wp:inline distT="0" distB="0" distL="0" distR="0">
                  <wp:extent cx="3093720" cy="2065020"/>
                  <wp:effectExtent l="0" t="0" r="0" b="0"/>
                  <wp:docPr id="23" name="圖片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圖片 17"/>
                          <pic:cNvPicPr>
                            <a:picLocks noChangeAspect="1" noChangeArrowheads="1"/>
                          </pic:cNvPicPr>
                        </pic:nvPicPr>
                        <pic:blipFill>
                          <a:blip r:embed="rId8"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3093720" cy="2065020"/>
                          </a:xfrm>
                          <a:prstGeom prst="rect">
                            <a:avLst/>
                          </a:prstGeom>
                          <a:noFill/>
                          <a:ln>
                            <a:noFill/>
                          </a:ln>
                        </pic:spPr>
                      </pic:pic>
                    </a:graphicData>
                  </a:graphic>
                </wp:inline>
              </w:drawing>
            </w:r>
          </w:p>
          <w:p w:rsidR="002A3AE7" w:rsidRPr="009B1627" w:rsidRDefault="002A3AE7" w:rsidP="000C0AA5">
            <w:pPr>
              <w:kinsoku w:val="0"/>
              <w:spacing w:beforeLines="25"/>
              <w:jc w:val="center"/>
              <w:outlineLvl w:val="0"/>
              <w:rPr>
                <w:bCs/>
                <w:kern w:val="0"/>
                <w:sz w:val="28"/>
                <w:szCs w:val="28"/>
              </w:rPr>
            </w:pPr>
            <w:r w:rsidRPr="009B1627">
              <w:rPr>
                <w:bCs/>
                <w:kern w:val="0"/>
                <w:sz w:val="28"/>
                <w:szCs w:val="28"/>
              </w:rPr>
              <w:t>海端鄉</w:t>
            </w:r>
            <w:proofErr w:type="gramStart"/>
            <w:r w:rsidRPr="009B1627">
              <w:rPr>
                <w:bCs/>
                <w:kern w:val="0"/>
                <w:sz w:val="28"/>
                <w:szCs w:val="28"/>
              </w:rPr>
              <w:t>加拿段</w:t>
            </w:r>
            <w:proofErr w:type="gramEnd"/>
            <w:r w:rsidRPr="009B1627">
              <w:rPr>
                <w:bCs/>
                <w:kern w:val="0"/>
                <w:sz w:val="28"/>
                <w:szCs w:val="28"/>
              </w:rPr>
              <w:t>179</w:t>
            </w:r>
            <w:r w:rsidRPr="009B1627">
              <w:rPr>
                <w:bCs/>
                <w:kern w:val="0"/>
                <w:sz w:val="28"/>
                <w:szCs w:val="28"/>
              </w:rPr>
              <w:t>地號等山坡地</w:t>
            </w:r>
          </w:p>
          <w:p w:rsidR="002A3AE7" w:rsidRPr="009B1627" w:rsidRDefault="002A3AE7" w:rsidP="000C0AA5">
            <w:pPr>
              <w:kinsoku w:val="0"/>
              <w:spacing w:afterLines="25"/>
              <w:jc w:val="center"/>
              <w:outlineLvl w:val="0"/>
              <w:rPr>
                <w:bCs/>
                <w:kern w:val="0"/>
                <w:sz w:val="24"/>
                <w:szCs w:val="24"/>
              </w:rPr>
            </w:pPr>
            <w:proofErr w:type="gramStart"/>
            <w:r w:rsidRPr="009B1627">
              <w:rPr>
                <w:bCs/>
                <w:kern w:val="0"/>
                <w:sz w:val="24"/>
                <w:szCs w:val="24"/>
              </w:rPr>
              <w:t>（</w:t>
            </w:r>
            <w:proofErr w:type="gramEnd"/>
            <w:r w:rsidRPr="009B1627">
              <w:rPr>
                <w:bCs/>
                <w:kern w:val="0"/>
                <w:sz w:val="24"/>
                <w:szCs w:val="24"/>
              </w:rPr>
              <w:t>本院</w:t>
            </w:r>
            <w:r w:rsidRPr="009B1627">
              <w:rPr>
                <w:bCs/>
                <w:kern w:val="0"/>
                <w:sz w:val="24"/>
                <w:szCs w:val="24"/>
              </w:rPr>
              <w:t>104.11.23.</w:t>
            </w:r>
            <w:r w:rsidRPr="009B1627">
              <w:rPr>
                <w:bCs/>
                <w:kern w:val="0"/>
                <w:sz w:val="24"/>
                <w:szCs w:val="24"/>
              </w:rPr>
              <w:t>履</w:t>
            </w:r>
            <w:proofErr w:type="gramStart"/>
            <w:r w:rsidRPr="009B1627">
              <w:rPr>
                <w:bCs/>
                <w:kern w:val="0"/>
                <w:sz w:val="24"/>
                <w:szCs w:val="24"/>
              </w:rPr>
              <w:t>勘</w:t>
            </w:r>
            <w:proofErr w:type="gramEnd"/>
            <w:r w:rsidRPr="009B1627">
              <w:rPr>
                <w:bCs/>
                <w:kern w:val="0"/>
                <w:sz w:val="24"/>
                <w:szCs w:val="24"/>
              </w:rPr>
              <w:t>發現並拍攝</w:t>
            </w:r>
            <w:proofErr w:type="gramStart"/>
            <w:r w:rsidRPr="009B1627">
              <w:rPr>
                <w:bCs/>
                <w:kern w:val="0"/>
                <w:sz w:val="24"/>
                <w:szCs w:val="24"/>
              </w:rPr>
              <w:t>）</w:t>
            </w:r>
            <w:proofErr w:type="gramEnd"/>
          </w:p>
        </w:tc>
      </w:tr>
    </w:tbl>
    <w:p w:rsidR="002A3AE7" w:rsidRPr="009B1627" w:rsidRDefault="002A3AE7" w:rsidP="000C0AA5">
      <w:pPr>
        <w:kinsoku w:val="0"/>
        <w:spacing w:afterLines="25"/>
        <w:ind w:left="697" w:hanging="697"/>
        <w:jc w:val="center"/>
        <w:outlineLvl w:val="0"/>
        <w:rPr>
          <w:bCs/>
          <w:kern w:val="0"/>
          <w:szCs w:val="52"/>
        </w:rPr>
      </w:pPr>
      <w:r w:rsidRPr="009B1627">
        <w:rPr>
          <w:bCs/>
          <w:kern w:val="0"/>
          <w:szCs w:val="52"/>
        </w:rPr>
        <w:t>圖</w:t>
      </w:r>
      <w:r w:rsidRPr="009B1627">
        <w:rPr>
          <w:bCs/>
          <w:kern w:val="0"/>
          <w:szCs w:val="52"/>
        </w:rPr>
        <w:t>1</w:t>
      </w:r>
      <w:r w:rsidRPr="009B1627">
        <w:rPr>
          <w:bCs/>
          <w:kern w:val="0"/>
          <w:szCs w:val="52"/>
        </w:rPr>
        <w:t>：</w:t>
      </w:r>
      <w:proofErr w:type="gramStart"/>
      <w:r w:rsidRPr="009B1627">
        <w:rPr>
          <w:bCs/>
          <w:kern w:val="0"/>
          <w:szCs w:val="52"/>
        </w:rPr>
        <w:t>臺</w:t>
      </w:r>
      <w:proofErr w:type="gramEnd"/>
      <w:r w:rsidRPr="009B1627">
        <w:rPr>
          <w:bCs/>
          <w:kern w:val="0"/>
          <w:szCs w:val="52"/>
        </w:rPr>
        <w:t>東縱谷山坡地違規使用照片</w:t>
      </w:r>
    </w:p>
    <w:p w:rsidR="002A3AE7" w:rsidRPr="009B1627" w:rsidRDefault="002A3AE7" w:rsidP="002A3AE7">
      <w:pPr>
        <w:pStyle w:val="3"/>
        <w:rPr>
          <w:rFonts w:ascii="Times New Roman" w:hAnsi="Times New Roman"/>
        </w:rPr>
      </w:pPr>
      <w:proofErr w:type="gramStart"/>
      <w:r w:rsidRPr="009B1627">
        <w:rPr>
          <w:rFonts w:ascii="Times New Roman" w:hAnsi="Times New Roman"/>
        </w:rPr>
        <w:t>怠</w:t>
      </w:r>
      <w:proofErr w:type="gramEnd"/>
      <w:r w:rsidRPr="009B1627">
        <w:rPr>
          <w:rFonts w:ascii="Times New Roman" w:hAnsi="Times New Roman"/>
        </w:rPr>
        <w:t>於行使水土保持核准案件之施工期間及完工之檢查職權，近</w:t>
      </w:r>
      <w:r w:rsidRPr="009B1627">
        <w:rPr>
          <w:rFonts w:ascii="Times New Roman" w:hAnsi="Times New Roman"/>
        </w:rPr>
        <w:t>5</w:t>
      </w:r>
      <w:r w:rsidRPr="009B1627">
        <w:rPr>
          <w:rFonts w:ascii="Times New Roman" w:hAnsi="Times New Roman"/>
        </w:rPr>
        <w:t>年來施工期間檢查比例僅為</w:t>
      </w:r>
      <w:r w:rsidRPr="009B1627">
        <w:rPr>
          <w:rFonts w:ascii="Times New Roman" w:hAnsi="Times New Roman"/>
        </w:rPr>
        <w:t>0.48</w:t>
      </w:r>
      <w:r w:rsidRPr="009B1627">
        <w:rPr>
          <w:rFonts w:ascii="Times New Roman" w:hAnsi="Times New Roman"/>
        </w:rPr>
        <w:t>％，完工檢查比例僅為</w:t>
      </w:r>
      <w:r w:rsidRPr="009B1627">
        <w:rPr>
          <w:rFonts w:ascii="Times New Roman" w:hAnsi="Times New Roman"/>
        </w:rPr>
        <w:t>33.84</w:t>
      </w:r>
      <w:r w:rsidRPr="009B1627">
        <w:rPr>
          <w:rFonts w:ascii="Times New Roman" w:hAnsi="Times New Roman"/>
        </w:rPr>
        <w:t>％：</w:t>
      </w:r>
    </w:p>
    <w:p w:rsidR="002A3AE7" w:rsidRPr="009B1627" w:rsidRDefault="002A3AE7" w:rsidP="003579D5">
      <w:pPr>
        <w:numPr>
          <w:ilvl w:val="3"/>
          <w:numId w:val="1"/>
        </w:numPr>
        <w:tabs>
          <w:tab w:val="num" w:pos="360"/>
        </w:tabs>
        <w:overflowPunct w:val="0"/>
        <w:ind w:left="1740" w:hanging="697"/>
        <w:jc w:val="both"/>
        <w:outlineLvl w:val="3"/>
        <w:rPr>
          <w:szCs w:val="36"/>
        </w:rPr>
      </w:pPr>
      <w:r w:rsidRPr="009B1627">
        <w:rPr>
          <w:szCs w:val="36"/>
        </w:rPr>
        <w:t>按水土保持計畫審核監督辦法（下稱水土保持審監辦法）第</w:t>
      </w:r>
      <w:r w:rsidRPr="009B1627">
        <w:rPr>
          <w:szCs w:val="36"/>
        </w:rPr>
        <w:t>26</w:t>
      </w:r>
      <w:r w:rsidRPr="009B1627">
        <w:rPr>
          <w:szCs w:val="36"/>
        </w:rPr>
        <w:t>條第</w:t>
      </w:r>
      <w:r w:rsidRPr="009B1627">
        <w:rPr>
          <w:szCs w:val="36"/>
        </w:rPr>
        <w:t>1</w:t>
      </w:r>
      <w:r w:rsidRPr="009B1627">
        <w:rPr>
          <w:szCs w:val="36"/>
        </w:rPr>
        <w:t>項規定：「主管機關於水土保持施工</w:t>
      </w:r>
      <w:proofErr w:type="gramStart"/>
      <w:r w:rsidRPr="009B1627">
        <w:rPr>
          <w:szCs w:val="36"/>
        </w:rPr>
        <w:t>期間，</w:t>
      </w:r>
      <w:proofErr w:type="gramEnd"/>
      <w:r w:rsidRPr="009B1627">
        <w:rPr>
          <w:szCs w:val="36"/>
        </w:rPr>
        <w:t>得實施檢查，製作紀錄。」、同辦法第</w:t>
      </w:r>
      <w:r w:rsidRPr="009B1627">
        <w:rPr>
          <w:szCs w:val="36"/>
        </w:rPr>
        <w:t>32</w:t>
      </w:r>
      <w:r w:rsidRPr="009B1627">
        <w:rPr>
          <w:szCs w:val="36"/>
        </w:rPr>
        <w:t>條第</w:t>
      </w:r>
      <w:r w:rsidRPr="009B1627">
        <w:rPr>
          <w:szCs w:val="36"/>
        </w:rPr>
        <w:t>1</w:t>
      </w:r>
      <w:r w:rsidRPr="009B1627">
        <w:rPr>
          <w:szCs w:val="36"/>
        </w:rPr>
        <w:t>項規定：「水土保持完工後，水土保持義務人應填具完工申報書，並檢附竣工書圖及照片，向主管機關申報完工；分期施工者，並應分期申報。」</w:t>
      </w:r>
      <w:r w:rsidRPr="009B1627">
        <w:rPr>
          <w:szCs w:val="36"/>
          <w:vertAlign w:val="superscript"/>
        </w:rPr>
        <w:footnoteReference w:id="4"/>
      </w:r>
      <w:r w:rsidRPr="009B1627">
        <w:rPr>
          <w:szCs w:val="36"/>
        </w:rPr>
        <w:t>及同辦法第</w:t>
      </w:r>
      <w:r w:rsidRPr="009B1627">
        <w:rPr>
          <w:szCs w:val="36"/>
        </w:rPr>
        <w:t>33</w:t>
      </w:r>
      <w:r w:rsidRPr="009B1627">
        <w:rPr>
          <w:szCs w:val="36"/>
        </w:rPr>
        <w:t>條第</w:t>
      </w:r>
      <w:r w:rsidRPr="009B1627">
        <w:rPr>
          <w:szCs w:val="36"/>
        </w:rPr>
        <w:t>1</w:t>
      </w:r>
      <w:r w:rsidRPr="009B1627">
        <w:rPr>
          <w:szCs w:val="36"/>
        </w:rPr>
        <w:t>項規定：「主管機關應於水土保持義務人申報完工之日起</w:t>
      </w:r>
      <w:r w:rsidRPr="009B1627">
        <w:rPr>
          <w:szCs w:val="36"/>
        </w:rPr>
        <w:t>30</w:t>
      </w:r>
      <w:r w:rsidRPr="009B1627">
        <w:rPr>
          <w:szCs w:val="36"/>
        </w:rPr>
        <w:t>日內實施檢查。檢查</w:t>
      </w:r>
      <w:proofErr w:type="gramStart"/>
      <w:r w:rsidRPr="009B1627">
        <w:rPr>
          <w:szCs w:val="36"/>
        </w:rPr>
        <w:t>不</w:t>
      </w:r>
      <w:proofErr w:type="gramEnd"/>
      <w:r w:rsidRPr="009B1627">
        <w:rPr>
          <w:szCs w:val="36"/>
        </w:rPr>
        <w:t>合格者，應通知限期改正。」</w:t>
      </w:r>
    </w:p>
    <w:p w:rsidR="002A3AE7" w:rsidRPr="009B1627" w:rsidRDefault="002A3AE7" w:rsidP="003579D5">
      <w:pPr>
        <w:numPr>
          <w:ilvl w:val="3"/>
          <w:numId w:val="1"/>
        </w:numPr>
        <w:tabs>
          <w:tab w:val="num" w:pos="360"/>
        </w:tabs>
        <w:overflowPunct w:val="0"/>
        <w:ind w:left="1740" w:hanging="697"/>
        <w:jc w:val="both"/>
        <w:outlineLvl w:val="3"/>
        <w:rPr>
          <w:szCs w:val="36"/>
        </w:rPr>
      </w:pPr>
      <w:r w:rsidRPr="009B1627">
        <w:rPr>
          <w:szCs w:val="36"/>
        </w:rPr>
        <w:t>查</w:t>
      </w:r>
      <w:proofErr w:type="gramStart"/>
      <w:r w:rsidRPr="009B1627">
        <w:rPr>
          <w:szCs w:val="36"/>
        </w:rPr>
        <w:t>臺</w:t>
      </w:r>
      <w:proofErr w:type="gramEnd"/>
      <w:r w:rsidRPr="009B1627">
        <w:rPr>
          <w:szCs w:val="36"/>
        </w:rPr>
        <w:t>東縣山坡地違反水土保持法之情形嚴重已如前述，又該縣近年來更屢屢出現水土保持案件先依法申請後卻實際違法超挖之違規態樣，諸如本院履</w:t>
      </w:r>
      <w:proofErr w:type="gramStart"/>
      <w:r w:rsidRPr="009B1627">
        <w:rPr>
          <w:szCs w:val="36"/>
        </w:rPr>
        <w:t>勘</w:t>
      </w:r>
      <w:proofErr w:type="gramEnd"/>
      <w:r w:rsidRPr="009B1627">
        <w:rPr>
          <w:szCs w:val="36"/>
        </w:rPr>
        <w:t>之延平鄉紅葉段</w:t>
      </w:r>
      <w:r w:rsidRPr="009B1627">
        <w:rPr>
          <w:szCs w:val="36"/>
        </w:rPr>
        <w:t>986</w:t>
      </w:r>
      <w:r w:rsidRPr="009B1627">
        <w:rPr>
          <w:szCs w:val="36"/>
        </w:rPr>
        <w:t>地號及</w:t>
      </w:r>
      <w:r w:rsidRPr="009B1627">
        <w:rPr>
          <w:szCs w:val="36"/>
        </w:rPr>
        <w:t>988</w:t>
      </w:r>
      <w:r w:rsidRPr="009B1627">
        <w:rPr>
          <w:szCs w:val="36"/>
        </w:rPr>
        <w:t>地號、延平鄉</w:t>
      </w:r>
      <w:proofErr w:type="gramStart"/>
      <w:r w:rsidRPr="009B1627">
        <w:rPr>
          <w:szCs w:val="36"/>
        </w:rPr>
        <w:t>康源段</w:t>
      </w:r>
      <w:proofErr w:type="gramEnd"/>
      <w:r w:rsidRPr="009B1627">
        <w:rPr>
          <w:szCs w:val="36"/>
        </w:rPr>
        <w:t>469</w:t>
      </w:r>
      <w:r w:rsidRPr="009B1627">
        <w:rPr>
          <w:szCs w:val="36"/>
        </w:rPr>
        <w:t>地號、海端鄉紅石段</w:t>
      </w:r>
      <w:r w:rsidRPr="009B1627">
        <w:rPr>
          <w:szCs w:val="36"/>
        </w:rPr>
        <w:t>27</w:t>
      </w:r>
      <w:r w:rsidRPr="009B1627">
        <w:rPr>
          <w:szCs w:val="36"/>
        </w:rPr>
        <w:t>地號等，</w:t>
      </w:r>
      <w:proofErr w:type="gramStart"/>
      <w:r w:rsidRPr="009B1627">
        <w:rPr>
          <w:szCs w:val="36"/>
        </w:rPr>
        <w:t>均屬此一</w:t>
      </w:r>
      <w:proofErr w:type="gramEnd"/>
      <w:r w:rsidRPr="009B1627">
        <w:rPr>
          <w:szCs w:val="36"/>
        </w:rPr>
        <w:t>違規情節，又據農委會水保局</w:t>
      </w:r>
      <w:r w:rsidRPr="009B1627">
        <w:rPr>
          <w:szCs w:val="36"/>
        </w:rPr>
        <w:t>104</w:t>
      </w:r>
      <w:r w:rsidRPr="009B1627">
        <w:rPr>
          <w:szCs w:val="36"/>
        </w:rPr>
        <w:lastRenderedPageBreak/>
        <w:t>年</w:t>
      </w:r>
      <w:r w:rsidRPr="009B1627">
        <w:rPr>
          <w:szCs w:val="36"/>
        </w:rPr>
        <w:t>9</w:t>
      </w:r>
      <w:r w:rsidRPr="009B1627">
        <w:rPr>
          <w:szCs w:val="36"/>
        </w:rPr>
        <w:t>月</w:t>
      </w:r>
      <w:r w:rsidRPr="009B1627">
        <w:rPr>
          <w:szCs w:val="36"/>
        </w:rPr>
        <w:t>10</w:t>
      </w:r>
      <w:r w:rsidRPr="009B1627">
        <w:rPr>
          <w:szCs w:val="36"/>
        </w:rPr>
        <w:t>日「實地督導</w:t>
      </w:r>
      <w:proofErr w:type="gramStart"/>
      <w:r w:rsidRPr="009B1627">
        <w:rPr>
          <w:szCs w:val="36"/>
        </w:rPr>
        <w:t>臺</w:t>
      </w:r>
      <w:proofErr w:type="gramEnd"/>
      <w:r w:rsidRPr="009B1627">
        <w:rPr>
          <w:szCs w:val="36"/>
        </w:rPr>
        <w:t>東縣政府執行山坡地違規開發查報取締業務紀錄」亦指出：「多數違規個案均依法申請簡易水土保持申報書，</w:t>
      </w:r>
      <w:proofErr w:type="gramStart"/>
      <w:r w:rsidRPr="009B1627">
        <w:rPr>
          <w:szCs w:val="36"/>
        </w:rPr>
        <w:t>俟</w:t>
      </w:r>
      <w:proofErr w:type="gramEnd"/>
      <w:r w:rsidRPr="009B1627">
        <w:rPr>
          <w:szCs w:val="36"/>
        </w:rPr>
        <w:t>縣府核定水土保持書件後，即擅自違規擴大開發整地範圍，違規行為人藉合法申請掩護違規開發意圖明顯」等語，</w:t>
      </w:r>
      <w:proofErr w:type="gramStart"/>
      <w:r w:rsidRPr="009B1627">
        <w:rPr>
          <w:szCs w:val="36"/>
        </w:rPr>
        <w:t>臺</w:t>
      </w:r>
      <w:proofErr w:type="gramEnd"/>
      <w:r w:rsidRPr="009B1627">
        <w:rPr>
          <w:szCs w:val="36"/>
        </w:rPr>
        <w:t>東縣政府針對</w:t>
      </w:r>
      <w:proofErr w:type="gramStart"/>
      <w:r w:rsidRPr="009B1627">
        <w:rPr>
          <w:szCs w:val="36"/>
        </w:rPr>
        <w:t>上情當知</w:t>
      </w:r>
      <w:proofErr w:type="gramEnd"/>
      <w:r w:rsidRPr="009B1627">
        <w:rPr>
          <w:szCs w:val="36"/>
        </w:rPr>
        <w:t>之</w:t>
      </w:r>
      <w:proofErr w:type="gramStart"/>
      <w:r w:rsidRPr="009B1627">
        <w:rPr>
          <w:szCs w:val="36"/>
        </w:rPr>
        <w:t>甚明且有所</w:t>
      </w:r>
      <w:proofErr w:type="gramEnd"/>
      <w:r w:rsidRPr="009B1627">
        <w:rPr>
          <w:szCs w:val="36"/>
        </w:rPr>
        <w:t>警惕，實應嚴密監督水土保持案件於核准後之實際施作及完工檢查，據以杜絕以合法掩護非法之違規行為。</w:t>
      </w:r>
    </w:p>
    <w:p w:rsidR="002A3AE7" w:rsidRPr="009B1627" w:rsidRDefault="002A3AE7" w:rsidP="003579D5">
      <w:pPr>
        <w:numPr>
          <w:ilvl w:val="3"/>
          <w:numId w:val="1"/>
        </w:numPr>
        <w:tabs>
          <w:tab w:val="num" w:pos="360"/>
        </w:tabs>
        <w:overflowPunct w:val="0"/>
        <w:ind w:left="1740" w:hanging="697"/>
        <w:jc w:val="both"/>
        <w:outlineLvl w:val="3"/>
        <w:rPr>
          <w:szCs w:val="36"/>
        </w:rPr>
      </w:pPr>
      <w:r w:rsidRPr="009B1627">
        <w:rPr>
          <w:szCs w:val="36"/>
        </w:rPr>
        <w:t>然</w:t>
      </w:r>
      <w:proofErr w:type="gramStart"/>
      <w:r w:rsidRPr="009B1627">
        <w:rPr>
          <w:szCs w:val="36"/>
        </w:rPr>
        <w:t>詢</w:t>
      </w:r>
      <w:proofErr w:type="gramEnd"/>
      <w:r w:rsidRPr="009B1627">
        <w:rPr>
          <w:szCs w:val="36"/>
        </w:rPr>
        <w:t>據</w:t>
      </w:r>
      <w:proofErr w:type="gramStart"/>
      <w:r w:rsidRPr="009B1627">
        <w:rPr>
          <w:szCs w:val="36"/>
        </w:rPr>
        <w:t>臺</w:t>
      </w:r>
      <w:proofErr w:type="gramEnd"/>
      <w:r w:rsidRPr="009B1627">
        <w:rPr>
          <w:szCs w:val="36"/>
        </w:rPr>
        <w:t>東縣政府相關人員指稱：「（水土保持）施工</w:t>
      </w:r>
      <w:proofErr w:type="gramStart"/>
      <w:r w:rsidRPr="009B1627">
        <w:rPr>
          <w:szCs w:val="36"/>
        </w:rPr>
        <w:t>期間，</w:t>
      </w:r>
      <w:proofErr w:type="gramEnd"/>
      <w:r w:rsidRPr="009B1627">
        <w:rPr>
          <w:szCs w:val="36"/>
        </w:rPr>
        <w:t>本府承辦需勘查鄰近新申請案件，如『經過』之前核定之案件，會『順路』一同前往檢查施工中情況，並即時通知民眾注意核定內容與施工期程」等語。再據該府統計，自</w:t>
      </w:r>
      <w:r w:rsidRPr="009B1627">
        <w:rPr>
          <w:szCs w:val="36"/>
        </w:rPr>
        <w:t>99</w:t>
      </w:r>
      <w:r w:rsidRPr="009B1627">
        <w:rPr>
          <w:szCs w:val="36"/>
        </w:rPr>
        <w:t>年至</w:t>
      </w:r>
      <w:r w:rsidRPr="009B1627">
        <w:rPr>
          <w:szCs w:val="36"/>
        </w:rPr>
        <w:t>104</w:t>
      </w:r>
      <w:r w:rsidRPr="009B1627">
        <w:rPr>
          <w:szCs w:val="36"/>
        </w:rPr>
        <w:t>年</w:t>
      </w:r>
      <w:r w:rsidRPr="009B1627">
        <w:rPr>
          <w:szCs w:val="36"/>
        </w:rPr>
        <w:t>8</w:t>
      </w:r>
      <w:r w:rsidRPr="009B1627">
        <w:rPr>
          <w:szCs w:val="36"/>
        </w:rPr>
        <w:t>月底施工中進行檢查之件數竟僅</w:t>
      </w:r>
      <w:r w:rsidRPr="009B1627">
        <w:rPr>
          <w:szCs w:val="36"/>
        </w:rPr>
        <w:t>10</w:t>
      </w:r>
      <w:r w:rsidRPr="009B1627">
        <w:rPr>
          <w:szCs w:val="36"/>
        </w:rPr>
        <w:t>件，</w:t>
      </w:r>
      <w:proofErr w:type="gramStart"/>
      <w:r w:rsidRPr="009B1627">
        <w:rPr>
          <w:szCs w:val="36"/>
        </w:rPr>
        <w:t>約占經核准</w:t>
      </w:r>
      <w:proofErr w:type="gramEnd"/>
      <w:r w:rsidRPr="009B1627">
        <w:rPr>
          <w:szCs w:val="36"/>
        </w:rPr>
        <w:t>2,095</w:t>
      </w:r>
      <w:r w:rsidRPr="009B1627">
        <w:rPr>
          <w:szCs w:val="36"/>
        </w:rPr>
        <w:t>件水土保持計畫（含簡易水土保持）之</w:t>
      </w:r>
      <w:r w:rsidRPr="009B1627">
        <w:rPr>
          <w:szCs w:val="36"/>
        </w:rPr>
        <w:t>0.48</w:t>
      </w:r>
      <w:r w:rsidRPr="009B1627">
        <w:rPr>
          <w:szCs w:val="36"/>
        </w:rPr>
        <w:t>％；至完工後之檢查部分，該一期間之核准案件亦僅完成</w:t>
      </w:r>
      <w:r w:rsidRPr="009B1627">
        <w:rPr>
          <w:szCs w:val="36"/>
        </w:rPr>
        <w:t>709</w:t>
      </w:r>
      <w:r w:rsidRPr="009B1627">
        <w:rPr>
          <w:szCs w:val="36"/>
        </w:rPr>
        <w:t>件，</w:t>
      </w:r>
      <w:proofErr w:type="gramStart"/>
      <w:r w:rsidRPr="009B1627">
        <w:rPr>
          <w:szCs w:val="36"/>
        </w:rPr>
        <w:t>約占上開</w:t>
      </w:r>
      <w:proofErr w:type="gramEnd"/>
      <w:r w:rsidRPr="009B1627">
        <w:rPr>
          <w:szCs w:val="36"/>
        </w:rPr>
        <w:t>核准案件之</w:t>
      </w:r>
      <w:r w:rsidRPr="009B1627">
        <w:rPr>
          <w:szCs w:val="36"/>
        </w:rPr>
        <w:t>33.84</w:t>
      </w:r>
      <w:r w:rsidRPr="009B1627">
        <w:rPr>
          <w:szCs w:val="36"/>
        </w:rPr>
        <w:t>％，顯見</w:t>
      </w:r>
      <w:proofErr w:type="gramStart"/>
      <w:r w:rsidRPr="009B1627">
        <w:rPr>
          <w:szCs w:val="36"/>
        </w:rPr>
        <w:t>臺</w:t>
      </w:r>
      <w:proofErr w:type="gramEnd"/>
      <w:r w:rsidRPr="009B1627">
        <w:rPr>
          <w:szCs w:val="36"/>
        </w:rPr>
        <w:t>東縣政府並未意識該縣山坡地違規使用之嚴重性，僅虛應故事而</w:t>
      </w:r>
      <w:proofErr w:type="gramStart"/>
      <w:r w:rsidRPr="009B1627">
        <w:rPr>
          <w:szCs w:val="36"/>
        </w:rPr>
        <w:t>怠</w:t>
      </w:r>
      <w:proofErr w:type="gramEnd"/>
      <w:r w:rsidRPr="009B1627">
        <w:rPr>
          <w:szCs w:val="36"/>
        </w:rPr>
        <w:t>於辦理水土保持核准案件之檢查（監督管理），此不啻無以杜絕以合法掩護非法之違規行為，更形同為對山坡地管理之自我棄守。</w:t>
      </w:r>
    </w:p>
    <w:p w:rsidR="002A3AE7" w:rsidRPr="009B1627" w:rsidRDefault="002A3AE7" w:rsidP="003579D5">
      <w:pPr>
        <w:numPr>
          <w:ilvl w:val="3"/>
          <w:numId w:val="1"/>
        </w:numPr>
        <w:tabs>
          <w:tab w:val="num" w:pos="360"/>
        </w:tabs>
        <w:overflowPunct w:val="0"/>
        <w:ind w:leftChars="307" w:hanging="697"/>
        <w:jc w:val="both"/>
        <w:outlineLvl w:val="3"/>
        <w:rPr>
          <w:szCs w:val="36"/>
        </w:rPr>
      </w:pPr>
      <w:r w:rsidRPr="009B1627">
        <w:rPr>
          <w:szCs w:val="36"/>
        </w:rPr>
        <w:t>另依上開</w:t>
      </w:r>
      <w:proofErr w:type="gramStart"/>
      <w:r w:rsidRPr="009B1627">
        <w:rPr>
          <w:szCs w:val="36"/>
        </w:rPr>
        <w:t>水土保持審監辦法</w:t>
      </w:r>
      <w:proofErr w:type="gramEnd"/>
      <w:r w:rsidRPr="009B1627">
        <w:rPr>
          <w:szCs w:val="36"/>
        </w:rPr>
        <w:t>查第</w:t>
      </w:r>
      <w:r w:rsidRPr="009B1627">
        <w:rPr>
          <w:szCs w:val="36"/>
        </w:rPr>
        <w:t>32</w:t>
      </w:r>
      <w:r w:rsidRPr="009B1627">
        <w:rPr>
          <w:szCs w:val="36"/>
        </w:rPr>
        <w:t>條第</w:t>
      </w:r>
      <w:r w:rsidRPr="009B1627">
        <w:rPr>
          <w:szCs w:val="36"/>
        </w:rPr>
        <w:t>1</w:t>
      </w:r>
      <w:r w:rsidRPr="009B1627">
        <w:rPr>
          <w:szCs w:val="36"/>
        </w:rPr>
        <w:t>項規定，水土保持義務人於水土保持</w:t>
      </w:r>
      <w:proofErr w:type="gramStart"/>
      <w:r w:rsidRPr="009B1627">
        <w:rPr>
          <w:szCs w:val="36"/>
        </w:rPr>
        <w:t>完工後負有</w:t>
      </w:r>
      <w:proofErr w:type="gramEnd"/>
      <w:r w:rsidRPr="009B1627">
        <w:rPr>
          <w:szCs w:val="36"/>
        </w:rPr>
        <w:t>申報完工之義務，以利主管機關監督管理，然</w:t>
      </w:r>
      <w:proofErr w:type="gramStart"/>
      <w:r w:rsidRPr="009B1627">
        <w:rPr>
          <w:szCs w:val="36"/>
        </w:rPr>
        <w:t>臺</w:t>
      </w:r>
      <w:proofErr w:type="gramEnd"/>
      <w:r w:rsidRPr="009B1627">
        <w:rPr>
          <w:szCs w:val="36"/>
        </w:rPr>
        <w:t>東縣政府針對已屆完工期限之案件，亦未主動清查並依法處置，任令申請人存有規避監督檢查機會，而難以主動發現未依核定計畫實施之違規情節（例如本院履</w:t>
      </w:r>
      <w:proofErr w:type="gramStart"/>
      <w:r w:rsidRPr="009B1627">
        <w:rPr>
          <w:szCs w:val="36"/>
        </w:rPr>
        <w:t>勘</w:t>
      </w:r>
      <w:proofErr w:type="gramEnd"/>
      <w:r w:rsidRPr="009B1627">
        <w:rPr>
          <w:szCs w:val="36"/>
        </w:rPr>
        <w:t>之延平鄉</w:t>
      </w:r>
      <w:r w:rsidRPr="009B1627">
        <w:rPr>
          <w:szCs w:val="32"/>
        </w:rPr>
        <w:t>康源段</w:t>
      </w:r>
      <w:r w:rsidRPr="009B1627">
        <w:rPr>
          <w:szCs w:val="32"/>
        </w:rPr>
        <w:t>469</w:t>
      </w:r>
      <w:r w:rsidRPr="009B1627">
        <w:rPr>
          <w:szCs w:val="32"/>
        </w:rPr>
        <w:t>地號，原獲核准之完工期限為</w:t>
      </w:r>
      <w:r w:rsidRPr="009B1627">
        <w:rPr>
          <w:szCs w:val="32"/>
        </w:rPr>
        <w:t>103</w:t>
      </w:r>
      <w:r w:rsidRPr="009B1627">
        <w:rPr>
          <w:szCs w:val="32"/>
        </w:rPr>
        <w:t>年</w:t>
      </w:r>
      <w:r w:rsidRPr="009B1627">
        <w:rPr>
          <w:szCs w:val="32"/>
        </w:rPr>
        <w:t>9</w:t>
      </w:r>
      <w:r w:rsidRPr="009B1627">
        <w:rPr>
          <w:szCs w:val="32"/>
        </w:rPr>
        <w:t>月</w:t>
      </w:r>
      <w:r w:rsidRPr="009B1627">
        <w:rPr>
          <w:szCs w:val="32"/>
        </w:rPr>
        <w:t>30</w:t>
      </w:r>
      <w:r w:rsidRPr="009B1627">
        <w:rPr>
          <w:szCs w:val="32"/>
        </w:rPr>
        <w:t>日，惟</w:t>
      </w:r>
      <w:proofErr w:type="gramStart"/>
      <w:r w:rsidRPr="009B1627">
        <w:rPr>
          <w:szCs w:val="32"/>
        </w:rPr>
        <w:t>臺</w:t>
      </w:r>
      <w:proofErr w:type="gramEnd"/>
      <w:r w:rsidRPr="009B1627">
        <w:rPr>
          <w:szCs w:val="32"/>
        </w:rPr>
        <w:t>東縣政府既未進行完工檢查，完工期限屆期後亦未主</w:t>
      </w:r>
      <w:r w:rsidRPr="009B1627">
        <w:rPr>
          <w:szCs w:val="32"/>
        </w:rPr>
        <w:lastRenderedPageBreak/>
        <w:t>動清查，</w:t>
      </w:r>
      <w:proofErr w:type="gramStart"/>
      <w:r w:rsidRPr="009B1627">
        <w:rPr>
          <w:szCs w:val="32"/>
        </w:rPr>
        <w:t>嗣</w:t>
      </w:r>
      <w:proofErr w:type="gramEnd"/>
      <w:r w:rsidRPr="009B1627">
        <w:rPr>
          <w:szCs w:val="32"/>
        </w:rPr>
        <w:t>經檢舉並於</w:t>
      </w:r>
      <w:r w:rsidRPr="009B1627">
        <w:rPr>
          <w:szCs w:val="32"/>
        </w:rPr>
        <w:t>103</w:t>
      </w:r>
      <w:r w:rsidRPr="009B1627">
        <w:rPr>
          <w:szCs w:val="32"/>
        </w:rPr>
        <w:t>年</w:t>
      </w:r>
      <w:r w:rsidRPr="009B1627">
        <w:rPr>
          <w:szCs w:val="32"/>
        </w:rPr>
        <w:t>10</w:t>
      </w:r>
      <w:r w:rsidRPr="009B1627">
        <w:rPr>
          <w:szCs w:val="32"/>
        </w:rPr>
        <w:t>月</w:t>
      </w:r>
      <w:r w:rsidRPr="009B1627">
        <w:rPr>
          <w:szCs w:val="32"/>
        </w:rPr>
        <w:t>27</w:t>
      </w:r>
      <w:r w:rsidRPr="009B1627">
        <w:rPr>
          <w:szCs w:val="32"/>
        </w:rPr>
        <w:t>日現場查證後始發現違規超挖情節）</w:t>
      </w:r>
      <w:r w:rsidRPr="009B1627">
        <w:rPr>
          <w:szCs w:val="36"/>
        </w:rPr>
        <w:t>，該府對水土保持案件之管理確有不周。</w:t>
      </w:r>
    </w:p>
    <w:p w:rsidR="002A3AE7" w:rsidRPr="009B1627" w:rsidRDefault="002A3AE7" w:rsidP="002A3AE7">
      <w:pPr>
        <w:pStyle w:val="3"/>
        <w:rPr>
          <w:rFonts w:ascii="Times New Roman" w:hAnsi="Times New Roman"/>
        </w:rPr>
      </w:pPr>
      <w:proofErr w:type="gramStart"/>
      <w:r w:rsidRPr="009B1627">
        <w:rPr>
          <w:rFonts w:ascii="Times New Roman" w:hAnsi="Times New Roman"/>
        </w:rPr>
        <w:t>臺</w:t>
      </w:r>
      <w:proofErr w:type="gramEnd"/>
      <w:r w:rsidRPr="009B1627">
        <w:rPr>
          <w:rFonts w:ascii="Times New Roman" w:hAnsi="Times New Roman"/>
        </w:rPr>
        <w:t>東縣政府及所轄各鄉鎮市公所對於山坡地違規使用案件之主動查報件數偏低，近</w:t>
      </w:r>
      <w:r w:rsidRPr="009B1627">
        <w:rPr>
          <w:rFonts w:ascii="Times New Roman" w:hAnsi="Times New Roman"/>
        </w:rPr>
        <w:t>5</w:t>
      </w:r>
      <w:r w:rsidRPr="009B1627">
        <w:rPr>
          <w:rFonts w:ascii="Times New Roman" w:hAnsi="Times New Roman"/>
        </w:rPr>
        <w:t>年平均每機關每年僅查報不到</w:t>
      </w:r>
      <w:r w:rsidRPr="009B1627">
        <w:rPr>
          <w:rFonts w:ascii="Times New Roman" w:hAnsi="Times New Roman"/>
        </w:rPr>
        <w:t>3</w:t>
      </w:r>
      <w:r w:rsidRPr="009B1627">
        <w:rPr>
          <w:rFonts w:ascii="Times New Roman" w:hAnsi="Times New Roman"/>
        </w:rPr>
        <w:t>件：</w:t>
      </w:r>
    </w:p>
    <w:p w:rsidR="002A3AE7" w:rsidRPr="009B1627" w:rsidRDefault="002A3AE7" w:rsidP="003579D5">
      <w:pPr>
        <w:numPr>
          <w:ilvl w:val="3"/>
          <w:numId w:val="1"/>
        </w:numPr>
        <w:tabs>
          <w:tab w:val="num" w:pos="360"/>
        </w:tabs>
        <w:overflowPunct w:val="0"/>
        <w:ind w:left="1740" w:hanging="697"/>
        <w:jc w:val="both"/>
        <w:outlineLvl w:val="3"/>
        <w:rPr>
          <w:szCs w:val="36"/>
        </w:rPr>
      </w:pPr>
      <w:r w:rsidRPr="009B1627">
        <w:rPr>
          <w:szCs w:val="36"/>
        </w:rPr>
        <w:t>按「直轄市或縣（市）主管機關應參照行政區域或保育利用管理之需要，劃定巡查區，負責查報、制止及取締山坡地違規使用行為。」、「直轄市、縣</w:t>
      </w:r>
      <w:r w:rsidRPr="009B1627">
        <w:rPr>
          <w:szCs w:val="36"/>
        </w:rPr>
        <w:t xml:space="preserve"> (</w:t>
      </w:r>
      <w:r w:rsidRPr="009B1627">
        <w:rPr>
          <w:szCs w:val="36"/>
        </w:rPr>
        <w:t>市</w:t>
      </w:r>
      <w:r w:rsidRPr="009B1627">
        <w:rPr>
          <w:szCs w:val="36"/>
        </w:rPr>
        <w:t xml:space="preserve">) </w:t>
      </w:r>
      <w:r w:rsidRPr="009B1627">
        <w:rPr>
          <w:szCs w:val="36"/>
        </w:rPr>
        <w:t>主管機關執行本條例第</w:t>
      </w:r>
      <w:r w:rsidRPr="009B1627">
        <w:rPr>
          <w:szCs w:val="36"/>
        </w:rPr>
        <w:t>15</w:t>
      </w:r>
      <w:r w:rsidRPr="009B1627">
        <w:rPr>
          <w:szCs w:val="36"/>
        </w:rPr>
        <w:t>條之</w:t>
      </w:r>
      <w:r w:rsidRPr="009B1627">
        <w:rPr>
          <w:szCs w:val="36"/>
        </w:rPr>
        <w:t>1</w:t>
      </w:r>
      <w:r w:rsidRPr="009B1627">
        <w:rPr>
          <w:szCs w:val="36"/>
        </w:rPr>
        <w:t>規定之查報、制止山坡地違規使用行為，得委託相關集水區治理機關（構）或當地鄉（鎮、市、區）公所辦理之。」為山坡地保育利用條例第</w:t>
      </w:r>
      <w:r w:rsidRPr="009B1627">
        <w:rPr>
          <w:szCs w:val="36"/>
        </w:rPr>
        <w:t>15</w:t>
      </w:r>
      <w:r w:rsidRPr="009B1627">
        <w:rPr>
          <w:szCs w:val="36"/>
        </w:rPr>
        <w:t>條之</w:t>
      </w:r>
      <w:r w:rsidRPr="009B1627">
        <w:rPr>
          <w:szCs w:val="36"/>
        </w:rPr>
        <w:t>1</w:t>
      </w:r>
      <w:r w:rsidRPr="009B1627">
        <w:rPr>
          <w:szCs w:val="36"/>
        </w:rPr>
        <w:t>及該條例施行細則第</w:t>
      </w:r>
      <w:r w:rsidRPr="009B1627">
        <w:rPr>
          <w:szCs w:val="36"/>
        </w:rPr>
        <w:t>11</w:t>
      </w:r>
      <w:r w:rsidRPr="009B1627">
        <w:rPr>
          <w:szCs w:val="36"/>
        </w:rPr>
        <w:t>條之</w:t>
      </w:r>
      <w:r w:rsidRPr="009B1627">
        <w:rPr>
          <w:szCs w:val="36"/>
        </w:rPr>
        <w:t>1</w:t>
      </w:r>
      <w:r w:rsidRPr="009B1627">
        <w:rPr>
          <w:szCs w:val="36"/>
        </w:rPr>
        <w:t>所明定。次按水土保持法施行細則第</w:t>
      </w:r>
      <w:r w:rsidRPr="009B1627">
        <w:rPr>
          <w:szCs w:val="36"/>
        </w:rPr>
        <w:t>38</w:t>
      </w:r>
      <w:r w:rsidRPr="009B1627">
        <w:rPr>
          <w:szCs w:val="36"/>
        </w:rPr>
        <w:t>條第</w:t>
      </w:r>
      <w:r w:rsidRPr="009B1627">
        <w:rPr>
          <w:szCs w:val="36"/>
        </w:rPr>
        <w:t>1</w:t>
      </w:r>
      <w:r w:rsidRPr="009B1627">
        <w:rPr>
          <w:szCs w:val="36"/>
        </w:rPr>
        <w:t>項規定：「直轄市、縣（市）主管機關應經常派員巡視檢查水土保持之處理與維護情形，有違反本法規定者，應迅即查報、制止、取締。」另按「</w:t>
      </w:r>
      <w:proofErr w:type="gramStart"/>
      <w:r w:rsidRPr="009B1627">
        <w:rPr>
          <w:szCs w:val="36"/>
        </w:rPr>
        <w:t>臺</w:t>
      </w:r>
      <w:proofErr w:type="gramEnd"/>
      <w:r w:rsidRPr="009B1627">
        <w:rPr>
          <w:szCs w:val="36"/>
        </w:rPr>
        <w:t>東縣山坡地保育利用管理查報與取締要點」第</w:t>
      </w:r>
      <w:r w:rsidRPr="009B1627">
        <w:rPr>
          <w:szCs w:val="36"/>
        </w:rPr>
        <w:t>3</w:t>
      </w:r>
      <w:r w:rsidRPr="009B1627">
        <w:rPr>
          <w:szCs w:val="36"/>
        </w:rPr>
        <w:t>點亦規定：「</w:t>
      </w:r>
      <w:r w:rsidRPr="009B1627">
        <w:rPr>
          <w:bCs/>
          <w:kern w:val="0"/>
          <w:szCs w:val="52"/>
        </w:rPr>
        <w:t>本要點實施範圍內之鄉（鎮、市）公所應依實際需要調整工作人員，就</w:t>
      </w:r>
      <w:proofErr w:type="gramStart"/>
      <w:r w:rsidRPr="009B1627">
        <w:rPr>
          <w:bCs/>
          <w:kern w:val="0"/>
          <w:szCs w:val="52"/>
        </w:rPr>
        <w:t>縣轄公</w:t>
      </w:r>
      <w:proofErr w:type="gramEnd"/>
      <w:r w:rsidRPr="009B1627">
        <w:rPr>
          <w:bCs/>
          <w:kern w:val="0"/>
          <w:szCs w:val="52"/>
        </w:rPr>
        <w:t>、私有一般山坡地及原住民保留地</w:t>
      </w:r>
      <w:proofErr w:type="gramStart"/>
      <w:r w:rsidRPr="009B1627">
        <w:rPr>
          <w:bCs/>
          <w:kern w:val="0"/>
          <w:szCs w:val="52"/>
        </w:rPr>
        <w:t>分別按村</w:t>
      </w:r>
      <w:proofErr w:type="gramEnd"/>
      <w:r w:rsidRPr="009B1627">
        <w:rPr>
          <w:bCs/>
          <w:kern w:val="0"/>
          <w:szCs w:val="52"/>
        </w:rPr>
        <w:t>（里）山坡地分佈狀況及事實需要，</w:t>
      </w:r>
      <w:proofErr w:type="gramStart"/>
      <w:r w:rsidRPr="009B1627">
        <w:rPr>
          <w:bCs/>
          <w:kern w:val="0"/>
          <w:szCs w:val="52"/>
        </w:rPr>
        <w:t>劃定以村</w:t>
      </w:r>
      <w:proofErr w:type="gramEnd"/>
      <w:r w:rsidRPr="009B1627">
        <w:rPr>
          <w:bCs/>
          <w:kern w:val="0"/>
          <w:szCs w:val="52"/>
        </w:rPr>
        <w:t>（里）為單位之巡查區，規劃巡查路線，指派巡查人員，負責查報、制止山坡地違法違規開發、使用行為。</w:t>
      </w:r>
      <w:r w:rsidRPr="009B1627">
        <w:rPr>
          <w:szCs w:val="36"/>
        </w:rPr>
        <w:t>」是以山坡地違規行為，</w:t>
      </w:r>
      <w:proofErr w:type="gramStart"/>
      <w:r w:rsidRPr="009B1627">
        <w:rPr>
          <w:szCs w:val="36"/>
        </w:rPr>
        <w:t>臺</w:t>
      </w:r>
      <w:proofErr w:type="gramEnd"/>
      <w:r w:rsidRPr="009B1627">
        <w:rPr>
          <w:szCs w:val="36"/>
        </w:rPr>
        <w:t>東縣政府負有該縣轄區查報、制止及取締之責，所轄各鄉鎮市公所，</w:t>
      </w:r>
      <w:proofErr w:type="gramStart"/>
      <w:r w:rsidRPr="009B1627">
        <w:rPr>
          <w:szCs w:val="36"/>
        </w:rPr>
        <w:t>則同負查報</w:t>
      </w:r>
      <w:proofErr w:type="gramEnd"/>
      <w:r w:rsidRPr="009B1627">
        <w:rPr>
          <w:szCs w:val="36"/>
        </w:rPr>
        <w:t>職責。另據農委會水保局函稱，該局另運用衛星影像及遙測技術之主動式監測，</w:t>
      </w:r>
      <w:r w:rsidRPr="009B1627">
        <w:rPr>
          <w:bCs/>
          <w:kern w:val="0"/>
          <w:szCs w:val="52"/>
        </w:rPr>
        <w:t>每</w:t>
      </w:r>
      <w:r w:rsidRPr="009B1627">
        <w:rPr>
          <w:bCs/>
          <w:kern w:val="0"/>
          <w:szCs w:val="52"/>
        </w:rPr>
        <w:t>2</w:t>
      </w:r>
      <w:r w:rsidRPr="009B1627">
        <w:rPr>
          <w:bCs/>
          <w:kern w:val="0"/>
          <w:szCs w:val="52"/>
        </w:rPr>
        <w:t>個月將山坡地衛星影像變異資料函送各地方政府，以</w:t>
      </w:r>
      <w:r w:rsidRPr="009B1627">
        <w:rPr>
          <w:szCs w:val="36"/>
        </w:rPr>
        <w:t>協助辦理山坡地違規行為之查報、制止及取締工作。</w:t>
      </w:r>
    </w:p>
    <w:p w:rsidR="002A3AE7" w:rsidRPr="009B1627" w:rsidRDefault="002A3AE7" w:rsidP="003579D5">
      <w:pPr>
        <w:numPr>
          <w:ilvl w:val="3"/>
          <w:numId w:val="1"/>
        </w:numPr>
        <w:tabs>
          <w:tab w:val="num" w:pos="360"/>
        </w:tabs>
        <w:overflowPunct w:val="0"/>
        <w:ind w:left="1740" w:hanging="697"/>
        <w:jc w:val="both"/>
        <w:outlineLvl w:val="3"/>
        <w:rPr>
          <w:szCs w:val="36"/>
        </w:rPr>
      </w:pPr>
      <w:r w:rsidRPr="009B1627">
        <w:rPr>
          <w:szCs w:val="36"/>
        </w:rPr>
        <w:t>經查</w:t>
      </w:r>
      <w:proofErr w:type="gramStart"/>
      <w:r w:rsidRPr="009B1627">
        <w:rPr>
          <w:szCs w:val="36"/>
        </w:rPr>
        <w:t>臺</w:t>
      </w:r>
      <w:proofErr w:type="gramEnd"/>
      <w:r w:rsidRPr="009B1627">
        <w:rPr>
          <w:szCs w:val="36"/>
        </w:rPr>
        <w:t>東縣轄區</w:t>
      </w:r>
      <w:r w:rsidRPr="009B1627">
        <w:rPr>
          <w:szCs w:val="32"/>
        </w:rPr>
        <w:t>99</w:t>
      </w:r>
      <w:r w:rsidRPr="009B1627">
        <w:rPr>
          <w:szCs w:val="32"/>
        </w:rPr>
        <w:t>年至</w:t>
      </w:r>
      <w:r w:rsidRPr="009B1627">
        <w:rPr>
          <w:szCs w:val="32"/>
        </w:rPr>
        <w:t>104</w:t>
      </w:r>
      <w:r w:rsidRPr="009B1627">
        <w:rPr>
          <w:szCs w:val="32"/>
        </w:rPr>
        <w:t>年</w:t>
      </w:r>
      <w:r w:rsidRPr="009B1627">
        <w:rPr>
          <w:szCs w:val="32"/>
        </w:rPr>
        <w:t>8</w:t>
      </w:r>
      <w:r w:rsidRPr="009B1627">
        <w:rPr>
          <w:szCs w:val="32"/>
        </w:rPr>
        <w:t>月底山坡地違</w:t>
      </w:r>
      <w:r w:rsidRPr="009B1627">
        <w:rPr>
          <w:szCs w:val="32"/>
        </w:rPr>
        <w:lastRenderedPageBreak/>
        <w:t>規使用通報案件計</w:t>
      </w:r>
      <w:r w:rsidRPr="009B1627">
        <w:rPr>
          <w:szCs w:val="32"/>
        </w:rPr>
        <w:t>908</w:t>
      </w:r>
      <w:r w:rsidRPr="009B1627">
        <w:rPr>
          <w:szCs w:val="32"/>
        </w:rPr>
        <w:t>件，其中經以衛星影像變異點通報者計</w:t>
      </w:r>
      <w:r w:rsidRPr="009B1627">
        <w:rPr>
          <w:szCs w:val="32"/>
        </w:rPr>
        <w:t>513</w:t>
      </w:r>
      <w:r w:rsidRPr="009B1627">
        <w:rPr>
          <w:szCs w:val="32"/>
        </w:rPr>
        <w:t>件，民眾檢舉計</w:t>
      </w:r>
      <w:r w:rsidRPr="009B1627">
        <w:rPr>
          <w:szCs w:val="32"/>
        </w:rPr>
        <w:t>124</w:t>
      </w:r>
      <w:r w:rsidRPr="009B1627">
        <w:rPr>
          <w:szCs w:val="32"/>
        </w:rPr>
        <w:t>件，農委會水保局協助查報計</w:t>
      </w:r>
      <w:r w:rsidRPr="009B1627">
        <w:rPr>
          <w:szCs w:val="32"/>
        </w:rPr>
        <w:t>52</w:t>
      </w:r>
      <w:r w:rsidRPr="009B1627">
        <w:rPr>
          <w:szCs w:val="32"/>
        </w:rPr>
        <w:t>件，</w:t>
      </w:r>
      <w:proofErr w:type="gramStart"/>
      <w:r w:rsidRPr="009B1627">
        <w:rPr>
          <w:szCs w:val="32"/>
        </w:rPr>
        <w:t>臺</w:t>
      </w:r>
      <w:proofErr w:type="gramEnd"/>
      <w:r w:rsidRPr="009B1627">
        <w:rPr>
          <w:szCs w:val="32"/>
        </w:rPr>
        <w:t>東縣政府查報計</w:t>
      </w:r>
      <w:r w:rsidRPr="009B1627">
        <w:rPr>
          <w:szCs w:val="32"/>
        </w:rPr>
        <w:t>50</w:t>
      </w:r>
      <w:r w:rsidRPr="009B1627">
        <w:rPr>
          <w:szCs w:val="32"/>
        </w:rPr>
        <w:t>件，該縣</w:t>
      </w:r>
      <w:r w:rsidRPr="009B1627">
        <w:rPr>
          <w:szCs w:val="32"/>
        </w:rPr>
        <w:t>16</w:t>
      </w:r>
      <w:r w:rsidRPr="009B1627">
        <w:rPr>
          <w:szCs w:val="32"/>
        </w:rPr>
        <w:t>鄉鎮市公所共查報</w:t>
      </w:r>
      <w:r w:rsidRPr="009B1627">
        <w:rPr>
          <w:szCs w:val="32"/>
        </w:rPr>
        <w:t>169</w:t>
      </w:r>
      <w:r w:rsidRPr="009B1627">
        <w:rPr>
          <w:szCs w:val="32"/>
        </w:rPr>
        <w:t>件，後二者縣政府及鄉鎮公所共</w:t>
      </w:r>
      <w:r w:rsidRPr="009B1627">
        <w:rPr>
          <w:szCs w:val="32"/>
        </w:rPr>
        <w:t>17</w:t>
      </w:r>
      <w:r w:rsidRPr="009B1627">
        <w:rPr>
          <w:szCs w:val="32"/>
        </w:rPr>
        <w:t>機關近</w:t>
      </w:r>
      <w:r w:rsidRPr="009B1627">
        <w:rPr>
          <w:szCs w:val="32"/>
        </w:rPr>
        <w:t>5</w:t>
      </w:r>
      <w:r w:rsidRPr="009B1627">
        <w:rPr>
          <w:szCs w:val="32"/>
        </w:rPr>
        <w:t>年來合計查報</w:t>
      </w:r>
      <w:r w:rsidRPr="009B1627">
        <w:rPr>
          <w:szCs w:val="32"/>
        </w:rPr>
        <w:t>219</w:t>
      </w:r>
      <w:r w:rsidRPr="009B1627">
        <w:rPr>
          <w:szCs w:val="32"/>
        </w:rPr>
        <w:t>件，僅占總通報案件之</w:t>
      </w:r>
      <w:r w:rsidRPr="009B1627">
        <w:rPr>
          <w:szCs w:val="32"/>
        </w:rPr>
        <w:t>24.12</w:t>
      </w:r>
      <w:r w:rsidRPr="009B1627">
        <w:rPr>
          <w:szCs w:val="32"/>
        </w:rPr>
        <w:t>％，每一機關每年平均僅查報不到</w:t>
      </w:r>
      <w:r w:rsidRPr="009B1627">
        <w:rPr>
          <w:szCs w:val="32"/>
        </w:rPr>
        <w:t>3</w:t>
      </w:r>
      <w:r w:rsidRPr="009B1627">
        <w:rPr>
          <w:szCs w:val="32"/>
        </w:rPr>
        <w:t>件，顯見</w:t>
      </w:r>
      <w:proofErr w:type="gramStart"/>
      <w:r w:rsidRPr="009B1627">
        <w:rPr>
          <w:szCs w:val="32"/>
        </w:rPr>
        <w:t>臺</w:t>
      </w:r>
      <w:proofErr w:type="gramEnd"/>
      <w:r w:rsidRPr="009B1627">
        <w:rPr>
          <w:szCs w:val="32"/>
        </w:rPr>
        <w:t>東縣政府對於山坡地違規案件之查報，過度依賴衛星影像變異點之查報及民眾之檢舉，本應負查報全責之該府及所轄各鄉鎮市公所，反失諸消極，甚至對於違規情節明顯之案件，亦未能主動查報，確應檢討。</w:t>
      </w:r>
      <w:proofErr w:type="gramStart"/>
      <w:r w:rsidRPr="009B1627">
        <w:rPr>
          <w:szCs w:val="32"/>
        </w:rPr>
        <w:t>臺</w:t>
      </w:r>
      <w:proofErr w:type="gramEnd"/>
      <w:r w:rsidRPr="009B1627">
        <w:rPr>
          <w:szCs w:val="32"/>
        </w:rPr>
        <w:t>東縣政府屢以氣候、位處偏僻等</w:t>
      </w:r>
      <w:proofErr w:type="gramStart"/>
      <w:r w:rsidRPr="009B1627">
        <w:rPr>
          <w:szCs w:val="32"/>
        </w:rPr>
        <w:t>由置辯</w:t>
      </w:r>
      <w:proofErr w:type="gramEnd"/>
      <w:r w:rsidRPr="009B1627">
        <w:rPr>
          <w:szCs w:val="32"/>
        </w:rPr>
        <w:t>，然以本院所履</w:t>
      </w:r>
      <w:proofErr w:type="gramStart"/>
      <w:r w:rsidRPr="009B1627">
        <w:rPr>
          <w:szCs w:val="32"/>
        </w:rPr>
        <w:t>勘</w:t>
      </w:r>
      <w:proofErr w:type="gramEnd"/>
      <w:r w:rsidRPr="009B1627">
        <w:rPr>
          <w:szCs w:val="32"/>
        </w:rPr>
        <w:t>之</w:t>
      </w:r>
      <w:r w:rsidRPr="009B1627">
        <w:rPr>
          <w:szCs w:val="36"/>
        </w:rPr>
        <w:t>延平鄉紅葉段</w:t>
      </w:r>
      <w:r w:rsidRPr="009B1627">
        <w:rPr>
          <w:szCs w:val="36"/>
        </w:rPr>
        <w:t>986</w:t>
      </w:r>
      <w:r w:rsidRPr="009B1627">
        <w:rPr>
          <w:szCs w:val="36"/>
        </w:rPr>
        <w:t>地號及</w:t>
      </w:r>
      <w:r w:rsidRPr="009B1627">
        <w:rPr>
          <w:szCs w:val="36"/>
        </w:rPr>
        <w:t>988</w:t>
      </w:r>
      <w:r w:rsidRPr="009B1627">
        <w:rPr>
          <w:szCs w:val="36"/>
        </w:rPr>
        <w:t>地號、延平鄉</w:t>
      </w:r>
      <w:proofErr w:type="gramStart"/>
      <w:r w:rsidRPr="009B1627">
        <w:rPr>
          <w:szCs w:val="36"/>
        </w:rPr>
        <w:t>康源段</w:t>
      </w:r>
      <w:proofErr w:type="gramEnd"/>
      <w:r w:rsidRPr="009B1627">
        <w:rPr>
          <w:szCs w:val="36"/>
        </w:rPr>
        <w:t>789</w:t>
      </w:r>
      <w:r w:rsidRPr="009B1627">
        <w:rPr>
          <w:szCs w:val="36"/>
        </w:rPr>
        <w:t>及</w:t>
      </w:r>
      <w:r w:rsidRPr="009B1627">
        <w:rPr>
          <w:szCs w:val="36"/>
        </w:rPr>
        <w:t>789-4</w:t>
      </w:r>
      <w:r w:rsidRPr="009B1627">
        <w:rPr>
          <w:szCs w:val="36"/>
        </w:rPr>
        <w:t>地號、延平鄉</w:t>
      </w:r>
      <w:proofErr w:type="gramStart"/>
      <w:r w:rsidRPr="009B1627">
        <w:rPr>
          <w:szCs w:val="36"/>
        </w:rPr>
        <w:t>康源段</w:t>
      </w:r>
      <w:proofErr w:type="gramEnd"/>
      <w:r w:rsidRPr="009B1627">
        <w:rPr>
          <w:szCs w:val="36"/>
        </w:rPr>
        <w:t>469</w:t>
      </w:r>
      <w:r w:rsidRPr="009B1627">
        <w:rPr>
          <w:szCs w:val="36"/>
        </w:rPr>
        <w:t>地號、海端鄉</w:t>
      </w:r>
      <w:proofErr w:type="gramStart"/>
      <w:r w:rsidRPr="009B1627">
        <w:rPr>
          <w:szCs w:val="36"/>
        </w:rPr>
        <w:t>加拿段</w:t>
      </w:r>
      <w:r w:rsidRPr="009B1627">
        <w:rPr>
          <w:szCs w:val="36"/>
        </w:rPr>
        <w:t>179</w:t>
      </w:r>
      <w:r w:rsidRPr="009B1627">
        <w:rPr>
          <w:szCs w:val="36"/>
        </w:rPr>
        <w:t>、</w:t>
      </w:r>
      <w:r w:rsidRPr="009B1627">
        <w:rPr>
          <w:szCs w:val="36"/>
        </w:rPr>
        <w:t>179</w:t>
      </w:r>
      <w:proofErr w:type="gramEnd"/>
      <w:r w:rsidRPr="009B1627">
        <w:rPr>
          <w:szCs w:val="36"/>
        </w:rPr>
        <w:t>-1</w:t>
      </w:r>
      <w:r w:rsidRPr="009B1627">
        <w:rPr>
          <w:szCs w:val="36"/>
        </w:rPr>
        <w:t>地號為例，其違規情節至為明顯，且尚非地處偏僻，甚至延平鄉</w:t>
      </w:r>
      <w:proofErr w:type="gramStart"/>
      <w:r w:rsidRPr="009B1627">
        <w:rPr>
          <w:szCs w:val="36"/>
        </w:rPr>
        <w:t>康源段</w:t>
      </w:r>
      <w:proofErr w:type="gramEnd"/>
      <w:r w:rsidRPr="009B1627">
        <w:rPr>
          <w:szCs w:val="36"/>
        </w:rPr>
        <w:t>789</w:t>
      </w:r>
      <w:r w:rsidRPr="009B1627">
        <w:rPr>
          <w:szCs w:val="36"/>
        </w:rPr>
        <w:t>及</w:t>
      </w:r>
      <w:r w:rsidRPr="009B1627">
        <w:rPr>
          <w:szCs w:val="36"/>
        </w:rPr>
        <w:t>469</w:t>
      </w:r>
      <w:r w:rsidRPr="009B1627">
        <w:rPr>
          <w:szCs w:val="36"/>
        </w:rPr>
        <w:t>地號土地，均自延平鄉公所目視可及，然該府及延平鄉公所</w:t>
      </w:r>
      <w:proofErr w:type="gramStart"/>
      <w:r w:rsidRPr="009B1627">
        <w:rPr>
          <w:szCs w:val="36"/>
        </w:rPr>
        <w:t>等均未主動</w:t>
      </w:r>
      <w:proofErr w:type="gramEnd"/>
      <w:r w:rsidRPr="009B1627">
        <w:rPr>
          <w:szCs w:val="36"/>
        </w:rPr>
        <w:t>查報，足見該府所辯並不足</w:t>
      </w:r>
      <w:proofErr w:type="gramStart"/>
      <w:r w:rsidRPr="009B1627">
        <w:rPr>
          <w:szCs w:val="36"/>
        </w:rPr>
        <w:t>採</w:t>
      </w:r>
      <w:proofErr w:type="gramEnd"/>
      <w:r w:rsidRPr="009B1627">
        <w:rPr>
          <w:szCs w:val="36"/>
        </w:rPr>
        <w:t>。</w:t>
      </w:r>
    </w:p>
    <w:p w:rsidR="002A3AE7" w:rsidRPr="009B1627" w:rsidRDefault="002A3AE7" w:rsidP="003579D5">
      <w:pPr>
        <w:numPr>
          <w:ilvl w:val="3"/>
          <w:numId w:val="1"/>
        </w:numPr>
        <w:tabs>
          <w:tab w:val="num" w:pos="360"/>
        </w:tabs>
        <w:overflowPunct w:val="0"/>
        <w:ind w:left="1740" w:hanging="697"/>
        <w:jc w:val="both"/>
        <w:outlineLvl w:val="3"/>
        <w:rPr>
          <w:szCs w:val="36"/>
        </w:rPr>
      </w:pPr>
      <w:r w:rsidRPr="009B1627">
        <w:rPr>
          <w:szCs w:val="36"/>
        </w:rPr>
        <w:t>另查山坡地違規案件，常涉及農業、地政、建管甚至原住民保留地業務，</w:t>
      </w:r>
      <w:proofErr w:type="gramStart"/>
      <w:r w:rsidRPr="009B1627">
        <w:rPr>
          <w:szCs w:val="36"/>
        </w:rPr>
        <w:t>然未見臺</w:t>
      </w:r>
      <w:proofErr w:type="gramEnd"/>
      <w:r w:rsidRPr="009B1627">
        <w:rPr>
          <w:szCs w:val="36"/>
        </w:rPr>
        <w:t>東縣政府善用人力資源，建立有效之聯合稽查與取締機制，以打擊山坡地違規行為，</w:t>
      </w:r>
      <w:proofErr w:type="gramStart"/>
      <w:r w:rsidRPr="009B1627">
        <w:rPr>
          <w:szCs w:val="36"/>
        </w:rPr>
        <w:t>殊值該府</w:t>
      </w:r>
      <w:proofErr w:type="gramEnd"/>
      <w:r w:rsidRPr="009B1627">
        <w:rPr>
          <w:szCs w:val="36"/>
        </w:rPr>
        <w:t>進一步檢討。</w:t>
      </w:r>
    </w:p>
    <w:p w:rsidR="002A3AE7" w:rsidRPr="009B1627" w:rsidRDefault="002A3AE7" w:rsidP="002A3AE7">
      <w:pPr>
        <w:pStyle w:val="3"/>
        <w:rPr>
          <w:rFonts w:ascii="Times New Roman" w:hAnsi="Times New Roman"/>
          <w:szCs w:val="32"/>
        </w:rPr>
      </w:pPr>
      <w:r w:rsidRPr="009B1627">
        <w:rPr>
          <w:rFonts w:ascii="Times New Roman" w:hAnsi="Times New Roman"/>
        </w:rPr>
        <w:t>延宕查報後之實地查證（有逾</w:t>
      </w:r>
      <w:r w:rsidRPr="009B1627">
        <w:rPr>
          <w:rFonts w:ascii="Times New Roman" w:hAnsi="Times New Roman"/>
        </w:rPr>
        <w:t>1</w:t>
      </w:r>
      <w:r w:rsidRPr="009B1627">
        <w:rPr>
          <w:rFonts w:ascii="Times New Roman" w:hAnsi="Times New Roman"/>
        </w:rPr>
        <w:t>個月至數個月者）與裁罰（有逾</w:t>
      </w:r>
      <w:r w:rsidRPr="009B1627">
        <w:rPr>
          <w:rFonts w:ascii="Times New Roman" w:hAnsi="Times New Roman"/>
        </w:rPr>
        <w:t>6</w:t>
      </w:r>
      <w:r w:rsidRPr="009B1627">
        <w:rPr>
          <w:rFonts w:ascii="Times New Roman" w:hAnsi="Times New Roman"/>
        </w:rPr>
        <w:t>個月者），易因地</w:t>
      </w:r>
      <w:proofErr w:type="gramStart"/>
      <w:r w:rsidRPr="009B1627">
        <w:rPr>
          <w:rFonts w:ascii="Times New Roman" w:hAnsi="Times New Roman"/>
        </w:rPr>
        <w:t>貌植披</w:t>
      </w:r>
      <w:proofErr w:type="gramEnd"/>
      <w:r w:rsidRPr="009B1627">
        <w:rPr>
          <w:rFonts w:ascii="Times New Roman" w:hAnsi="Times New Roman"/>
        </w:rPr>
        <w:t>之改變而影響裁處：</w:t>
      </w:r>
      <w:r w:rsidRPr="009B1627">
        <w:rPr>
          <w:rFonts w:ascii="Times New Roman" w:hAnsi="Times New Roman"/>
          <w:szCs w:val="32"/>
        </w:rPr>
        <w:t xml:space="preserve"> </w:t>
      </w:r>
    </w:p>
    <w:p w:rsidR="002A3AE7" w:rsidRPr="009B1627" w:rsidRDefault="002A3AE7" w:rsidP="003579D5">
      <w:pPr>
        <w:numPr>
          <w:ilvl w:val="3"/>
          <w:numId w:val="1"/>
        </w:numPr>
        <w:tabs>
          <w:tab w:val="num" w:pos="360"/>
        </w:tabs>
        <w:overflowPunct w:val="0"/>
        <w:ind w:left="1740" w:hanging="697"/>
        <w:jc w:val="both"/>
        <w:outlineLvl w:val="3"/>
        <w:rPr>
          <w:szCs w:val="32"/>
        </w:rPr>
      </w:pPr>
      <w:r w:rsidRPr="009B1627">
        <w:rPr>
          <w:szCs w:val="32"/>
        </w:rPr>
        <w:t>按山坡地違規行為之查處貴在即時制止以防止違規案件擴大，並有效掌握裁罰契機，避免因時程延宕，</w:t>
      </w:r>
      <w:proofErr w:type="gramStart"/>
      <w:r w:rsidRPr="009B1627">
        <w:rPr>
          <w:szCs w:val="32"/>
        </w:rPr>
        <w:t>致地貌植披改變</w:t>
      </w:r>
      <w:proofErr w:type="gramEnd"/>
      <w:r w:rsidRPr="009B1627">
        <w:rPr>
          <w:szCs w:val="32"/>
        </w:rPr>
        <w:t>而錯失處分時機，是以山坡地違規使用行為經查報或民眾檢舉後，地方主管機關自應儘速實地查證，此據「</w:t>
      </w:r>
      <w:proofErr w:type="gramStart"/>
      <w:r w:rsidRPr="009B1627">
        <w:rPr>
          <w:szCs w:val="32"/>
        </w:rPr>
        <w:t>臺</w:t>
      </w:r>
      <w:proofErr w:type="gramEnd"/>
      <w:r w:rsidRPr="009B1627">
        <w:rPr>
          <w:szCs w:val="32"/>
        </w:rPr>
        <w:t>東縣山坡地保育利用管理查報與取締要點」第</w:t>
      </w:r>
      <w:r w:rsidRPr="009B1627">
        <w:rPr>
          <w:szCs w:val="32"/>
        </w:rPr>
        <w:t>6</w:t>
      </w:r>
      <w:r w:rsidRPr="009B1627">
        <w:rPr>
          <w:szCs w:val="32"/>
        </w:rPr>
        <w:t>點亦明</w:t>
      </w:r>
      <w:r w:rsidRPr="009B1627">
        <w:rPr>
          <w:szCs w:val="32"/>
        </w:rPr>
        <w:lastRenderedPageBreak/>
        <w:t>定，違規案件經查報後，應就</w:t>
      </w:r>
      <w:r w:rsidRPr="009B1627">
        <w:rPr>
          <w:kern w:val="0"/>
          <w:szCs w:val="32"/>
        </w:rPr>
        <w:t>一般山坡地之違規案件及屬原住民保留地之違規案件，分別</w:t>
      </w:r>
      <w:r w:rsidRPr="009B1627">
        <w:rPr>
          <w:szCs w:val="32"/>
        </w:rPr>
        <w:t>由該府</w:t>
      </w:r>
      <w:r w:rsidRPr="009B1627">
        <w:rPr>
          <w:kern w:val="0"/>
          <w:szCs w:val="32"/>
        </w:rPr>
        <w:t>水土保持主管單位（即農業處）及原住民保留地主管單位（即</w:t>
      </w:r>
      <w:r w:rsidRPr="009B1627">
        <w:rPr>
          <w:bCs/>
          <w:kern w:val="0"/>
          <w:szCs w:val="36"/>
        </w:rPr>
        <w:t>原民處</w:t>
      </w:r>
      <w:r w:rsidRPr="009B1627">
        <w:rPr>
          <w:kern w:val="0"/>
          <w:szCs w:val="32"/>
        </w:rPr>
        <w:t>）迅作實地查證。</w:t>
      </w:r>
    </w:p>
    <w:p w:rsidR="002A3AE7" w:rsidRPr="009B1627" w:rsidRDefault="002A3AE7" w:rsidP="003579D5">
      <w:pPr>
        <w:numPr>
          <w:ilvl w:val="3"/>
          <w:numId w:val="1"/>
        </w:numPr>
        <w:tabs>
          <w:tab w:val="num" w:pos="360"/>
        </w:tabs>
        <w:overflowPunct w:val="0"/>
        <w:ind w:left="1740" w:hanging="697"/>
        <w:jc w:val="both"/>
        <w:outlineLvl w:val="3"/>
        <w:rPr>
          <w:szCs w:val="32"/>
        </w:rPr>
      </w:pPr>
      <w:r w:rsidRPr="009B1627">
        <w:rPr>
          <w:szCs w:val="36"/>
        </w:rPr>
        <w:t>然</w:t>
      </w:r>
      <w:r w:rsidRPr="009B1627">
        <w:rPr>
          <w:szCs w:val="32"/>
        </w:rPr>
        <w:t>查本院所履</w:t>
      </w:r>
      <w:proofErr w:type="gramStart"/>
      <w:r w:rsidRPr="009B1627">
        <w:rPr>
          <w:szCs w:val="32"/>
        </w:rPr>
        <w:t>勘</w:t>
      </w:r>
      <w:proofErr w:type="gramEnd"/>
      <w:r w:rsidRPr="009B1627">
        <w:rPr>
          <w:szCs w:val="32"/>
        </w:rPr>
        <w:t>之延平鄉紅葉段</w:t>
      </w:r>
      <w:r w:rsidRPr="009B1627">
        <w:rPr>
          <w:szCs w:val="32"/>
        </w:rPr>
        <w:t>986</w:t>
      </w:r>
      <w:r w:rsidRPr="009B1627">
        <w:rPr>
          <w:szCs w:val="32"/>
        </w:rPr>
        <w:t>地號及</w:t>
      </w:r>
      <w:r w:rsidRPr="009B1627">
        <w:rPr>
          <w:szCs w:val="32"/>
        </w:rPr>
        <w:t>988</w:t>
      </w:r>
      <w:r w:rsidRPr="009B1627">
        <w:rPr>
          <w:szCs w:val="32"/>
        </w:rPr>
        <w:t>地號（</w:t>
      </w:r>
      <w:r w:rsidRPr="009B1627">
        <w:rPr>
          <w:szCs w:val="32"/>
        </w:rPr>
        <w:t>3</w:t>
      </w:r>
      <w:r w:rsidRPr="009B1627">
        <w:rPr>
          <w:szCs w:val="32"/>
        </w:rPr>
        <w:t>個多月）、延平鄉</w:t>
      </w:r>
      <w:proofErr w:type="gramStart"/>
      <w:r w:rsidRPr="009B1627">
        <w:rPr>
          <w:szCs w:val="32"/>
        </w:rPr>
        <w:t>康源段</w:t>
      </w:r>
      <w:proofErr w:type="gramEnd"/>
      <w:r w:rsidRPr="009B1627">
        <w:rPr>
          <w:szCs w:val="32"/>
        </w:rPr>
        <w:t>789</w:t>
      </w:r>
      <w:r w:rsidRPr="009B1627">
        <w:rPr>
          <w:szCs w:val="32"/>
        </w:rPr>
        <w:t>及</w:t>
      </w:r>
      <w:r w:rsidRPr="009B1627">
        <w:rPr>
          <w:szCs w:val="32"/>
        </w:rPr>
        <w:t>789-4</w:t>
      </w:r>
      <w:r w:rsidRPr="009B1627">
        <w:rPr>
          <w:szCs w:val="32"/>
        </w:rPr>
        <w:t>地號（</w:t>
      </w:r>
      <w:r w:rsidRPr="009B1627">
        <w:rPr>
          <w:szCs w:val="32"/>
        </w:rPr>
        <w:t>1</w:t>
      </w:r>
      <w:r w:rsidRPr="009B1627">
        <w:rPr>
          <w:szCs w:val="32"/>
        </w:rPr>
        <w:t>個月）、延平鄉</w:t>
      </w:r>
      <w:proofErr w:type="gramStart"/>
      <w:r w:rsidRPr="009B1627">
        <w:rPr>
          <w:szCs w:val="32"/>
        </w:rPr>
        <w:t>康源段</w:t>
      </w:r>
      <w:proofErr w:type="gramEnd"/>
      <w:r w:rsidRPr="009B1627">
        <w:rPr>
          <w:szCs w:val="32"/>
        </w:rPr>
        <w:t>469</w:t>
      </w:r>
      <w:r w:rsidRPr="009B1627">
        <w:rPr>
          <w:szCs w:val="32"/>
        </w:rPr>
        <w:t>地號（近半個月）、海端鄉紅石段</w:t>
      </w:r>
      <w:r w:rsidRPr="009B1627">
        <w:rPr>
          <w:szCs w:val="32"/>
        </w:rPr>
        <w:t>27</w:t>
      </w:r>
      <w:r w:rsidRPr="009B1627">
        <w:rPr>
          <w:szCs w:val="32"/>
        </w:rPr>
        <w:t>地號（</w:t>
      </w:r>
      <w:r w:rsidRPr="009B1627">
        <w:rPr>
          <w:szCs w:val="32"/>
        </w:rPr>
        <w:t>1</w:t>
      </w:r>
      <w:r w:rsidRPr="009B1627">
        <w:rPr>
          <w:szCs w:val="32"/>
        </w:rPr>
        <w:t>個多月），均發現</w:t>
      </w:r>
      <w:proofErr w:type="gramStart"/>
      <w:r w:rsidRPr="009B1627">
        <w:rPr>
          <w:szCs w:val="32"/>
        </w:rPr>
        <w:t>臺</w:t>
      </w:r>
      <w:proofErr w:type="gramEnd"/>
      <w:r w:rsidRPr="009B1627">
        <w:rPr>
          <w:szCs w:val="32"/>
        </w:rPr>
        <w:t>東</w:t>
      </w:r>
      <w:proofErr w:type="gramStart"/>
      <w:r w:rsidRPr="009B1627">
        <w:rPr>
          <w:szCs w:val="32"/>
        </w:rPr>
        <w:t>縣政府均有延宕</w:t>
      </w:r>
      <w:proofErr w:type="gramEnd"/>
      <w:r w:rsidRPr="009B1627">
        <w:rPr>
          <w:szCs w:val="32"/>
        </w:rPr>
        <w:t>實地查證之情形；復查</w:t>
      </w:r>
      <w:proofErr w:type="gramStart"/>
      <w:r w:rsidRPr="009B1627">
        <w:rPr>
          <w:bCs/>
          <w:szCs w:val="36"/>
        </w:rPr>
        <w:t>臺</w:t>
      </w:r>
      <w:proofErr w:type="gramEnd"/>
      <w:r w:rsidRPr="009B1627">
        <w:rPr>
          <w:bCs/>
          <w:szCs w:val="36"/>
        </w:rPr>
        <w:t>東地檢署</w:t>
      </w:r>
      <w:r w:rsidRPr="009B1627">
        <w:rPr>
          <w:szCs w:val="32"/>
        </w:rPr>
        <w:t>及</w:t>
      </w:r>
      <w:proofErr w:type="gramStart"/>
      <w:r w:rsidRPr="009B1627">
        <w:rPr>
          <w:szCs w:val="32"/>
        </w:rPr>
        <w:t>臺</w:t>
      </w:r>
      <w:proofErr w:type="gramEnd"/>
      <w:r w:rsidRPr="009B1627">
        <w:rPr>
          <w:szCs w:val="32"/>
        </w:rPr>
        <w:t>東縣警察局關山分局於</w:t>
      </w:r>
      <w:proofErr w:type="gramStart"/>
      <w:r w:rsidRPr="009B1627">
        <w:rPr>
          <w:szCs w:val="32"/>
        </w:rPr>
        <w:t>104</w:t>
      </w:r>
      <w:r w:rsidRPr="009B1627">
        <w:rPr>
          <w:szCs w:val="32"/>
        </w:rPr>
        <w:t>年</w:t>
      </w:r>
      <w:r w:rsidRPr="009B1627">
        <w:rPr>
          <w:szCs w:val="32"/>
        </w:rPr>
        <w:t>5</w:t>
      </w:r>
      <w:r w:rsidRPr="009B1627">
        <w:rPr>
          <w:szCs w:val="32"/>
        </w:rPr>
        <w:t>月間曾提</w:t>
      </w:r>
      <w:proofErr w:type="gramEnd"/>
      <w:r w:rsidRPr="009B1627">
        <w:rPr>
          <w:szCs w:val="32"/>
        </w:rPr>
        <w:t>出臺東縣海端鄉、鹿野鄉及延平鄉轄區涉及山坡地違規案件計</w:t>
      </w:r>
      <w:r w:rsidRPr="009B1627">
        <w:rPr>
          <w:szCs w:val="32"/>
        </w:rPr>
        <w:t>54</w:t>
      </w:r>
      <w:r w:rsidRPr="009B1627">
        <w:rPr>
          <w:szCs w:val="32"/>
        </w:rPr>
        <w:t>件，其中除</w:t>
      </w:r>
      <w:r w:rsidRPr="009B1627">
        <w:rPr>
          <w:szCs w:val="32"/>
        </w:rPr>
        <w:t>12</w:t>
      </w:r>
      <w:r w:rsidRPr="009B1627">
        <w:rPr>
          <w:szCs w:val="32"/>
        </w:rPr>
        <w:t>件係舊案外，其餘</w:t>
      </w:r>
      <w:r w:rsidRPr="009B1627">
        <w:rPr>
          <w:szCs w:val="32"/>
        </w:rPr>
        <w:t>42</w:t>
      </w:r>
      <w:r w:rsidRPr="009B1627">
        <w:rPr>
          <w:szCs w:val="32"/>
        </w:rPr>
        <w:t>件</w:t>
      </w:r>
      <w:proofErr w:type="gramStart"/>
      <w:r w:rsidRPr="009B1627">
        <w:rPr>
          <w:szCs w:val="32"/>
        </w:rPr>
        <w:t>迄</w:t>
      </w:r>
      <w:proofErr w:type="gramEnd"/>
      <w:r w:rsidRPr="009B1627">
        <w:rPr>
          <w:szCs w:val="32"/>
        </w:rPr>
        <w:t>104</w:t>
      </w:r>
      <w:r w:rsidRPr="009B1627">
        <w:rPr>
          <w:szCs w:val="32"/>
        </w:rPr>
        <w:t>年</w:t>
      </w:r>
      <w:r w:rsidRPr="009B1627">
        <w:rPr>
          <w:szCs w:val="32"/>
        </w:rPr>
        <w:t>8</w:t>
      </w:r>
      <w:r w:rsidRPr="009B1627">
        <w:rPr>
          <w:szCs w:val="32"/>
        </w:rPr>
        <w:t>月底，</w:t>
      </w:r>
      <w:proofErr w:type="gramStart"/>
      <w:r w:rsidRPr="009B1627">
        <w:rPr>
          <w:szCs w:val="32"/>
        </w:rPr>
        <w:t>臺</w:t>
      </w:r>
      <w:proofErr w:type="gramEnd"/>
      <w:r w:rsidRPr="009B1627">
        <w:rPr>
          <w:szCs w:val="32"/>
        </w:rPr>
        <w:t>東縣政府僅完成現場會勘查證</w:t>
      </w:r>
      <w:r w:rsidRPr="009B1627">
        <w:rPr>
          <w:szCs w:val="32"/>
        </w:rPr>
        <w:t>3</w:t>
      </w:r>
      <w:r w:rsidRPr="009B1627">
        <w:rPr>
          <w:szCs w:val="32"/>
        </w:rPr>
        <w:t>件，仍有</w:t>
      </w:r>
      <w:r w:rsidRPr="009B1627">
        <w:rPr>
          <w:szCs w:val="32"/>
        </w:rPr>
        <w:t>39</w:t>
      </w:r>
      <w:r w:rsidRPr="009B1627">
        <w:rPr>
          <w:szCs w:val="32"/>
        </w:rPr>
        <w:t>件未辦理實地查證（其原因為多屬原住民保留地案件，依該府內部權責分工為</w:t>
      </w:r>
      <w:r w:rsidRPr="009B1627">
        <w:rPr>
          <w:bCs/>
          <w:kern w:val="0"/>
          <w:szCs w:val="36"/>
        </w:rPr>
        <w:t>原民處</w:t>
      </w:r>
      <w:r w:rsidRPr="009B1627">
        <w:rPr>
          <w:szCs w:val="32"/>
        </w:rPr>
        <w:t>負責，惟該處無充足人力辦理）；另參據農委會水保局所提供之</w:t>
      </w:r>
      <w:r w:rsidRPr="009B1627">
        <w:rPr>
          <w:szCs w:val="32"/>
        </w:rPr>
        <w:t>99</w:t>
      </w:r>
      <w:r w:rsidRPr="009B1627">
        <w:rPr>
          <w:szCs w:val="32"/>
        </w:rPr>
        <w:t>年至</w:t>
      </w:r>
      <w:r w:rsidRPr="009B1627">
        <w:rPr>
          <w:szCs w:val="32"/>
        </w:rPr>
        <w:t>103</w:t>
      </w:r>
      <w:r w:rsidRPr="009B1627">
        <w:rPr>
          <w:szCs w:val="32"/>
        </w:rPr>
        <w:t>年「農委會山坡地保育利用管理工作績效考核小組」對</w:t>
      </w:r>
      <w:proofErr w:type="gramStart"/>
      <w:r w:rsidRPr="009B1627">
        <w:rPr>
          <w:szCs w:val="32"/>
        </w:rPr>
        <w:t>臺</w:t>
      </w:r>
      <w:proofErr w:type="gramEnd"/>
      <w:r w:rsidRPr="009B1627">
        <w:rPr>
          <w:szCs w:val="32"/>
        </w:rPr>
        <w:t>東縣政府之考核意見，</w:t>
      </w:r>
      <w:r w:rsidRPr="009B1627">
        <w:rPr>
          <w:szCs w:val="32"/>
        </w:rPr>
        <w:t>99</w:t>
      </w:r>
      <w:r w:rsidRPr="009B1627">
        <w:rPr>
          <w:szCs w:val="32"/>
        </w:rPr>
        <w:t>年至</w:t>
      </w:r>
      <w:r w:rsidRPr="009B1627">
        <w:rPr>
          <w:szCs w:val="32"/>
        </w:rPr>
        <w:t>103</w:t>
      </w:r>
      <w:r w:rsidRPr="009B1627">
        <w:rPr>
          <w:szCs w:val="32"/>
        </w:rPr>
        <w:t>年之通報案件，多數案件均超過</w:t>
      </w:r>
      <w:r w:rsidRPr="009B1627">
        <w:rPr>
          <w:szCs w:val="32"/>
        </w:rPr>
        <w:t>30</w:t>
      </w:r>
      <w:r w:rsidRPr="009B1627">
        <w:rPr>
          <w:szCs w:val="32"/>
        </w:rPr>
        <w:t>日始辦理查復程序（甚有久懸而尚待查證者），足見</w:t>
      </w:r>
      <w:proofErr w:type="gramStart"/>
      <w:r w:rsidRPr="009B1627">
        <w:rPr>
          <w:szCs w:val="32"/>
        </w:rPr>
        <w:t>臺</w:t>
      </w:r>
      <w:proofErr w:type="gramEnd"/>
      <w:r w:rsidRPr="009B1627">
        <w:rPr>
          <w:szCs w:val="32"/>
        </w:rPr>
        <w:t>東縣政府延宕山坡地違規使用案件之現場查證，</w:t>
      </w:r>
      <w:proofErr w:type="gramStart"/>
      <w:r w:rsidRPr="009B1627">
        <w:rPr>
          <w:szCs w:val="32"/>
        </w:rPr>
        <w:t>至屬明確</w:t>
      </w:r>
      <w:proofErr w:type="gramEnd"/>
      <w:r w:rsidRPr="009B1627">
        <w:rPr>
          <w:szCs w:val="32"/>
        </w:rPr>
        <w:t>。</w:t>
      </w:r>
    </w:p>
    <w:p w:rsidR="002A3AE7" w:rsidRPr="009B1627" w:rsidRDefault="002A3AE7" w:rsidP="003579D5">
      <w:pPr>
        <w:numPr>
          <w:ilvl w:val="3"/>
          <w:numId w:val="1"/>
        </w:numPr>
        <w:tabs>
          <w:tab w:val="num" w:pos="360"/>
        </w:tabs>
        <w:overflowPunct w:val="0"/>
        <w:ind w:left="1740" w:hanging="697"/>
        <w:jc w:val="both"/>
        <w:outlineLvl w:val="3"/>
        <w:rPr>
          <w:szCs w:val="32"/>
        </w:rPr>
      </w:pPr>
      <w:r w:rsidRPr="009B1627">
        <w:rPr>
          <w:szCs w:val="32"/>
        </w:rPr>
        <w:t>另</w:t>
      </w:r>
      <w:proofErr w:type="gramStart"/>
      <w:r w:rsidRPr="009B1627">
        <w:rPr>
          <w:szCs w:val="32"/>
        </w:rPr>
        <w:t>臺</w:t>
      </w:r>
      <w:proofErr w:type="gramEnd"/>
      <w:r w:rsidRPr="009B1627">
        <w:rPr>
          <w:szCs w:val="32"/>
        </w:rPr>
        <w:t>東縣政府就山坡地違規案件之裁罰，係以設置「山坡地違規使用查報取締裁罰案件審查小組」審議後再由權責機關作成行政處分方式辦理，然因該審查小組係不定期開會且開會次數過少，致部分案件自現場查證至作成裁罰行政處分之時間落差甚大，</w:t>
      </w:r>
      <w:proofErr w:type="gramStart"/>
      <w:r w:rsidRPr="009B1627">
        <w:rPr>
          <w:szCs w:val="32"/>
        </w:rPr>
        <w:t>無法迅收</w:t>
      </w:r>
      <w:proofErr w:type="gramEnd"/>
      <w:r w:rsidRPr="009B1627">
        <w:rPr>
          <w:szCs w:val="32"/>
        </w:rPr>
        <w:t>即時裁罰、遏止仿效之效。以該府</w:t>
      </w:r>
      <w:r w:rsidRPr="009B1627">
        <w:rPr>
          <w:szCs w:val="32"/>
        </w:rPr>
        <w:t>100</w:t>
      </w:r>
      <w:r w:rsidRPr="009B1627">
        <w:rPr>
          <w:szCs w:val="32"/>
        </w:rPr>
        <w:t>年（</w:t>
      </w:r>
      <w:r w:rsidRPr="009B1627">
        <w:rPr>
          <w:szCs w:val="32"/>
        </w:rPr>
        <w:t>5</w:t>
      </w:r>
      <w:r w:rsidRPr="009B1627">
        <w:rPr>
          <w:szCs w:val="32"/>
        </w:rPr>
        <w:t>次）、</w:t>
      </w:r>
      <w:r w:rsidRPr="009B1627">
        <w:rPr>
          <w:szCs w:val="32"/>
        </w:rPr>
        <w:t>101</w:t>
      </w:r>
      <w:r w:rsidRPr="009B1627">
        <w:rPr>
          <w:szCs w:val="32"/>
        </w:rPr>
        <w:t>年（</w:t>
      </w:r>
      <w:r w:rsidRPr="009B1627">
        <w:rPr>
          <w:szCs w:val="32"/>
        </w:rPr>
        <w:t>5</w:t>
      </w:r>
      <w:r w:rsidRPr="009B1627">
        <w:rPr>
          <w:szCs w:val="32"/>
        </w:rPr>
        <w:t>次）、</w:t>
      </w:r>
      <w:r w:rsidRPr="009B1627">
        <w:rPr>
          <w:szCs w:val="32"/>
        </w:rPr>
        <w:t>102</w:t>
      </w:r>
      <w:r w:rsidRPr="009B1627">
        <w:rPr>
          <w:szCs w:val="32"/>
        </w:rPr>
        <w:t>年（</w:t>
      </w:r>
      <w:r w:rsidRPr="009B1627">
        <w:rPr>
          <w:szCs w:val="32"/>
        </w:rPr>
        <w:t>2</w:t>
      </w:r>
      <w:r w:rsidRPr="009B1627">
        <w:rPr>
          <w:szCs w:val="32"/>
        </w:rPr>
        <w:t>次）、年</w:t>
      </w:r>
      <w:r w:rsidRPr="009B1627">
        <w:rPr>
          <w:szCs w:val="32"/>
        </w:rPr>
        <w:t>103</w:t>
      </w:r>
      <w:r w:rsidRPr="009B1627">
        <w:rPr>
          <w:szCs w:val="32"/>
        </w:rPr>
        <w:t>年（</w:t>
      </w:r>
      <w:r w:rsidRPr="009B1627">
        <w:rPr>
          <w:szCs w:val="32"/>
        </w:rPr>
        <w:t>2</w:t>
      </w:r>
      <w:r w:rsidRPr="009B1627">
        <w:rPr>
          <w:szCs w:val="32"/>
        </w:rPr>
        <w:t>次）及</w:t>
      </w:r>
      <w:r w:rsidRPr="009B1627">
        <w:rPr>
          <w:szCs w:val="32"/>
        </w:rPr>
        <w:t>104</w:t>
      </w:r>
      <w:r w:rsidRPr="009B1627">
        <w:rPr>
          <w:szCs w:val="32"/>
        </w:rPr>
        <w:t>年（迄本院詢問時為</w:t>
      </w:r>
      <w:r w:rsidRPr="009B1627">
        <w:rPr>
          <w:szCs w:val="32"/>
        </w:rPr>
        <w:t>9</w:t>
      </w:r>
      <w:r w:rsidRPr="009B1627">
        <w:rPr>
          <w:szCs w:val="32"/>
        </w:rPr>
        <w:t>次）為例，審查小組歷年開會次數確實過少，影響裁罰及限期改正之執行；復查證本</w:t>
      </w:r>
      <w:r w:rsidRPr="009B1627">
        <w:rPr>
          <w:szCs w:val="32"/>
        </w:rPr>
        <w:lastRenderedPageBreak/>
        <w:t>院所履</w:t>
      </w:r>
      <w:proofErr w:type="gramStart"/>
      <w:r w:rsidRPr="009B1627">
        <w:rPr>
          <w:szCs w:val="32"/>
        </w:rPr>
        <w:t>勘</w:t>
      </w:r>
      <w:proofErr w:type="gramEnd"/>
      <w:r w:rsidRPr="009B1627">
        <w:rPr>
          <w:szCs w:val="32"/>
        </w:rPr>
        <w:t>之延平鄉紅葉段</w:t>
      </w:r>
      <w:r w:rsidRPr="009B1627">
        <w:rPr>
          <w:szCs w:val="32"/>
        </w:rPr>
        <w:t>986</w:t>
      </w:r>
      <w:r w:rsidRPr="009B1627">
        <w:rPr>
          <w:szCs w:val="32"/>
        </w:rPr>
        <w:t>地號及</w:t>
      </w:r>
      <w:r w:rsidRPr="009B1627">
        <w:rPr>
          <w:szCs w:val="32"/>
        </w:rPr>
        <w:t>988</w:t>
      </w:r>
      <w:r w:rsidRPr="009B1627">
        <w:rPr>
          <w:szCs w:val="32"/>
        </w:rPr>
        <w:t>地號（</w:t>
      </w:r>
      <w:r w:rsidRPr="009B1627">
        <w:rPr>
          <w:szCs w:val="32"/>
        </w:rPr>
        <w:t>2</w:t>
      </w:r>
      <w:r w:rsidRPr="009B1627">
        <w:rPr>
          <w:szCs w:val="32"/>
        </w:rPr>
        <w:t>個月餘）、延平鄉</w:t>
      </w:r>
      <w:proofErr w:type="gramStart"/>
      <w:r w:rsidRPr="009B1627">
        <w:rPr>
          <w:szCs w:val="32"/>
        </w:rPr>
        <w:t>康源段</w:t>
      </w:r>
      <w:proofErr w:type="gramEnd"/>
      <w:r w:rsidRPr="009B1627">
        <w:rPr>
          <w:szCs w:val="32"/>
        </w:rPr>
        <w:t>789</w:t>
      </w:r>
      <w:r w:rsidRPr="009B1627">
        <w:rPr>
          <w:szCs w:val="32"/>
        </w:rPr>
        <w:t>及</w:t>
      </w:r>
      <w:r w:rsidRPr="009B1627">
        <w:rPr>
          <w:szCs w:val="32"/>
        </w:rPr>
        <w:t>789-4</w:t>
      </w:r>
      <w:r w:rsidRPr="009B1627">
        <w:rPr>
          <w:szCs w:val="32"/>
        </w:rPr>
        <w:t>地號（</w:t>
      </w:r>
      <w:r w:rsidRPr="009B1627">
        <w:rPr>
          <w:szCs w:val="32"/>
        </w:rPr>
        <w:t>6</w:t>
      </w:r>
      <w:r w:rsidRPr="009B1627">
        <w:rPr>
          <w:szCs w:val="32"/>
        </w:rPr>
        <w:t>個月餘）、延平鄉</w:t>
      </w:r>
      <w:proofErr w:type="gramStart"/>
      <w:r w:rsidRPr="009B1627">
        <w:rPr>
          <w:szCs w:val="32"/>
        </w:rPr>
        <w:t>康源段</w:t>
      </w:r>
      <w:proofErr w:type="gramEnd"/>
      <w:r w:rsidRPr="009B1627">
        <w:rPr>
          <w:szCs w:val="32"/>
        </w:rPr>
        <w:t>469</w:t>
      </w:r>
      <w:r w:rsidRPr="009B1627">
        <w:rPr>
          <w:szCs w:val="32"/>
        </w:rPr>
        <w:t>地號（</w:t>
      </w:r>
      <w:r w:rsidRPr="009B1627">
        <w:rPr>
          <w:szCs w:val="32"/>
        </w:rPr>
        <w:t>6</w:t>
      </w:r>
      <w:r w:rsidRPr="009B1627">
        <w:rPr>
          <w:szCs w:val="32"/>
        </w:rPr>
        <w:t>個月餘）、海端鄉紅石段</w:t>
      </w:r>
      <w:r w:rsidRPr="009B1627">
        <w:rPr>
          <w:szCs w:val="32"/>
        </w:rPr>
        <w:t>27</w:t>
      </w:r>
      <w:r w:rsidRPr="009B1627">
        <w:rPr>
          <w:szCs w:val="32"/>
        </w:rPr>
        <w:t>地號（近</w:t>
      </w:r>
      <w:r w:rsidRPr="009B1627">
        <w:rPr>
          <w:szCs w:val="32"/>
        </w:rPr>
        <w:t>6</w:t>
      </w:r>
      <w:r w:rsidRPr="009B1627">
        <w:rPr>
          <w:szCs w:val="32"/>
        </w:rPr>
        <w:t>個月），均發現違規案件自實地</w:t>
      </w:r>
      <w:proofErr w:type="gramStart"/>
      <w:r w:rsidRPr="009B1627">
        <w:rPr>
          <w:szCs w:val="32"/>
        </w:rPr>
        <w:t>查證至裁罰</w:t>
      </w:r>
      <w:proofErr w:type="gramEnd"/>
      <w:r w:rsidRPr="009B1627">
        <w:rPr>
          <w:szCs w:val="32"/>
        </w:rPr>
        <w:t>日期確有延遲情形。</w:t>
      </w:r>
    </w:p>
    <w:p w:rsidR="002A3AE7" w:rsidRPr="009B1627" w:rsidRDefault="002A3AE7" w:rsidP="002A3AE7">
      <w:pPr>
        <w:pStyle w:val="2"/>
        <w:rPr>
          <w:rFonts w:ascii="Times New Roman" w:hAnsi="Times New Roman"/>
          <w:szCs w:val="32"/>
          <w:shd w:val="pct15" w:color="auto" w:fill="FFFFFF"/>
        </w:rPr>
      </w:pPr>
      <w:proofErr w:type="gramStart"/>
      <w:r w:rsidRPr="009B1627">
        <w:rPr>
          <w:rFonts w:ascii="Times New Roman" w:hAnsi="Times New Roman"/>
        </w:rPr>
        <w:t>臺</w:t>
      </w:r>
      <w:proofErr w:type="gramEnd"/>
      <w:r w:rsidRPr="009B1627">
        <w:rPr>
          <w:rFonts w:ascii="Times New Roman" w:hAnsi="Times New Roman"/>
        </w:rPr>
        <w:t>東縣政府未本諸權責落實水土保持法第</w:t>
      </w:r>
      <w:r w:rsidRPr="009B1627">
        <w:rPr>
          <w:rFonts w:ascii="Times New Roman" w:hAnsi="Times New Roman"/>
        </w:rPr>
        <w:t>23</w:t>
      </w:r>
      <w:r w:rsidRPr="009B1627">
        <w:rPr>
          <w:rFonts w:ascii="Times New Roman" w:hAnsi="Times New Roman"/>
        </w:rPr>
        <w:t>條及第</w:t>
      </w:r>
      <w:r w:rsidRPr="009B1627">
        <w:rPr>
          <w:rFonts w:ascii="Times New Roman" w:hAnsi="Times New Roman"/>
        </w:rPr>
        <w:t>33</w:t>
      </w:r>
      <w:r w:rsidRPr="009B1627">
        <w:rPr>
          <w:rFonts w:ascii="Times New Roman" w:hAnsi="Times New Roman"/>
        </w:rPr>
        <w:t>條規定之按次</w:t>
      </w:r>
      <w:r w:rsidR="00934EE6" w:rsidRPr="009B1627">
        <w:rPr>
          <w:rFonts w:hint="eastAsia"/>
        </w:rPr>
        <w:t>分別</w:t>
      </w:r>
      <w:r w:rsidRPr="009B1627">
        <w:rPr>
          <w:rFonts w:ascii="Times New Roman" w:hAnsi="Times New Roman"/>
        </w:rPr>
        <w:t>處罰及各種制止、強制改正等手段，以杜絕山坡地違規行為，任由違規人心存僥倖拒不改正，而觀望</w:t>
      </w:r>
      <w:proofErr w:type="gramStart"/>
      <w:r w:rsidRPr="009B1627">
        <w:rPr>
          <w:rFonts w:ascii="Times New Roman" w:hAnsi="Times New Roman"/>
        </w:rPr>
        <w:t>者競起</w:t>
      </w:r>
      <w:proofErr w:type="gramEnd"/>
      <w:r w:rsidRPr="009B1627">
        <w:rPr>
          <w:rFonts w:ascii="Times New Roman" w:hAnsi="Times New Roman"/>
        </w:rPr>
        <w:t>效尤，導致該縣山坡地違規使用嚴重而無法有效遏止，顯有</w:t>
      </w:r>
      <w:proofErr w:type="gramStart"/>
      <w:r w:rsidRPr="009B1627">
        <w:rPr>
          <w:rFonts w:ascii="Times New Roman" w:hAnsi="Times New Roman"/>
        </w:rPr>
        <w:t>怠</w:t>
      </w:r>
      <w:proofErr w:type="gramEnd"/>
      <w:r w:rsidRPr="009B1627">
        <w:rPr>
          <w:rFonts w:ascii="Times New Roman" w:hAnsi="Times New Roman"/>
        </w:rPr>
        <w:t>失：</w:t>
      </w:r>
    </w:p>
    <w:p w:rsidR="002A3AE7" w:rsidRPr="009B1627" w:rsidRDefault="002A3AE7" w:rsidP="002A3AE7">
      <w:pPr>
        <w:pStyle w:val="3"/>
        <w:rPr>
          <w:rFonts w:ascii="Times New Roman" w:hAnsi="Times New Roman"/>
          <w:szCs w:val="32"/>
        </w:rPr>
      </w:pPr>
      <w:r w:rsidRPr="009B1627">
        <w:rPr>
          <w:rFonts w:ascii="Times New Roman" w:hAnsi="Times New Roman"/>
          <w:szCs w:val="32"/>
        </w:rPr>
        <w:t>依</w:t>
      </w:r>
      <w:r w:rsidRPr="009B1627">
        <w:rPr>
          <w:rFonts w:ascii="Times New Roman" w:hAnsi="Times New Roman"/>
        </w:rPr>
        <w:t>水土保持法第</w:t>
      </w:r>
      <w:r w:rsidRPr="009B1627">
        <w:rPr>
          <w:rFonts w:ascii="Times New Roman" w:hAnsi="Times New Roman"/>
        </w:rPr>
        <w:t>23</w:t>
      </w:r>
      <w:r w:rsidRPr="009B1627">
        <w:rPr>
          <w:rFonts w:ascii="Times New Roman" w:hAnsi="Times New Roman"/>
        </w:rPr>
        <w:t>條及第</w:t>
      </w:r>
      <w:r w:rsidRPr="009B1627">
        <w:rPr>
          <w:rFonts w:ascii="Times New Roman" w:hAnsi="Times New Roman"/>
        </w:rPr>
        <w:t>33</w:t>
      </w:r>
      <w:proofErr w:type="gramStart"/>
      <w:r w:rsidRPr="009B1627">
        <w:rPr>
          <w:rFonts w:ascii="Times New Roman" w:hAnsi="Times New Roman"/>
        </w:rPr>
        <w:t>規定規定</w:t>
      </w:r>
      <w:proofErr w:type="gramEnd"/>
      <w:r w:rsidRPr="009B1627">
        <w:rPr>
          <w:rFonts w:ascii="Times New Roman" w:hAnsi="Times New Roman"/>
          <w:vertAlign w:val="superscript"/>
        </w:rPr>
        <w:footnoteReference w:id="5"/>
      </w:r>
      <w:r w:rsidRPr="009B1627">
        <w:rPr>
          <w:rFonts w:ascii="Times New Roman" w:hAnsi="Times New Roman"/>
        </w:rPr>
        <w:t>，違反水土保持法之行為義務，可處行政罰、課予行政作為及刑罰；其行政罰包括：處罰鍰、限期改正、勒令停工、強制拆除或清除工作物、暫停兩年開發申請等；如有竊占、致生水土流失、毀損水土保持設施等，則處刑罰。又同法第</w:t>
      </w:r>
      <w:r w:rsidRPr="009B1627">
        <w:rPr>
          <w:rFonts w:ascii="Times New Roman" w:hAnsi="Times New Roman"/>
        </w:rPr>
        <w:t>2</w:t>
      </w:r>
      <w:r w:rsidRPr="009B1627">
        <w:rPr>
          <w:rFonts w:ascii="Times New Roman" w:hAnsi="Times New Roman"/>
        </w:rPr>
        <w:t>條規定，縣（市）政府為該法之縣（市）主管機關，肩負執行權責；同法第</w:t>
      </w:r>
      <w:r w:rsidRPr="009B1627">
        <w:rPr>
          <w:rFonts w:ascii="Times New Roman" w:hAnsi="Times New Roman"/>
        </w:rPr>
        <w:t>35</w:t>
      </w:r>
      <w:r w:rsidRPr="009B1627">
        <w:rPr>
          <w:rFonts w:ascii="Times New Roman" w:hAnsi="Times New Roman"/>
        </w:rPr>
        <w:t>條亦規定：「本法所定之罰鍰，由直轄市或縣（市）主管機關處罰之。」</w:t>
      </w:r>
    </w:p>
    <w:p w:rsidR="002A3AE7" w:rsidRPr="009B1627" w:rsidRDefault="002A3AE7" w:rsidP="002A3AE7">
      <w:pPr>
        <w:pStyle w:val="3"/>
        <w:rPr>
          <w:rFonts w:ascii="Times New Roman" w:hAnsi="Times New Roman"/>
        </w:rPr>
      </w:pPr>
      <w:r w:rsidRPr="009B1627">
        <w:rPr>
          <w:rFonts w:ascii="Times New Roman" w:hAnsi="Times New Roman"/>
        </w:rPr>
        <w:t>查對於山坡地違規行為之遏止，除積極查報、迅速</w:t>
      </w:r>
      <w:r w:rsidRPr="009B1627">
        <w:rPr>
          <w:rFonts w:ascii="Times New Roman" w:hAnsi="Times New Roman"/>
        </w:rPr>
        <w:lastRenderedPageBreak/>
        <w:t>現場會勘查證確認外，即時制止違規行為並加強監督，以及儘速完成處分程序，當可避免破壞持續擴大甚至造成不可逆之損害，且可杜絕違規人心存僥倖而觀望</w:t>
      </w:r>
      <w:proofErr w:type="gramStart"/>
      <w:r w:rsidRPr="009B1627">
        <w:rPr>
          <w:rFonts w:ascii="Times New Roman" w:hAnsi="Times New Roman"/>
        </w:rPr>
        <w:t>者競起</w:t>
      </w:r>
      <w:proofErr w:type="gramEnd"/>
      <w:r w:rsidRPr="009B1627">
        <w:rPr>
          <w:rFonts w:ascii="Times New Roman" w:hAnsi="Times New Roman"/>
        </w:rPr>
        <w:t>效尤之情形。惟經本院函</w:t>
      </w:r>
      <w:proofErr w:type="gramStart"/>
      <w:r w:rsidRPr="009B1627">
        <w:rPr>
          <w:rFonts w:ascii="Times New Roman" w:hAnsi="Times New Roman"/>
        </w:rPr>
        <w:t>詢</w:t>
      </w:r>
      <w:proofErr w:type="gramEnd"/>
      <w:r w:rsidRPr="009B1627">
        <w:rPr>
          <w:rFonts w:ascii="Times New Roman" w:hAnsi="Times New Roman"/>
        </w:rPr>
        <w:t>結果，</w:t>
      </w:r>
      <w:proofErr w:type="gramStart"/>
      <w:r w:rsidRPr="009B1627">
        <w:rPr>
          <w:rFonts w:ascii="Times New Roman" w:hAnsi="Times New Roman"/>
        </w:rPr>
        <w:t>臺</w:t>
      </w:r>
      <w:proofErr w:type="gramEnd"/>
      <w:r w:rsidRPr="009B1627">
        <w:rPr>
          <w:rFonts w:ascii="Times New Roman" w:hAnsi="Times New Roman"/>
        </w:rPr>
        <w:t>東縣政府對於山坡地違規使用案件，除處以罰鍰及限期改正外，並未回復有</w:t>
      </w:r>
      <w:proofErr w:type="gramStart"/>
      <w:r w:rsidRPr="009B1627">
        <w:rPr>
          <w:rFonts w:ascii="Times New Roman" w:hAnsi="Times New Roman"/>
        </w:rPr>
        <w:t>採</w:t>
      </w:r>
      <w:proofErr w:type="gramEnd"/>
      <w:r w:rsidRPr="009B1627">
        <w:rPr>
          <w:rFonts w:ascii="Times New Roman" w:hAnsi="Times New Roman"/>
        </w:rPr>
        <w:t>行其他有效之制止及改正手段，至於按次</w:t>
      </w:r>
      <w:r w:rsidR="00934EE6" w:rsidRPr="009B1627">
        <w:rPr>
          <w:rFonts w:hint="eastAsia"/>
        </w:rPr>
        <w:t>分別</w:t>
      </w:r>
      <w:r w:rsidRPr="009B1627">
        <w:rPr>
          <w:rFonts w:ascii="Times New Roman" w:hAnsi="Times New Roman"/>
        </w:rPr>
        <w:t>處罰亦僅舉出</w:t>
      </w:r>
      <w:r w:rsidRPr="009B1627">
        <w:rPr>
          <w:rFonts w:ascii="Times New Roman" w:hAnsi="Times New Roman"/>
        </w:rPr>
        <w:t>1</w:t>
      </w:r>
      <w:r w:rsidRPr="009B1627">
        <w:rPr>
          <w:rFonts w:ascii="Times New Roman" w:hAnsi="Times New Roman"/>
        </w:rPr>
        <w:t>例佐證</w:t>
      </w:r>
      <w:r w:rsidRPr="009B1627">
        <w:rPr>
          <w:rFonts w:ascii="Times New Roman" w:hAnsi="Times New Roman"/>
          <w:vertAlign w:val="superscript"/>
        </w:rPr>
        <w:footnoteReference w:id="6"/>
      </w:r>
      <w:r w:rsidRPr="009B1627">
        <w:rPr>
          <w:rFonts w:ascii="Times New Roman" w:hAnsi="Times New Roman"/>
        </w:rPr>
        <w:t>，致違規人無視法令而依然故我。例如延平鄉</w:t>
      </w:r>
      <w:proofErr w:type="gramStart"/>
      <w:r w:rsidRPr="009B1627">
        <w:rPr>
          <w:rFonts w:ascii="Times New Roman" w:hAnsi="Times New Roman"/>
        </w:rPr>
        <w:t>康源段</w:t>
      </w:r>
      <w:proofErr w:type="gramEnd"/>
      <w:r w:rsidRPr="009B1627">
        <w:rPr>
          <w:rFonts w:ascii="Times New Roman" w:hAnsi="Times New Roman"/>
        </w:rPr>
        <w:t>469</w:t>
      </w:r>
      <w:r w:rsidRPr="009B1627">
        <w:rPr>
          <w:rFonts w:ascii="Times New Roman" w:hAnsi="Times New Roman"/>
        </w:rPr>
        <w:t>及</w:t>
      </w:r>
      <w:r w:rsidRPr="009B1627">
        <w:rPr>
          <w:rFonts w:ascii="Times New Roman" w:hAnsi="Times New Roman"/>
        </w:rPr>
        <w:t>789</w:t>
      </w:r>
      <w:r w:rsidRPr="009B1627">
        <w:rPr>
          <w:rFonts w:ascii="Times New Roman" w:hAnsi="Times New Roman"/>
        </w:rPr>
        <w:t>、</w:t>
      </w:r>
      <w:r w:rsidRPr="009B1627">
        <w:rPr>
          <w:rFonts w:ascii="Times New Roman" w:hAnsi="Times New Roman"/>
        </w:rPr>
        <w:t>789-4</w:t>
      </w:r>
      <w:r w:rsidRPr="009B1627">
        <w:rPr>
          <w:rFonts w:ascii="Times New Roman" w:hAnsi="Times New Roman"/>
        </w:rPr>
        <w:t>地號山坡地違規案，</w:t>
      </w:r>
      <w:proofErr w:type="gramStart"/>
      <w:r w:rsidRPr="009B1627">
        <w:rPr>
          <w:rFonts w:ascii="Times New Roman" w:hAnsi="Times New Roman"/>
        </w:rPr>
        <w:t>臺</w:t>
      </w:r>
      <w:proofErr w:type="gramEnd"/>
      <w:r w:rsidRPr="009B1627">
        <w:rPr>
          <w:rFonts w:ascii="Times New Roman" w:hAnsi="Times New Roman"/>
        </w:rPr>
        <w:t>東縣政府會勘查證時，現場雖已開挖整地，惟尚未種植農作物，然該府並未即時採取有效之制止手段並加強監督，任令違規人於事後繼續種植生薑、鳳梨等，遂行謀取違規使用之不法利益，而違規人事後對該等違規案件拒不改正，亦未見</w:t>
      </w:r>
      <w:proofErr w:type="gramStart"/>
      <w:r w:rsidRPr="009B1627">
        <w:rPr>
          <w:rFonts w:ascii="Times New Roman" w:hAnsi="Times New Roman"/>
        </w:rPr>
        <w:t>臺</w:t>
      </w:r>
      <w:proofErr w:type="gramEnd"/>
      <w:r w:rsidRPr="009B1627">
        <w:rPr>
          <w:rFonts w:ascii="Times New Roman" w:hAnsi="Times New Roman"/>
        </w:rPr>
        <w:t>東縣政府</w:t>
      </w:r>
      <w:proofErr w:type="gramStart"/>
      <w:r w:rsidRPr="009B1627">
        <w:rPr>
          <w:rFonts w:ascii="Times New Roman" w:hAnsi="Times New Roman"/>
        </w:rPr>
        <w:t>採</w:t>
      </w:r>
      <w:proofErr w:type="gramEnd"/>
      <w:r w:rsidRPr="009B1627">
        <w:rPr>
          <w:rFonts w:ascii="Times New Roman" w:hAnsi="Times New Roman"/>
        </w:rPr>
        <w:t>行按次</w:t>
      </w:r>
      <w:r w:rsidR="00934EE6" w:rsidRPr="009B1627">
        <w:rPr>
          <w:rFonts w:hint="eastAsia"/>
        </w:rPr>
        <w:t>分別</w:t>
      </w:r>
      <w:r w:rsidRPr="009B1627">
        <w:rPr>
          <w:rFonts w:ascii="Times New Roman" w:hAnsi="Times New Roman"/>
        </w:rPr>
        <w:t>處罰等其他必要手段，實有</w:t>
      </w:r>
      <w:proofErr w:type="gramStart"/>
      <w:r w:rsidRPr="009B1627">
        <w:rPr>
          <w:rFonts w:ascii="Times New Roman" w:hAnsi="Times New Roman"/>
        </w:rPr>
        <w:t>怠</w:t>
      </w:r>
      <w:proofErr w:type="gramEnd"/>
      <w:r w:rsidRPr="009B1627">
        <w:rPr>
          <w:rFonts w:ascii="Times New Roman" w:hAnsi="Times New Roman"/>
        </w:rPr>
        <w:t>於依法執行職務之責，從而</w:t>
      </w:r>
      <w:proofErr w:type="gramStart"/>
      <w:r w:rsidRPr="009B1627">
        <w:rPr>
          <w:rFonts w:ascii="Times New Roman" w:hAnsi="Times New Roman"/>
        </w:rPr>
        <w:t>該府屢以</w:t>
      </w:r>
      <w:proofErr w:type="gramEnd"/>
      <w:r w:rsidRPr="009B1627">
        <w:rPr>
          <w:rFonts w:ascii="Times New Roman" w:hAnsi="Times New Roman"/>
        </w:rPr>
        <w:t>人力不足等因素</w:t>
      </w:r>
      <w:proofErr w:type="gramStart"/>
      <w:r w:rsidRPr="009B1627">
        <w:rPr>
          <w:rFonts w:ascii="Times New Roman" w:hAnsi="Times New Roman"/>
        </w:rPr>
        <w:t>為置辯</w:t>
      </w:r>
      <w:proofErr w:type="gramEnd"/>
      <w:r w:rsidRPr="009B1627">
        <w:rPr>
          <w:rFonts w:ascii="Times New Roman" w:hAnsi="Times New Roman"/>
        </w:rPr>
        <w:t>，實不足以解該府山坡地管理缺失行政責任之成立。</w:t>
      </w:r>
    </w:p>
    <w:p w:rsidR="002A3AE7" w:rsidRPr="009B1627" w:rsidRDefault="002A3AE7" w:rsidP="002A3AE7">
      <w:pPr>
        <w:pStyle w:val="3"/>
        <w:rPr>
          <w:rFonts w:ascii="Times New Roman" w:hAnsi="Times New Roman"/>
        </w:rPr>
      </w:pPr>
      <w:r w:rsidRPr="009B1627">
        <w:rPr>
          <w:rFonts w:ascii="Times New Roman" w:hAnsi="Times New Roman"/>
        </w:rPr>
        <w:t>次查</w:t>
      </w:r>
      <w:r w:rsidRPr="009B1627">
        <w:rPr>
          <w:rFonts w:ascii="Times New Roman" w:hAnsi="Times New Roman"/>
        </w:rPr>
        <w:t>99</w:t>
      </w:r>
      <w:r w:rsidRPr="009B1627">
        <w:rPr>
          <w:rFonts w:ascii="Times New Roman" w:hAnsi="Times New Roman"/>
        </w:rPr>
        <w:t>年</w:t>
      </w:r>
      <w:r w:rsidRPr="009B1627">
        <w:rPr>
          <w:rFonts w:ascii="Times New Roman" w:hAnsi="Times New Roman"/>
        </w:rPr>
        <w:t>1</w:t>
      </w:r>
      <w:r w:rsidRPr="009B1627">
        <w:rPr>
          <w:rFonts w:ascii="Times New Roman" w:hAnsi="Times New Roman"/>
        </w:rPr>
        <w:t>月至</w:t>
      </w:r>
      <w:r w:rsidRPr="009B1627">
        <w:rPr>
          <w:rFonts w:ascii="Times New Roman" w:hAnsi="Times New Roman"/>
        </w:rPr>
        <w:t>104</w:t>
      </w:r>
      <w:r w:rsidRPr="009B1627">
        <w:rPr>
          <w:rFonts w:ascii="Times New Roman" w:hAnsi="Times New Roman"/>
        </w:rPr>
        <w:t>年</w:t>
      </w:r>
      <w:r w:rsidRPr="009B1627">
        <w:rPr>
          <w:rFonts w:ascii="Times New Roman" w:hAnsi="Times New Roman"/>
        </w:rPr>
        <w:t>8</w:t>
      </w:r>
      <w:r w:rsidRPr="009B1627">
        <w:rPr>
          <w:rFonts w:ascii="Times New Roman" w:hAnsi="Times New Roman"/>
        </w:rPr>
        <w:t>月底為止，</w:t>
      </w:r>
      <w:proofErr w:type="gramStart"/>
      <w:r w:rsidRPr="009B1627">
        <w:rPr>
          <w:rFonts w:ascii="Times New Roman" w:hAnsi="Times New Roman"/>
        </w:rPr>
        <w:t>臺</w:t>
      </w:r>
      <w:proofErr w:type="gramEnd"/>
      <w:r w:rsidRPr="009B1627">
        <w:rPr>
          <w:rFonts w:ascii="Times New Roman" w:hAnsi="Times New Roman"/>
        </w:rPr>
        <w:t>東縣政府針對該縣山坡地違規使用之處分案件計</w:t>
      </w:r>
      <w:r w:rsidRPr="009B1627">
        <w:rPr>
          <w:rFonts w:ascii="Times New Roman" w:hAnsi="Times New Roman"/>
        </w:rPr>
        <w:t>399</w:t>
      </w:r>
      <w:r w:rsidRPr="009B1627">
        <w:rPr>
          <w:rFonts w:ascii="Times New Roman" w:hAnsi="Times New Roman"/>
        </w:rPr>
        <w:t>件，其中處以罰鍰者計</w:t>
      </w:r>
      <w:r w:rsidRPr="009B1627">
        <w:rPr>
          <w:rFonts w:ascii="Times New Roman" w:hAnsi="Times New Roman"/>
        </w:rPr>
        <w:t>279</w:t>
      </w:r>
      <w:r w:rsidRPr="009B1627">
        <w:rPr>
          <w:rFonts w:ascii="Times New Roman" w:hAnsi="Times New Roman"/>
        </w:rPr>
        <w:t>件</w:t>
      </w:r>
      <w:r w:rsidRPr="009B1627">
        <w:rPr>
          <w:rFonts w:ascii="Times New Roman" w:hAnsi="Times New Roman"/>
          <w:vertAlign w:val="superscript"/>
        </w:rPr>
        <w:footnoteReference w:id="7"/>
      </w:r>
      <w:r w:rsidRPr="009B1627">
        <w:rPr>
          <w:rFonts w:ascii="Times New Roman" w:hAnsi="Times New Roman"/>
        </w:rPr>
        <w:t>，惟已繳納（含完全繳納或已分期部分繳納）者僅</w:t>
      </w:r>
      <w:r w:rsidRPr="009B1627">
        <w:rPr>
          <w:rFonts w:ascii="Times New Roman" w:hAnsi="Times New Roman"/>
        </w:rPr>
        <w:t>190</w:t>
      </w:r>
      <w:r w:rsidRPr="009B1627">
        <w:rPr>
          <w:rFonts w:ascii="Times New Roman" w:hAnsi="Times New Roman"/>
        </w:rPr>
        <w:t>件，完全未繳納者計</w:t>
      </w:r>
      <w:r w:rsidRPr="009B1627">
        <w:rPr>
          <w:rFonts w:ascii="Times New Roman" w:hAnsi="Times New Roman"/>
        </w:rPr>
        <w:t>89</w:t>
      </w:r>
      <w:r w:rsidRPr="009B1627">
        <w:rPr>
          <w:rFonts w:ascii="Times New Roman" w:hAnsi="Times New Roman"/>
        </w:rPr>
        <w:t>件（逾期者計</w:t>
      </w:r>
      <w:r w:rsidRPr="009B1627">
        <w:rPr>
          <w:rFonts w:ascii="Times New Roman" w:hAnsi="Times New Roman"/>
        </w:rPr>
        <w:t>67</w:t>
      </w:r>
      <w:r w:rsidRPr="009B1627">
        <w:rPr>
          <w:rFonts w:ascii="Times New Roman" w:hAnsi="Times New Roman"/>
        </w:rPr>
        <w:t>件），且對於拒不改正之違規行為，仍容許違規人分期繳納罰鍰，又移送行政執行者僅</w:t>
      </w:r>
      <w:r w:rsidRPr="009B1627">
        <w:rPr>
          <w:rFonts w:ascii="Times New Roman" w:hAnsi="Times New Roman"/>
        </w:rPr>
        <w:t>26</w:t>
      </w:r>
      <w:r w:rsidRPr="009B1627">
        <w:rPr>
          <w:rFonts w:ascii="Times New Roman" w:hAnsi="Times New Roman"/>
        </w:rPr>
        <w:t>件，至違規案件經限期改正者，仍有</w:t>
      </w:r>
      <w:r w:rsidRPr="009B1627">
        <w:rPr>
          <w:rFonts w:ascii="Times New Roman" w:hAnsi="Times New Roman"/>
        </w:rPr>
        <w:t>76</w:t>
      </w:r>
      <w:r w:rsidRPr="009B1627">
        <w:rPr>
          <w:rFonts w:ascii="Times New Roman" w:hAnsi="Times New Roman"/>
        </w:rPr>
        <w:t>件未檢查，顯見</w:t>
      </w:r>
      <w:proofErr w:type="gramStart"/>
      <w:r w:rsidRPr="009B1627">
        <w:rPr>
          <w:rFonts w:ascii="Times New Roman" w:hAnsi="Times New Roman"/>
        </w:rPr>
        <w:t>臺</w:t>
      </w:r>
      <w:proofErr w:type="gramEnd"/>
      <w:r w:rsidRPr="009B1627">
        <w:rPr>
          <w:rFonts w:ascii="Times New Roman" w:hAnsi="Times New Roman"/>
        </w:rPr>
        <w:t>東縣政府對取締違規案件之後續執行，仍有待改進。</w:t>
      </w:r>
    </w:p>
    <w:p w:rsidR="002A3AE7" w:rsidRPr="009B1627" w:rsidRDefault="002A3AE7" w:rsidP="002A3AE7">
      <w:pPr>
        <w:pStyle w:val="3"/>
        <w:rPr>
          <w:rFonts w:ascii="Times New Roman" w:hAnsi="Times New Roman"/>
          <w:szCs w:val="32"/>
        </w:rPr>
      </w:pPr>
      <w:r w:rsidRPr="009B1627">
        <w:rPr>
          <w:rFonts w:ascii="Times New Roman" w:hAnsi="Times New Roman"/>
        </w:rPr>
        <w:t>綜上，</w:t>
      </w:r>
      <w:proofErr w:type="gramStart"/>
      <w:r w:rsidRPr="009B1627">
        <w:rPr>
          <w:rFonts w:ascii="Times New Roman" w:hAnsi="Times New Roman"/>
        </w:rPr>
        <w:t>臺</w:t>
      </w:r>
      <w:proofErr w:type="gramEnd"/>
      <w:r w:rsidRPr="009B1627">
        <w:rPr>
          <w:rFonts w:ascii="Times New Roman" w:hAnsi="Times New Roman"/>
        </w:rPr>
        <w:t>東縣政府未本諸權責善用水土保持法第</w:t>
      </w:r>
      <w:r w:rsidRPr="009B1627">
        <w:rPr>
          <w:rFonts w:ascii="Times New Roman" w:hAnsi="Times New Roman"/>
        </w:rPr>
        <w:t>23</w:t>
      </w:r>
      <w:r w:rsidRPr="009B1627">
        <w:rPr>
          <w:rFonts w:ascii="Times New Roman" w:hAnsi="Times New Roman"/>
        </w:rPr>
        <w:t>條及第</w:t>
      </w:r>
      <w:r w:rsidRPr="009B1627">
        <w:rPr>
          <w:rFonts w:ascii="Times New Roman" w:hAnsi="Times New Roman"/>
        </w:rPr>
        <w:t>33</w:t>
      </w:r>
      <w:r w:rsidRPr="009B1627">
        <w:rPr>
          <w:rFonts w:ascii="Times New Roman" w:hAnsi="Times New Roman"/>
        </w:rPr>
        <w:t>條規定之按次</w:t>
      </w:r>
      <w:r w:rsidR="00934EE6" w:rsidRPr="009B1627">
        <w:rPr>
          <w:rFonts w:hint="eastAsia"/>
        </w:rPr>
        <w:t>分別</w:t>
      </w:r>
      <w:r w:rsidRPr="009B1627">
        <w:rPr>
          <w:rFonts w:ascii="Times New Roman" w:hAnsi="Times New Roman"/>
        </w:rPr>
        <w:t>處罰及各種制止、強制改正等手段，以杜絕山坡地違規行為，任由違規</w:t>
      </w:r>
      <w:r w:rsidRPr="009B1627">
        <w:rPr>
          <w:rFonts w:ascii="Times New Roman" w:hAnsi="Times New Roman"/>
        </w:rPr>
        <w:lastRenderedPageBreak/>
        <w:t>人心存僥倖拒不改正，而觀望</w:t>
      </w:r>
      <w:proofErr w:type="gramStart"/>
      <w:r w:rsidRPr="009B1627">
        <w:rPr>
          <w:rFonts w:ascii="Times New Roman" w:hAnsi="Times New Roman"/>
        </w:rPr>
        <w:t>者競起</w:t>
      </w:r>
      <w:proofErr w:type="gramEnd"/>
      <w:r w:rsidRPr="009B1627">
        <w:rPr>
          <w:rFonts w:ascii="Times New Roman" w:hAnsi="Times New Roman"/>
        </w:rPr>
        <w:t>效尤，導致該縣山坡地違規使用嚴重而無法有效遏止，顯有</w:t>
      </w:r>
      <w:proofErr w:type="gramStart"/>
      <w:r w:rsidRPr="009B1627">
        <w:rPr>
          <w:rFonts w:ascii="Times New Roman" w:hAnsi="Times New Roman"/>
        </w:rPr>
        <w:t>怠</w:t>
      </w:r>
      <w:proofErr w:type="gramEnd"/>
      <w:r w:rsidRPr="009B1627">
        <w:rPr>
          <w:rFonts w:ascii="Times New Roman" w:hAnsi="Times New Roman"/>
        </w:rPr>
        <w:t>失。</w:t>
      </w:r>
    </w:p>
    <w:p w:rsidR="002A3AE7" w:rsidRPr="009B1627" w:rsidRDefault="002A3AE7" w:rsidP="002A3AE7">
      <w:pPr>
        <w:pStyle w:val="2"/>
        <w:rPr>
          <w:rFonts w:ascii="Times New Roman" w:hAnsi="Times New Roman"/>
          <w:shd w:val="pct15" w:color="auto" w:fill="FFFFFF"/>
        </w:rPr>
      </w:pPr>
      <w:proofErr w:type="gramStart"/>
      <w:r w:rsidRPr="009B1627">
        <w:rPr>
          <w:rFonts w:ascii="Times New Roman" w:hAnsi="Times New Roman"/>
        </w:rPr>
        <w:t>臺</w:t>
      </w:r>
      <w:proofErr w:type="gramEnd"/>
      <w:r w:rsidRPr="009B1627">
        <w:rPr>
          <w:rFonts w:ascii="Times New Roman" w:hAnsi="Times New Roman"/>
        </w:rPr>
        <w:t>東縣延平鄉公所身為行政機關對於顯自</w:t>
      </w:r>
      <w:proofErr w:type="gramStart"/>
      <w:r w:rsidRPr="009B1627">
        <w:rPr>
          <w:rFonts w:ascii="Times New Roman" w:hAnsi="Times New Roman"/>
        </w:rPr>
        <w:t>該所目視</w:t>
      </w:r>
      <w:proofErr w:type="gramEnd"/>
      <w:r w:rsidRPr="009B1627">
        <w:rPr>
          <w:rFonts w:ascii="Times New Roman" w:hAnsi="Times New Roman"/>
        </w:rPr>
        <w:t>可及之坐落該鄉</w:t>
      </w:r>
      <w:proofErr w:type="gramStart"/>
      <w:r w:rsidRPr="009B1627">
        <w:rPr>
          <w:rFonts w:ascii="Times New Roman" w:hAnsi="Times New Roman"/>
        </w:rPr>
        <w:t>康源段</w:t>
      </w:r>
      <w:proofErr w:type="gramEnd"/>
      <w:r w:rsidRPr="009B1627">
        <w:rPr>
          <w:rFonts w:ascii="Times New Roman" w:hAnsi="Times New Roman"/>
        </w:rPr>
        <w:t>469</w:t>
      </w:r>
      <w:r w:rsidRPr="009B1627">
        <w:rPr>
          <w:rFonts w:ascii="Times New Roman" w:hAnsi="Times New Roman"/>
        </w:rPr>
        <w:t>地號（延平鄉民代表會主席鄭八郎所持有）及</w:t>
      </w:r>
      <w:r w:rsidRPr="009B1627">
        <w:rPr>
          <w:rFonts w:ascii="Times New Roman" w:hAnsi="Times New Roman"/>
        </w:rPr>
        <w:t>789</w:t>
      </w:r>
      <w:r w:rsidRPr="009B1627">
        <w:rPr>
          <w:rFonts w:ascii="Times New Roman" w:hAnsi="Times New Roman"/>
        </w:rPr>
        <w:t>、</w:t>
      </w:r>
      <w:r w:rsidRPr="009B1627">
        <w:rPr>
          <w:rFonts w:ascii="Times New Roman" w:hAnsi="Times New Roman"/>
        </w:rPr>
        <w:t>789-4</w:t>
      </w:r>
      <w:r w:rsidRPr="009B1627">
        <w:rPr>
          <w:rFonts w:ascii="Times New Roman" w:hAnsi="Times New Roman"/>
        </w:rPr>
        <w:t>地號（延平鄉長胡榮典之弟所持有）之大面積山坡地違規使用行為，竟視若無睹而未依法查報；又</w:t>
      </w:r>
      <w:proofErr w:type="gramStart"/>
      <w:r w:rsidRPr="009B1627">
        <w:rPr>
          <w:rFonts w:ascii="Times New Roman" w:hAnsi="Times New Roman"/>
        </w:rPr>
        <w:t>臺</w:t>
      </w:r>
      <w:proofErr w:type="gramEnd"/>
      <w:r w:rsidRPr="009B1627">
        <w:rPr>
          <w:rFonts w:ascii="Times New Roman" w:hAnsi="Times New Roman"/>
        </w:rPr>
        <w:t>東縣政府</w:t>
      </w:r>
      <w:proofErr w:type="gramStart"/>
      <w:r w:rsidRPr="009B1627">
        <w:rPr>
          <w:rFonts w:ascii="Times New Roman" w:hAnsi="Times New Roman"/>
        </w:rPr>
        <w:t>嗣</w:t>
      </w:r>
      <w:proofErr w:type="gramEnd"/>
      <w:r w:rsidRPr="009B1627">
        <w:rPr>
          <w:rFonts w:ascii="Times New Roman" w:hAnsi="Times New Roman"/>
        </w:rPr>
        <w:t>於接獲民眾檢舉並經現場會勘查證確認後，非但延宕近</w:t>
      </w:r>
      <w:r w:rsidRPr="009B1627">
        <w:rPr>
          <w:rFonts w:ascii="Times New Roman" w:hAnsi="Times New Roman"/>
        </w:rPr>
        <w:t>6</w:t>
      </w:r>
      <w:r w:rsidRPr="009B1627">
        <w:rPr>
          <w:rFonts w:ascii="Times New Roman" w:hAnsi="Times New Roman"/>
        </w:rPr>
        <w:t>個月</w:t>
      </w:r>
      <w:proofErr w:type="gramStart"/>
      <w:r w:rsidRPr="009B1627">
        <w:rPr>
          <w:rFonts w:ascii="Times New Roman" w:hAnsi="Times New Roman"/>
        </w:rPr>
        <w:t>始予裁罰</w:t>
      </w:r>
      <w:proofErr w:type="gramEnd"/>
      <w:r w:rsidRPr="009B1627">
        <w:rPr>
          <w:rFonts w:ascii="Times New Roman" w:hAnsi="Times New Roman"/>
        </w:rPr>
        <w:t>，更無視違規人或因謀取後續鉅額違規利益而拒不改正等情，仍容許違規人分期繳納罰鍰，</w:t>
      </w:r>
      <w:proofErr w:type="gramStart"/>
      <w:r w:rsidRPr="009B1627">
        <w:rPr>
          <w:rFonts w:ascii="Times New Roman" w:hAnsi="Times New Roman"/>
        </w:rPr>
        <w:t>均有姑息</w:t>
      </w:r>
      <w:proofErr w:type="gramEnd"/>
      <w:r w:rsidRPr="009B1627">
        <w:rPr>
          <w:rFonts w:ascii="Times New Roman" w:hAnsi="Times New Roman"/>
        </w:rPr>
        <w:t>不法之違失：</w:t>
      </w:r>
    </w:p>
    <w:p w:rsidR="002A3AE7" w:rsidRPr="009B1627" w:rsidRDefault="002A3AE7" w:rsidP="002A3AE7">
      <w:pPr>
        <w:pStyle w:val="3"/>
        <w:rPr>
          <w:rFonts w:ascii="Times New Roman" w:hAnsi="Times New Roman"/>
        </w:rPr>
      </w:pPr>
      <w:proofErr w:type="gramStart"/>
      <w:r w:rsidRPr="009B1627">
        <w:rPr>
          <w:rFonts w:ascii="Times New Roman" w:hAnsi="Times New Roman"/>
        </w:rPr>
        <w:t>康源段</w:t>
      </w:r>
      <w:proofErr w:type="gramEnd"/>
      <w:r w:rsidRPr="009B1627">
        <w:rPr>
          <w:rFonts w:ascii="Times New Roman" w:hAnsi="Times New Roman"/>
        </w:rPr>
        <w:t>469</w:t>
      </w:r>
      <w:r w:rsidRPr="009B1627">
        <w:rPr>
          <w:rFonts w:ascii="Times New Roman" w:hAnsi="Times New Roman"/>
        </w:rPr>
        <w:t>地號土地部分：</w:t>
      </w:r>
    </w:p>
    <w:p w:rsidR="002A3AE7" w:rsidRPr="009B1627" w:rsidRDefault="002A3AE7" w:rsidP="003579D5">
      <w:pPr>
        <w:numPr>
          <w:ilvl w:val="3"/>
          <w:numId w:val="1"/>
        </w:numPr>
        <w:tabs>
          <w:tab w:val="num" w:pos="360"/>
        </w:tabs>
        <w:overflowPunct w:val="0"/>
        <w:ind w:left="1740" w:hanging="697"/>
        <w:jc w:val="both"/>
        <w:outlineLvl w:val="3"/>
        <w:rPr>
          <w:szCs w:val="32"/>
        </w:rPr>
      </w:pPr>
      <w:r w:rsidRPr="009B1627">
        <w:rPr>
          <w:szCs w:val="32"/>
        </w:rPr>
        <w:t>坐落延平鄉</w:t>
      </w:r>
      <w:proofErr w:type="gramStart"/>
      <w:r w:rsidRPr="009B1627">
        <w:rPr>
          <w:szCs w:val="32"/>
        </w:rPr>
        <w:t>康源段</w:t>
      </w:r>
      <w:proofErr w:type="gramEnd"/>
      <w:r w:rsidRPr="009B1627">
        <w:rPr>
          <w:szCs w:val="32"/>
        </w:rPr>
        <w:t>469</w:t>
      </w:r>
      <w:r w:rsidRPr="009B1627">
        <w:rPr>
          <w:szCs w:val="32"/>
        </w:rPr>
        <w:t>地號山坡地為該鄉鄉民代表會主席鄭八郎所有</w:t>
      </w:r>
      <w:r w:rsidRPr="009B1627">
        <w:rPr>
          <w:szCs w:val="32"/>
          <w:vertAlign w:val="superscript"/>
        </w:rPr>
        <w:footnoteReference w:id="8"/>
      </w:r>
      <w:r w:rsidRPr="009B1627">
        <w:rPr>
          <w:szCs w:val="32"/>
        </w:rPr>
        <w:t>，位於距延平鄉公所不</w:t>
      </w:r>
      <w:proofErr w:type="gramStart"/>
      <w:r w:rsidRPr="009B1627">
        <w:rPr>
          <w:szCs w:val="32"/>
        </w:rPr>
        <w:t>遠處且</w:t>
      </w:r>
      <w:proofErr w:type="gramEnd"/>
      <w:r w:rsidRPr="009B1627">
        <w:rPr>
          <w:szCs w:val="32"/>
        </w:rPr>
        <w:t>自</w:t>
      </w:r>
      <w:proofErr w:type="gramStart"/>
      <w:r w:rsidRPr="009B1627">
        <w:rPr>
          <w:szCs w:val="32"/>
        </w:rPr>
        <w:t>該所目視</w:t>
      </w:r>
      <w:proofErr w:type="gramEnd"/>
      <w:r w:rsidRPr="009B1627">
        <w:rPr>
          <w:szCs w:val="32"/>
        </w:rPr>
        <w:t>可及之山坡地，面積</w:t>
      </w:r>
      <w:r w:rsidRPr="009B1627">
        <w:rPr>
          <w:szCs w:val="32"/>
        </w:rPr>
        <w:t>1.5390</w:t>
      </w:r>
      <w:r w:rsidRPr="009B1627">
        <w:rPr>
          <w:szCs w:val="32"/>
        </w:rPr>
        <w:t>公頃，平均坡度</w:t>
      </w:r>
      <w:r w:rsidRPr="009B1627">
        <w:rPr>
          <w:szCs w:val="32"/>
        </w:rPr>
        <w:t>40-55%</w:t>
      </w:r>
      <w:r w:rsidRPr="009B1627">
        <w:rPr>
          <w:szCs w:val="32"/>
        </w:rPr>
        <w:t>，屬非都市土地之「山坡地保育區」。據</w:t>
      </w:r>
      <w:proofErr w:type="gramStart"/>
      <w:r w:rsidRPr="009B1627">
        <w:rPr>
          <w:szCs w:val="32"/>
        </w:rPr>
        <w:t>臺</w:t>
      </w:r>
      <w:proofErr w:type="gramEnd"/>
      <w:r w:rsidRPr="009B1627">
        <w:rPr>
          <w:szCs w:val="32"/>
        </w:rPr>
        <w:t>東縣政府函送衛星影像圖到院並指稱，該地號土地使用狀況原為雜木及竹林，</w:t>
      </w:r>
      <w:proofErr w:type="gramStart"/>
      <w:r w:rsidRPr="009B1627">
        <w:rPr>
          <w:szCs w:val="32"/>
        </w:rPr>
        <w:t>嗣</w:t>
      </w:r>
      <w:proofErr w:type="gramEnd"/>
      <w:r w:rsidRPr="009B1627">
        <w:rPr>
          <w:szCs w:val="32"/>
        </w:rPr>
        <w:t>土地所有權人依</w:t>
      </w:r>
      <w:proofErr w:type="gramStart"/>
      <w:r w:rsidRPr="009B1627">
        <w:rPr>
          <w:szCs w:val="32"/>
        </w:rPr>
        <w:t>水土保持審監辦法</w:t>
      </w:r>
      <w:proofErr w:type="gramEnd"/>
      <w:r w:rsidRPr="009B1627">
        <w:rPr>
          <w:szCs w:val="32"/>
        </w:rPr>
        <w:t>第</w:t>
      </w:r>
      <w:r w:rsidRPr="009B1627">
        <w:rPr>
          <w:szCs w:val="32"/>
        </w:rPr>
        <w:t>3</w:t>
      </w:r>
      <w:r w:rsidRPr="009B1627">
        <w:rPr>
          <w:szCs w:val="32"/>
        </w:rPr>
        <w:t>條規定，於</w:t>
      </w:r>
      <w:r w:rsidRPr="009B1627">
        <w:rPr>
          <w:szCs w:val="32"/>
        </w:rPr>
        <w:t>103</w:t>
      </w:r>
      <w:r w:rsidRPr="009B1627">
        <w:rPr>
          <w:szCs w:val="32"/>
        </w:rPr>
        <w:t>年</w:t>
      </w:r>
      <w:r w:rsidRPr="009B1627">
        <w:rPr>
          <w:szCs w:val="32"/>
        </w:rPr>
        <w:t>3</w:t>
      </w:r>
      <w:r w:rsidRPr="009B1627">
        <w:rPr>
          <w:szCs w:val="32"/>
        </w:rPr>
        <w:t>月</w:t>
      </w:r>
      <w:r w:rsidRPr="009B1627">
        <w:rPr>
          <w:szCs w:val="32"/>
        </w:rPr>
        <w:t>25</w:t>
      </w:r>
      <w:r w:rsidRPr="009B1627">
        <w:rPr>
          <w:szCs w:val="32"/>
        </w:rPr>
        <w:t>日檢具簡易水土保持申請書向該府申報「</w:t>
      </w:r>
      <w:proofErr w:type="gramStart"/>
      <w:r w:rsidRPr="009B1627">
        <w:rPr>
          <w:szCs w:val="32"/>
        </w:rPr>
        <w:t>農業整坡作業</w:t>
      </w:r>
      <w:proofErr w:type="gramEnd"/>
      <w:r w:rsidRPr="009B1627">
        <w:rPr>
          <w:szCs w:val="32"/>
        </w:rPr>
        <w:t>」，並於申報書開發規模欄載明：「</w:t>
      </w:r>
      <w:proofErr w:type="gramStart"/>
      <w:r w:rsidRPr="009B1627">
        <w:rPr>
          <w:szCs w:val="32"/>
        </w:rPr>
        <w:t>農業整坡作業</w:t>
      </w:r>
      <w:proofErr w:type="gramEnd"/>
      <w:r w:rsidRPr="009B1627">
        <w:rPr>
          <w:szCs w:val="32"/>
        </w:rPr>
        <w:t>0.47</w:t>
      </w:r>
      <w:r w:rsidRPr="009B1627">
        <w:rPr>
          <w:szCs w:val="32"/>
        </w:rPr>
        <w:t>公頃」，案經該府於同年</w:t>
      </w:r>
      <w:r w:rsidRPr="009B1627">
        <w:rPr>
          <w:szCs w:val="32"/>
        </w:rPr>
        <w:t>5</w:t>
      </w:r>
      <w:r w:rsidRPr="009B1627">
        <w:rPr>
          <w:szCs w:val="32"/>
        </w:rPr>
        <w:t>月</w:t>
      </w:r>
      <w:r w:rsidRPr="009B1627">
        <w:rPr>
          <w:szCs w:val="32"/>
        </w:rPr>
        <w:t>30</w:t>
      </w:r>
      <w:r w:rsidRPr="009B1627">
        <w:rPr>
          <w:szCs w:val="32"/>
        </w:rPr>
        <w:t>日核定</w:t>
      </w:r>
      <w:r w:rsidRPr="009B1627">
        <w:rPr>
          <w:szCs w:val="32"/>
          <w:vertAlign w:val="superscript"/>
        </w:rPr>
        <w:footnoteReference w:id="9"/>
      </w:r>
      <w:r w:rsidRPr="009B1627">
        <w:rPr>
          <w:szCs w:val="32"/>
        </w:rPr>
        <w:t>，並敘明：「（說明三）本案核定施工期限為</w:t>
      </w:r>
      <w:r w:rsidRPr="009B1627">
        <w:rPr>
          <w:szCs w:val="32"/>
        </w:rPr>
        <w:t>103</w:t>
      </w:r>
      <w:r w:rsidRPr="009B1627">
        <w:rPr>
          <w:szCs w:val="32"/>
        </w:rPr>
        <w:t>年</w:t>
      </w:r>
      <w:r w:rsidRPr="009B1627">
        <w:rPr>
          <w:szCs w:val="32"/>
        </w:rPr>
        <w:t>9</w:t>
      </w:r>
      <w:r w:rsidRPr="009B1627">
        <w:rPr>
          <w:szCs w:val="32"/>
        </w:rPr>
        <w:t>月</w:t>
      </w:r>
      <w:r w:rsidRPr="009B1627">
        <w:rPr>
          <w:szCs w:val="32"/>
        </w:rPr>
        <w:t>30</w:t>
      </w:r>
      <w:r w:rsidRPr="009B1627">
        <w:rPr>
          <w:szCs w:val="32"/>
        </w:rPr>
        <w:t>日前完成，</w:t>
      </w:r>
      <w:r w:rsidRPr="009B1627">
        <w:rPr>
          <w:szCs w:val="32"/>
        </w:rPr>
        <w:t>…</w:t>
      </w:r>
      <w:proofErr w:type="gramStart"/>
      <w:r w:rsidRPr="009B1627">
        <w:rPr>
          <w:szCs w:val="32"/>
        </w:rPr>
        <w:t>…</w:t>
      </w:r>
      <w:proofErr w:type="gramEnd"/>
      <w:r w:rsidRPr="009B1627">
        <w:rPr>
          <w:szCs w:val="32"/>
        </w:rPr>
        <w:t>水土保持完工後，水土保持義務人應填具完工申報書，並檢附竣工圖或照片，向該府申報完工。」、「（說明五）依據水土保持計畫審核監督辦法第</w:t>
      </w:r>
      <w:r w:rsidRPr="009B1627">
        <w:rPr>
          <w:szCs w:val="32"/>
        </w:rPr>
        <w:t>31</w:t>
      </w:r>
      <w:r w:rsidRPr="009B1627">
        <w:rPr>
          <w:szCs w:val="32"/>
        </w:rPr>
        <w:t>條第</w:t>
      </w:r>
      <w:r w:rsidRPr="009B1627">
        <w:rPr>
          <w:szCs w:val="32"/>
        </w:rPr>
        <w:t>1</w:t>
      </w:r>
      <w:r w:rsidRPr="009B1627">
        <w:rPr>
          <w:szCs w:val="32"/>
        </w:rPr>
        <w:t>項第</w:t>
      </w:r>
      <w:r w:rsidRPr="009B1627">
        <w:rPr>
          <w:szCs w:val="32"/>
        </w:rPr>
        <w:t>4</w:t>
      </w:r>
      <w:r w:rsidRPr="009B1627">
        <w:rPr>
          <w:szCs w:val="32"/>
        </w:rPr>
        <w:t>款規定，未於核定或展延期限內</w:t>
      </w:r>
      <w:r w:rsidRPr="009B1627">
        <w:rPr>
          <w:szCs w:val="32"/>
        </w:rPr>
        <w:lastRenderedPageBreak/>
        <w:t>完工者，主管機關得廢止原核定簡易水土保持申報書</w:t>
      </w:r>
      <w:r w:rsidRPr="009B1627">
        <w:rPr>
          <w:rFonts w:ascii="標楷體" w:hAnsi="標楷體"/>
          <w:szCs w:val="32"/>
        </w:rPr>
        <w:t>…</w:t>
      </w:r>
      <w:proofErr w:type="gramStart"/>
      <w:r w:rsidRPr="009B1627">
        <w:rPr>
          <w:rFonts w:ascii="標楷體" w:hAnsi="標楷體"/>
          <w:szCs w:val="32"/>
        </w:rPr>
        <w:t>…</w:t>
      </w:r>
      <w:proofErr w:type="gramEnd"/>
      <w:r w:rsidRPr="009B1627">
        <w:rPr>
          <w:szCs w:val="32"/>
        </w:rPr>
        <w:t>。」（上開申請案之施工期限於</w:t>
      </w:r>
      <w:r w:rsidRPr="009B1627">
        <w:rPr>
          <w:szCs w:val="32"/>
        </w:rPr>
        <w:t>103</w:t>
      </w:r>
      <w:r w:rsidRPr="009B1627">
        <w:rPr>
          <w:szCs w:val="32"/>
        </w:rPr>
        <w:t>年</w:t>
      </w:r>
      <w:r w:rsidRPr="009B1627">
        <w:rPr>
          <w:szCs w:val="32"/>
        </w:rPr>
        <w:t>9</w:t>
      </w:r>
      <w:r w:rsidRPr="009B1627">
        <w:rPr>
          <w:szCs w:val="32"/>
        </w:rPr>
        <w:t>月</w:t>
      </w:r>
      <w:r w:rsidRPr="009B1627">
        <w:rPr>
          <w:szCs w:val="32"/>
        </w:rPr>
        <w:t>30</w:t>
      </w:r>
      <w:r w:rsidRPr="009B1627">
        <w:rPr>
          <w:szCs w:val="32"/>
        </w:rPr>
        <w:t>日屆期，申報人迄本院調查時，並未進行完工申報，且</w:t>
      </w:r>
      <w:proofErr w:type="gramStart"/>
      <w:r w:rsidRPr="009B1627">
        <w:rPr>
          <w:szCs w:val="32"/>
        </w:rPr>
        <w:t>臺</w:t>
      </w:r>
      <w:proofErr w:type="gramEnd"/>
      <w:r w:rsidRPr="009B1627">
        <w:rPr>
          <w:szCs w:val="32"/>
        </w:rPr>
        <w:t>東縣政府亦未進行施工中檢查、完工檢查，於案件逾期申報完工，亦未主動清查並依法處置）。</w:t>
      </w:r>
    </w:p>
    <w:p w:rsidR="002A3AE7" w:rsidRPr="009B1627" w:rsidRDefault="002A3AE7" w:rsidP="003579D5">
      <w:pPr>
        <w:numPr>
          <w:ilvl w:val="3"/>
          <w:numId w:val="1"/>
        </w:numPr>
        <w:tabs>
          <w:tab w:val="num" w:pos="360"/>
        </w:tabs>
        <w:overflowPunct w:val="0"/>
        <w:ind w:left="1740" w:hanging="697"/>
        <w:jc w:val="both"/>
        <w:outlineLvl w:val="3"/>
        <w:rPr>
          <w:szCs w:val="32"/>
        </w:rPr>
      </w:pPr>
      <w:proofErr w:type="gramStart"/>
      <w:r w:rsidRPr="009B1627">
        <w:rPr>
          <w:szCs w:val="32"/>
        </w:rPr>
        <w:t>查上開康源段</w:t>
      </w:r>
      <w:proofErr w:type="gramEnd"/>
      <w:r w:rsidRPr="009B1627">
        <w:rPr>
          <w:szCs w:val="32"/>
        </w:rPr>
        <w:t>469</w:t>
      </w:r>
      <w:r w:rsidRPr="009B1627">
        <w:rPr>
          <w:szCs w:val="32"/>
        </w:rPr>
        <w:t>地號土地</w:t>
      </w:r>
      <w:proofErr w:type="gramStart"/>
      <w:r w:rsidRPr="009B1627">
        <w:rPr>
          <w:szCs w:val="32"/>
        </w:rPr>
        <w:t>嗣</w:t>
      </w:r>
      <w:proofErr w:type="gramEnd"/>
      <w:r w:rsidRPr="009B1627">
        <w:rPr>
          <w:szCs w:val="32"/>
        </w:rPr>
        <w:t>遭違法大規模超挖，惟延平鄉公所對於顯自</w:t>
      </w:r>
      <w:proofErr w:type="gramStart"/>
      <w:r w:rsidRPr="009B1627">
        <w:rPr>
          <w:szCs w:val="32"/>
        </w:rPr>
        <w:t>該所目視可及且開挖</w:t>
      </w:r>
      <w:proofErr w:type="gramEnd"/>
      <w:r w:rsidRPr="009B1627">
        <w:rPr>
          <w:szCs w:val="32"/>
        </w:rPr>
        <w:t>至為明顯之違規行為，竟視若無睹而未依法查報，直到民眾以本案山坡地坡度陡峭，卻遭以重機械開挖整地種生薑等情，而於</w:t>
      </w:r>
      <w:r w:rsidRPr="009B1627">
        <w:rPr>
          <w:szCs w:val="32"/>
        </w:rPr>
        <w:t>103</w:t>
      </w:r>
      <w:r w:rsidRPr="009B1627">
        <w:rPr>
          <w:szCs w:val="32"/>
        </w:rPr>
        <w:t>年</w:t>
      </w:r>
      <w:r w:rsidRPr="009B1627">
        <w:rPr>
          <w:szCs w:val="32"/>
        </w:rPr>
        <w:t>10</w:t>
      </w:r>
      <w:r w:rsidRPr="009B1627">
        <w:rPr>
          <w:szCs w:val="32"/>
        </w:rPr>
        <w:t>月</w:t>
      </w:r>
      <w:r w:rsidRPr="009B1627">
        <w:rPr>
          <w:szCs w:val="32"/>
        </w:rPr>
        <w:t>11</w:t>
      </w:r>
      <w:r w:rsidRPr="009B1627">
        <w:rPr>
          <w:szCs w:val="32"/>
        </w:rPr>
        <w:t>日向</w:t>
      </w:r>
      <w:proofErr w:type="gramStart"/>
      <w:r w:rsidRPr="009B1627">
        <w:rPr>
          <w:szCs w:val="32"/>
        </w:rPr>
        <w:t>臺</w:t>
      </w:r>
      <w:proofErr w:type="gramEnd"/>
      <w:r w:rsidRPr="009B1627">
        <w:rPr>
          <w:szCs w:val="32"/>
        </w:rPr>
        <w:t>東縣政府</w:t>
      </w:r>
      <w:r w:rsidRPr="009B1627">
        <w:rPr>
          <w:szCs w:val="32"/>
        </w:rPr>
        <w:t>1999</w:t>
      </w:r>
      <w:r w:rsidRPr="009B1627">
        <w:rPr>
          <w:szCs w:val="32"/>
        </w:rPr>
        <w:t>話</w:t>
      </w:r>
      <w:proofErr w:type="gramStart"/>
      <w:r w:rsidRPr="009B1627">
        <w:rPr>
          <w:szCs w:val="32"/>
        </w:rPr>
        <w:t>務</w:t>
      </w:r>
      <w:proofErr w:type="gramEnd"/>
      <w:r w:rsidRPr="009B1627">
        <w:rPr>
          <w:szCs w:val="32"/>
        </w:rPr>
        <w:t>中心縣民信箱檢舉，又於同年</w:t>
      </w:r>
      <w:r w:rsidRPr="009B1627">
        <w:rPr>
          <w:szCs w:val="32"/>
        </w:rPr>
        <w:t>10</w:t>
      </w:r>
      <w:r w:rsidRPr="009B1627">
        <w:rPr>
          <w:szCs w:val="32"/>
        </w:rPr>
        <w:t>月</w:t>
      </w:r>
      <w:r w:rsidRPr="009B1627">
        <w:rPr>
          <w:szCs w:val="32"/>
        </w:rPr>
        <w:t>14</w:t>
      </w:r>
      <w:r w:rsidRPr="009B1627">
        <w:rPr>
          <w:szCs w:val="32"/>
        </w:rPr>
        <w:t>日透過網路向水保局檢舉，經該局於</w:t>
      </w:r>
      <w:r w:rsidRPr="009B1627">
        <w:rPr>
          <w:szCs w:val="32"/>
        </w:rPr>
        <w:t>103</w:t>
      </w:r>
      <w:r w:rsidRPr="009B1627">
        <w:rPr>
          <w:szCs w:val="32"/>
        </w:rPr>
        <w:t>年</w:t>
      </w:r>
      <w:r w:rsidRPr="009B1627">
        <w:rPr>
          <w:szCs w:val="32"/>
        </w:rPr>
        <w:t>10</w:t>
      </w:r>
      <w:r w:rsidRPr="009B1627">
        <w:rPr>
          <w:szCs w:val="32"/>
        </w:rPr>
        <w:t>月</w:t>
      </w:r>
      <w:r w:rsidRPr="009B1627">
        <w:rPr>
          <w:szCs w:val="32"/>
        </w:rPr>
        <w:t>15</w:t>
      </w:r>
      <w:r w:rsidRPr="009B1627">
        <w:rPr>
          <w:szCs w:val="32"/>
        </w:rPr>
        <w:t>日函送違規檢舉通報單請</w:t>
      </w:r>
      <w:proofErr w:type="gramStart"/>
      <w:r w:rsidRPr="009B1627">
        <w:rPr>
          <w:szCs w:val="32"/>
        </w:rPr>
        <w:t>臺</w:t>
      </w:r>
      <w:proofErr w:type="gramEnd"/>
      <w:r w:rsidRPr="009B1627">
        <w:rPr>
          <w:szCs w:val="32"/>
        </w:rPr>
        <w:t>東縣政府查處後</w:t>
      </w:r>
      <w:r w:rsidRPr="009B1627">
        <w:rPr>
          <w:szCs w:val="32"/>
          <w:vertAlign w:val="superscript"/>
        </w:rPr>
        <w:footnoteReference w:id="10"/>
      </w:r>
      <w:r w:rsidRPr="009B1627">
        <w:rPr>
          <w:szCs w:val="32"/>
        </w:rPr>
        <w:t>，該府（</w:t>
      </w:r>
      <w:r w:rsidRPr="009B1627">
        <w:rPr>
          <w:bCs/>
          <w:kern w:val="0"/>
          <w:szCs w:val="36"/>
        </w:rPr>
        <w:t>原民處</w:t>
      </w:r>
      <w:r w:rsidRPr="009B1627">
        <w:rPr>
          <w:szCs w:val="32"/>
        </w:rPr>
        <w:t>）始派員於同年</w:t>
      </w:r>
      <w:r w:rsidRPr="009B1627">
        <w:rPr>
          <w:szCs w:val="32"/>
        </w:rPr>
        <w:t>10</w:t>
      </w:r>
      <w:r w:rsidRPr="009B1627">
        <w:rPr>
          <w:szCs w:val="32"/>
        </w:rPr>
        <w:t>月</w:t>
      </w:r>
      <w:r w:rsidRPr="009B1627">
        <w:rPr>
          <w:szCs w:val="32"/>
        </w:rPr>
        <w:t>27</w:t>
      </w:r>
      <w:r w:rsidRPr="009B1627">
        <w:rPr>
          <w:szCs w:val="32"/>
        </w:rPr>
        <w:t>日現場會勘查證，經確認現場開挖整地面積約</w:t>
      </w:r>
      <w:r w:rsidRPr="009B1627">
        <w:rPr>
          <w:szCs w:val="32"/>
        </w:rPr>
        <w:t>1.3</w:t>
      </w:r>
      <w:r w:rsidRPr="009B1627">
        <w:rPr>
          <w:szCs w:val="32"/>
        </w:rPr>
        <w:t>公頃，超挖面積</w:t>
      </w:r>
      <w:r w:rsidRPr="009B1627">
        <w:rPr>
          <w:szCs w:val="32"/>
        </w:rPr>
        <w:t>0.83</w:t>
      </w:r>
      <w:r w:rsidRPr="009B1627">
        <w:rPr>
          <w:szCs w:val="32"/>
        </w:rPr>
        <w:t>公頃；</w:t>
      </w:r>
      <w:proofErr w:type="gramStart"/>
      <w:r w:rsidRPr="009B1627">
        <w:rPr>
          <w:szCs w:val="32"/>
        </w:rPr>
        <w:t>次據當日</w:t>
      </w:r>
      <w:proofErr w:type="gramEnd"/>
      <w:r w:rsidRPr="009B1627">
        <w:rPr>
          <w:szCs w:val="32"/>
        </w:rPr>
        <w:t>會</w:t>
      </w:r>
      <w:proofErr w:type="gramStart"/>
      <w:r w:rsidRPr="009B1627">
        <w:rPr>
          <w:szCs w:val="32"/>
        </w:rPr>
        <w:t>勘</w:t>
      </w:r>
      <w:proofErr w:type="gramEnd"/>
      <w:r w:rsidRPr="009B1627">
        <w:rPr>
          <w:szCs w:val="32"/>
        </w:rPr>
        <w:t>照片所示，當時現場雖已開挖整地並剷除雜木及竹林，惟尚未種植農作物，乃</w:t>
      </w:r>
      <w:proofErr w:type="gramStart"/>
      <w:r w:rsidRPr="009B1627">
        <w:rPr>
          <w:szCs w:val="32"/>
        </w:rPr>
        <w:t>臺</w:t>
      </w:r>
      <w:proofErr w:type="gramEnd"/>
      <w:r w:rsidRPr="009B1627">
        <w:rPr>
          <w:szCs w:val="32"/>
        </w:rPr>
        <w:t>東縣政府並未即時採取有效之制止手段並加強監督，任令違規人於事後繼續種植生薑，遂行謀取違規使用之不法利益；</w:t>
      </w:r>
      <w:proofErr w:type="gramStart"/>
      <w:r w:rsidRPr="009B1627">
        <w:rPr>
          <w:szCs w:val="32"/>
        </w:rPr>
        <w:t>嗣</w:t>
      </w:r>
      <w:proofErr w:type="gramEnd"/>
      <w:r w:rsidRPr="009B1627">
        <w:rPr>
          <w:szCs w:val="32"/>
        </w:rPr>
        <w:t>該府又延宕近</w:t>
      </w:r>
      <w:r w:rsidRPr="009B1627">
        <w:rPr>
          <w:szCs w:val="32"/>
        </w:rPr>
        <w:t>6</w:t>
      </w:r>
      <w:r w:rsidRPr="009B1627">
        <w:rPr>
          <w:szCs w:val="32"/>
        </w:rPr>
        <w:t>個月，始以申請人鄭八郎未依核定簡易水土保持申報書內容核准範圍施作並越界開挖整地等由，經依水土保持法第</w:t>
      </w:r>
      <w:r w:rsidRPr="009B1627">
        <w:rPr>
          <w:szCs w:val="32"/>
        </w:rPr>
        <w:t>33</w:t>
      </w:r>
      <w:r w:rsidRPr="009B1627">
        <w:rPr>
          <w:szCs w:val="32"/>
        </w:rPr>
        <w:t>條規定於</w:t>
      </w:r>
      <w:r w:rsidRPr="009B1627">
        <w:rPr>
          <w:szCs w:val="32"/>
        </w:rPr>
        <w:t>104</w:t>
      </w:r>
      <w:r w:rsidRPr="009B1627">
        <w:rPr>
          <w:szCs w:val="32"/>
        </w:rPr>
        <w:t>年</w:t>
      </w:r>
      <w:r w:rsidRPr="009B1627">
        <w:rPr>
          <w:szCs w:val="32"/>
        </w:rPr>
        <w:t>5</w:t>
      </w:r>
      <w:r w:rsidRPr="009B1627">
        <w:rPr>
          <w:szCs w:val="32"/>
        </w:rPr>
        <w:t>月</w:t>
      </w:r>
      <w:r w:rsidRPr="009B1627">
        <w:rPr>
          <w:szCs w:val="32"/>
        </w:rPr>
        <w:t>15</w:t>
      </w:r>
      <w:r w:rsidRPr="009B1627">
        <w:rPr>
          <w:szCs w:val="32"/>
        </w:rPr>
        <w:t>日處以鄭男新臺幣（下同）</w:t>
      </w:r>
      <w:r w:rsidRPr="009B1627">
        <w:rPr>
          <w:szCs w:val="32"/>
        </w:rPr>
        <w:t>8</w:t>
      </w:r>
      <w:r w:rsidRPr="009B1627">
        <w:rPr>
          <w:szCs w:val="32"/>
        </w:rPr>
        <w:t>萬元罰鍰</w:t>
      </w:r>
      <w:r w:rsidRPr="009B1627">
        <w:rPr>
          <w:szCs w:val="32"/>
          <w:vertAlign w:val="superscript"/>
        </w:rPr>
        <w:footnoteReference w:id="11"/>
      </w:r>
      <w:r w:rsidRPr="009B1627">
        <w:rPr>
          <w:szCs w:val="32"/>
        </w:rPr>
        <w:t>，又隔</w:t>
      </w:r>
      <w:r w:rsidRPr="009B1627">
        <w:rPr>
          <w:szCs w:val="32"/>
        </w:rPr>
        <w:t>1</w:t>
      </w:r>
      <w:r w:rsidRPr="009B1627">
        <w:rPr>
          <w:szCs w:val="32"/>
        </w:rPr>
        <w:t>個月，始於</w:t>
      </w:r>
      <w:r w:rsidRPr="009B1627">
        <w:rPr>
          <w:szCs w:val="32"/>
        </w:rPr>
        <w:t>104</w:t>
      </w:r>
      <w:r w:rsidRPr="009B1627">
        <w:rPr>
          <w:szCs w:val="32"/>
        </w:rPr>
        <w:t>年</w:t>
      </w:r>
      <w:r w:rsidRPr="009B1627">
        <w:rPr>
          <w:szCs w:val="32"/>
        </w:rPr>
        <w:t>6</w:t>
      </w:r>
      <w:r w:rsidRPr="009B1627">
        <w:rPr>
          <w:szCs w:val="32"/>
        </w:rPr>
        <w:t>月</w:t>
      </w:r>
      <w:r w:rsidRPr="009B1627">
        <w:rPr>
          <w:szCs w:val="32"/>
        </w:rPr>
        <w:t>27</w:t>
      </w:r>
      <w:r w:rsidRPr="009B1627">
        <w:rPr>
          <w:szCs w:val="32"/>
        </w:rPr>
        <w:t>日函令違規人限期實施水土保持處理與維護</w:t>
      </w:r>
      <w:r w:rsidRPr="009B1627">
        <w:rPr>
          <w:szCs w:val="32"/>
          <w:vertAlign w:val="superscript"/>
        </w:rPr>
        <w:footnoteReference w:id="12"/>
      </w:r>
      <w:r w:rsidRPr="009B1627">
        <w:rPr>
          <w:szCs w:val="32"/>
        </w:rPr>
        <w:t>。另查違規人雖</w:t>
      </w:r>
      <w:proofErr w:type="gramStart"/>
      <w:r w:rsidRPr="009B1627">
        <w:rPr>
          <w:szCs w:val="32"/>
        </w:rPr>
        <w:t>遭裁罰並</w:t>
      </w:r>
      <w:proofErr w:type="gramEnd"/>
      <w:r w:rsidRPr="009B1627">
        <w:rPr>
          <w:szCs w:val="32"/>
        </w:rPr>
        <w:t>限期改正，惟嗣後或因謀取後續鉅額違規利益而拒不改正</w:t>
      </w:r>
      <w:r w:rsidRPr="009B1627">
        <w:rPr>
          <w:szCs w:val="32"/>
        </w:rPr>
        <w:lastRenderedPageBreak/>
        <w:t>（迄本院於</w:t>
      </w:r>
      <w:r w:rsidRPr="009B1627">
        <w:rPr>
          <w:szCs w:val="32"/>
        </w:rPr>
        <w:t>104</w:t>
      </w:r>
      <w:r w:rsidRPr="009B1627">
        <w:rPr>
          <w:szCs w:val="32"/>
        </w:rPr>
        <w:t>年</w:t>
      </w:r>
      <w:r w:rsidRPr="009B1627">
        <w:rPr>
          <w:szCs w:val="32"/>
        </w:rPr>
        <w:t>11</w:t>
      </w:r>
      <w:r w:rsidRPr="009B1627">
        <w:rPr>
          <w:szCs w:val="32"/>
        </w:rPr>
        <w:t>月</w:t>
      </w:r>
      <w:r w:rsidRPr="009B1627">
        <w:rPr>
          <w:szCs w:val="32"/>
        </w:rPr>
        <w:t>23</w:t>
      </w:r>
      <w:r w:rsidRPr="009B1627">
        <w:rPr>
          <w:szCs w:val="32"/>
        </w:rPr>
        <w:t>日履</w:t>
      </w:r>
      <w:proofErr w:type="gramStart"/>
      <w:r w:rsidRPr="009B1627">
        <w:rPr>
          <w:szCs w:val="32"/>
        </w:rPr>
        <w:t>勘</w:t>
      </w:r>
      <w:proofErr w:type="gramEnd"/>
      <w:r w:rsidRPr="009B1627">
        <w:rPr>
          <w:szCs w:val="32"/>
        </w:rPr>
        <w:t>時，現場仍種植生薑），然</w:t>
      </w:r>
      <w:proofErr w:type="gramStart"/>
      <w:r w:rsidRPr="009B1627">
        <w:rPr>
          <w:szCs w:val="32"/>
        </w:rPr>
        <w:t>臺</w:t>
      </w:r>
      <w:proofErr w:type="gramEnd"/>
      <w:r w:rsidRPr="009B1627">
        <w:rPr>
          <w:szCs w:val="32"/>
        </w:rPr>
        <w:t>東縣政府竟仍容許其分</w:t>
      </w:r>
      <w:r w:rsidRPr="009B1627">
        <w:rPr>
          <w:szCs w:val="32"/>
        </w:rPr>
        <w:t>16</w:t>
      </w:r>
      <w:r w:rsidRPr="009B1627">
        <w:rPr>
          <w:szCs w:val="32"/>
        </w:rPr>
        <w:t>期繳納罰鍰。</w:t>
      </w:r>
    </w:p>
    <w:p w:rsidR="002A3AE7" w:rsidRPr="009B1627" w:rsidRDefault="002A3AE7" w:rsidP="002A3AE7">
      <w:pPr>
        <w:pStyle w:val="3"/>
        <w:rPr>
          <w:rFonts w:ascii="Times New Roman" w:hAnsi="Times New Roman"/>
        </w:rPr>
      </w:pPr>
      <w:proofErr w:type="gramStart"/>
      <w:r w:rsidRPr="009B1627">
        <w:rPr>
          <w:rFonts w:ascii="Times New Roman" w:hAnsi="Times New Roman"/>
        </w:rPr>
        <w:t>康源段</w:t>
      </w:r>
      <w:proofErr w:type="gramEnd"/>
      <w:r w:rsidRPr="009B1627">
        <w:rPr>
          <w:rFonts w:ascii="Times New Roman" w:hAnsi="Times New Roman"/>
        </w:rPr>
        <w:t>789</w:t>
      </w:r>
      <w:r w:rsidRPr="009B1627">
        <w:rPr>
          <w:rFonts w:ascii="Times New Roman" w:hAnsi="Times New Roman"/>
        </w:rPr>
        <w:t>及</w:t>
      </w:r>
      <w:r w:rsidRPr="009B1627">
        <w:rPr>
          <w:rFonts w:ascii="Times New Roman" w:hAnsi="Times New Roman"/>
        </w:rPr>
        <w:t>789-4</w:t>
      </w:r>
      <w:r w:rsidRPr="009B1627">
        <w:rPr>
          <w:rFonts w:ascii="Times New Roman" w:hAnsi="Times New Roman"/>
        </w:rPr>
        <w:t>地號等土地部分：</w:t>
      </w:r>
    </w:p>
    <w:p w:rsidR="002A3AE7" w:rsidRPr="009B1627" w:rsidRDefault="002A3AE7" w:rsidP="003579D5">
      <w:pPr>
        <w:numPr>
          <w:ilvl w:val="3"/>
          <w:numId w:val="1"/>
        </w:numPr>
        <w:tabs>
          <w:tab w:val="num" w:pos="360"/>
        </w:tabs>
        <w:overflowPunct w:val="0"/>
        <w:ind w:left="1740" w:hanging="697"/>
        <w:jc w:val="both"/>
        <w:outlineLvl w:val="3"/>
        <w:rPr>
          <w:szCs w:val="32"/>
        </w:rPr>
      </w:pPr>
      <w:r w:rsidRPr="009B1627">
        <w:rPr>
          <w:szCs w:val="32"/>
        </w:rPr>
        <w:t>坐落</w:t>
      </w:r>
      <w:proofErr w:type="gramStart"/>
      <w:r w:rsidRPr="009B1627">
        <w:rPr>
          <w:szCs w:val="32"/>
        </w:rPr>
        <w:t>康源段</w:t>
      </w:r>
      <w:proofErr w:type="gramEnd"/>
      <w:r w:rsidRPr="009B1627">
        <w:rPr>
          <w:szCs w:val="32"/>
        </w:rPr>
        <w:t>789</w:t>
      </w:r>
      <w:r w:rsidRPr="009B1627">
        <w:rPr>
          <w:szCs w:val="32"/>
        </w:rPr>
        <w:t>及</w:t>
      </w:r>
      <w:r w:rsidRPr="009B1627">
        <w:rPr>
          <w:szCs w:val="32"/>
        </w:rPr>
        <w:t>789-4</w:t>
      </w:r>
      <w:r w:rsidRPr="009B1627">
        <w:rPr>
          <w:szCs w:val="32"/>
        </w:rPr>
        <w:t>地號等土地（土地登記簿所載之所有權人為胡景森及胡進洲），經</w:t>
      </w:r>
      <w:proofErr w:type="gramStart"/>
      <w:r w:rsidRPr="009B1627">
        <w:rPr>
          <w:szCs w:val="32"/>
        </w:rPr>
        <w:t>詢</w:t>
      </w:r>
      <w:proofErr w:type="gramEnd"/>
      <w:r w:rsidRPr="009B1627">
        <w:rPr>
          <w:szCs w:val="32"/>
        </w:rPr>
        <w:t>據延平鄉長胡榮典指稱，屬胡鄉長之弟所有，亦位於距延平鄉公所不</w:t>
      </w:r>
      <w:proofErr w:type="gramStart"/>
      <w:r w:rsidRPr="009B1627">
        <w:rPr>
          <w:szCs w:val="32"/>
        </w:rPr>
        <w:t>遠處且</w:t>
      </w:r>
      <w:proofErr w:type="gramEnd"/>
      <w:r w:rsidRPr="009B1627">
        <w:rPr>
          <w:szCs w:val="32"/>
        </w:rPr>
        <w:t>自</w:t>
      </w:r>
      <w:proofErr w:type="gramStart"/>
      <w:r w:rsidRPr="009B1627">
        <w:rPr>
          <w:szCs w:val="32"/>
        </w:rPr>
        <w:t>該所目視</w:t>
      </w:r>
      <w:proofErr w:type="gramEnd"/>
      <w:r w:rsidRPr="009B1627">
        <w:rPr>
          <w:szCs w:val="32"/>
        </w:rPr>
        <w:t>可及之山坡地，面積</w:t>
      </w:r>
      <w:r w:rsidRPr="009B1627">
        <w:rPr>
          <w:szCs w:val="32"/>
        </w:rPr>
        <w:t>0.4480</w:t>
      </w:r>
      <w:r w:rsidRPr="009B1627">
        <w:rPr>
          <w:szCs w:val="32"/>
        </w:rPr>
        <w:t>及</w:t>
      </w:r>
      <w:r w:rsidRPr="009B1627">
        <w:rPr>
          <w:szCs w:val="32"/>
        </w:rPr>
        <w:t>0.4648</w:t>
      </w:r>
      <w:r w:rsidRPr="009B1627">
        <w:rPr>
          <w:szCs w:val="32"/>
        </w:rPr>
        <w:t>公頃，平均坡度</w:t>
      </w:r>
      <w:r w:rsidRPr="009B1627">
        <w:rPr>
          <w:szCs w:val="32"/>
        </w:rPr>
        <w:t>40-55%</w:t>
      </w:r>
      <w:r w:rsidRPr="009B1627">
        <w:rPr>
          <w:szCs w:val="32"/>
        </w:rPr>
        <w:t>，屬非都市土地之「山坡地保育區」。</w:t>
      </w:r>
    </w:p>
    <w:p w:rsidR="002A3AE7" w:rsidRPr="009B1627" w:rsidRDefault="002A3AE7" w:rsidP="003579D5">
      <w:pPr>
        <w:numPr>
          <w:ilvl w:val="3"/>
          <w:numId w:val="1"/>
        </w:numPr>
        <w:tabs>
          <w:tab w:val="num" w:pos="360"/>
        </w:tabs>
        <w:overflowPunct w:val="0"/>
        <w:ind w:left="1740" w:hanging="697"/>
        <w:jc w:val="both"/>
        <w:outlineLvl w:val="3"/>
        <w:rPr>
          <w:szCs w:val="32"/>
        </w:rPr>
      </w:pPr>
      <w:proofErr w:type="gramStart"/>
      <w:r w:rsidRPr="009B1627">
        <w:rPr>
          <w:szCs w:val="32"/>
        </w:rPr>
        <w:t>查上開</w:t>
      </w:r>
      <w:proofErr w:type="gramEnd"/>
      <w:r w:rsidRPr="009B1627">
        <w:rPr>
          <w:szCs w:val="32"/>
        </w:rPr>
        <w:t>土地並未曾經申請水土保持計畫或簡易水土保持，惟</w:t>
      </w:r>
      <w:proofErr w:type="gramStart"/>
      <w:r w:rsidRPr="009B1627">
        <w:rPr>
          <w:szCs w:val="32"/>
        </w:rPr>
        <w:t>嗣</w:t>
      </w:r>
      <w:proofErr w:type="gramEnd"/>
      <w:r w:rsidRPr="009B1627">
        <w:rPr>
          <w:szCs w:val="32"/>
        </w:rPr>
        <w:t>遭違規開挖整地，延平鄉公所對於顯自</w:t>
      </w:r>
      <w:proofErr w:type="gramStart"/>
      <w:r w:rsidRPr="009B1627">
        <w:rPr>
          <w:szCs w:val="32"/>
        </w:rPr>
        <w:t>該所目視可及且開挖</w:t>
      </w:r>
      <w:proofErr w:type="gramEnd"/>
      <w:r w:rsidRPr="009B1627">
        <w:rPr>
          <w:szCs w:val="32"/>
        </w:rPr>
        <w:t>至為明顯之違規行為，亦視若無睹而未依法查報，直到民眾於</w:t>
      </w:r>
      <w:r w:rsidRPr="009B1627">
        <w:rPr>
          <w:szCs w:val="32"/>
        </w:rPr>
        <w:t>104</w:t>
      </w:r>
      <w:r w:rsidRPr="009B1627">
        <w:rPr>
          <w:szCs w:val="32"/>
        </w:rPr>
        <w:t>年</w:t>
      </w:r>
      <w:r w:rsidRPr="009B1627">
        <w:rPr>
          <w:szCs w:val="32"/>
        </w:rPr>
        <w:t>1</w:t>
      </w:r>
      <w:r w:rsidRPr="009B1627">
        <w:rPr>
          <w:szCs w:val="32"/>
        </w:rPr>
        <w:t>月</w:t>
      </w:r>
      <w:r w:rsidRPr="009B1627">
        <w:rPr>
          <w:szCs w:val="32"/>
        </w:rPr>
        <w:t>31</w:t>
      </w:r>
      <w:r w:rsidRPr="009B1627">
        <w:rPr>
          <w:szCs w:val="32"/>
        </w:rPr>
        <w:t>日向農委會水保局檢舉，經該局於同年</w:t>
      </w:r>
      <w:r w:rsidRPr="009B1627">
        <w:rPr>
          <w:szCs w:val="32"/>
        </w:rPr>
        <w:t>2</w:t>
      </w:r>
      <w:r w:rsidRPr="009B1627">
        <w:rPr>
          <w:szCs w:val="32"/>
        </w:rPr>
        <w:t>月</w:t>
      </w:r>
      <w:r w:rsidRPr="009B1627">
        <w:rPr>
          <w:szCs w:val="32"/>
        </w:rPr>
        <w:t>3</w:t>
      </w:r>
      <w:r w:rsidRPr="009B1627">
        <w:rPr>
          <w:szCs w:val="32"/>
        </w:rPr>
        <w:t>日將通報</w:t>
      </w:r>
      <w:proofErr w:type="gramStart"/>
      <w:r w:rsidRPr="009B1627">
        <w:rPr>
          <w:szCs w:val="32"/>
        </w:rPr>
        <w:t>單函請臺</w:t>
      </w:r>
      <w:proofErr w:type="gramEnd"/>
      <w:r w:rsidRPr="009B1627">
        <w:rPr>
          <w:szCs w:val="32"/>
        </w:rPr>
        <w:t>東縣政府查處後</w:t>
      </w:r>
      <w:r w:rsidRPr="009B1627">
        <w:rPr>
          <w:szCs w:val="32"/>
          <w:vertAlign w:val="superscript"/>
        </w:rPr>
        <w:footnoteReference w:id="13"/>
      </w:r>
      <w:r w:rsidRPr="009B1627">
        <w:rPr>
          <w:szCs w:val="32"/>
        </w:rPr>
        <w:t>，該府始於同年</w:t>
      </w:r>
      <w:r w:rsidRPr="009B1627">
        <w:rPr>
          <w:szCs w:val="32"/>
        </w:rPr>
        <w:t>3</w:t>
      </w:r>
      <w:r w:rsidRPr="009B1627">
        <w:rPr>
          <w:szCs w:val="32"/>
        </w:rPr>
        <w:t>月</w:t>
      </w:r>
      <w:r w:rsidRPr="009B1627">
        <w:rPr>
          <w:szCs w:val="32"/>
        </w:rPr>
        <w:t>4</w:t>
      </w:r>
      <w:r w:rsidRPr="009B1627">
        <w:rPr>
          <w:szCs w:val="32"/>
        </w:rPr>
        <w:t>日派員現場會勘查證，確認連同周遭土地共違法開挖</w:t>
      </w:r>
      <w:r w:rsidRPr="009B1627">
        <w:rPr>
          <w:szCs w:val="32"/>
        </w:rPr>
        <w:t>1.29</w:t>
      </w:r>
      <w:r w:rsidRPr="009B1627">
        <w:rPr>
          <w:szCs w:val="32"/>
        </w:rPr>
        <w:t>公頃；</w:t>
      </w:r>
      <w:proofErr w:type="gramStart"/>
      <w:r w:rsidRPr="009B1627">
        <w:rPr>
          <w:szCs w:val="32"/>
        </w:rPr>
        <w:t>次據當日</w:t>
      </w:r>
      <w:proofErr w:type="gramEnd"/>
      <w:r w:rsidRPr="009B1627">
        <w:rPr>
          <w:szCs w:val="32"/>
        </w:rPr>
        <w:t>會</w:t>
      </w:r>
      <w:proofErr w:type="gramStart"/>
      <w:r w:rsidRPr="009B1627">
        <w:rPr>
          <w:szCs w:val="32"/>
        </w:rPr>
        <w:t>勘</w:t>
      </w:r>
      <w:proofErr w:type="gramEnd"/>
      <w:r w:rsidRPr="009B1627">
        <w:rPr>
          <w:szCs w:val="32"/>
        </w:rPr>
        <w:t>照片所示，當時現場雖已開挖整地，惟尚未種植農作物，</w:t>
      </w:r>
      <w:proofErr w:type="gramStart"/>
      <w:r w:rsidRPr="009B1627">
        <w:rPr>
          <w:szCs w:val="32"/>
        </w:rPr>
        <w:t>臺</w:t>
      </w:r>
      <w:proofErr w:type="gramEnd"/>
      <w:r w:rsidRPr="009B1627">
        <w:rPr>
          <w:szCs w:val="32"/>
        </w:rPr>
        <w:t>東縣政府並未即時採取有效之制止手段並加強監督，任令違規人於事後繼續種植鳳梨，遂行謀取違規使用之不法利益；</w:t>
      </w:r>
      <w:proofErr w:type="gramStart"/>
      <w:r w:rsidRPr="009B1627">
        <w:rPr>
          <w:szCs w:val="32"/>
        </w:rPr>
        <w:t>嗣</w:t>
      </w:r>
      <w:proofErr w:type="gramEnd"/>
      <w:r w:rsidRPr="009B1627">
        <w:rPr>
          <w:szCs w:val="32"/>
        </w:rPr>
        <w:t>該府又延宕近</w:t>
      </w:r>
      <w:r w:rsidRPr="009B1627">
        <w:rPr>
          <w:szCs w:val="32"/>
        </w:rPr>
        <w:t>6</w:t>
      </w:r>
      <w:r w:rsidRPr="009B1627">
        <w:rPr>
          <w:szCs w:val="32"/>
        </w:rPr>
        <w:t>個月，始以使用人胡興雄（土地承租人）未依規定擬具水土保持計畫送主管機關核定而擅自開發等由，經依水土保持法第</w:t>
      </w:r>
      <w:r w:rsidRPr="009B1627">
        <w:rPr>
          <w:szCs w:val="32"/>
        </w:rPr>
        <w:t>33</w:t>
      </w:r>
      <w:r w:rsidRPr="009B1627">
        <w:rPr>
          <w:szCs w:val="32"/>
        </w:rPr>
        <w:t>條規定於</w:t>
      </w:r>
      <w:r w:rsidRPr="009B1627">
        <w:rPr>
          <w:szCs w:val="32"/>
        </w:rPr>
        <w:t>104</w:t>
      </w:r>
      <w:r w:rsidRPr="009B1627">
        <w:rPr>
          <w:szCs w:val="32"/>
        </w:rPr>
        <w:t>年</w:t>
      </w:r>
      <w:r w:rsidRPr="009B1627">
        <w:rPr>
          <w:szCs w:val="32"/>
        </w:rPr>
        <w:t>9</w:t>
      </w:r>
      <w:r w:rsidRPr="009B1627">
        <w:rPr>
          <w:szCs w:val="32"/>
        </w:rPr>
        <w:t>月</w:t>
      </w:r>
      <w:r w:rsidRPr="009B1627">
        <w:rPr>
          <w:szCs w:val="32"/>
        </w:rPr>
        <w:t>29</w:t>
      </w:r>
      <w:r w:rsidRPr="009B1627">
        <w:rPr>
          <w:szCs w:val="32"/>
        </w:rPr>
        <w:t>日處以胡男</w:t>
      </w:r>
      <w:r w:rsidRPr="009B1627">
        <w:rPr>
          <w:szCs w:val="32"/>
        </w:rPr>
        <w:t>10</w:t>
      </w:r>
      <w:r w:rsidRPr="009B1627">
        <w:rPr>
          <w:szCs w:val="32"/>
        </w:rPr>
        <w:t>萬元罰鍰（迄本院於</w:t>
      </w:r>
      <w:r w:rsidRPr="009B1627">
        <w:rPr>
          <w:szCs w:val="32"/>
        </w:rPr>
        <w:t>104</w:t>
      </w:r>
      <w:r w:rsidRPr="009B1627">
        <w:rPr>
          <w:szCs w:val="32"/>
        </w:rPr>
        <w:t>年</w:t>
      </w:r>
      <w:r w:rsidRPr="009B1627">
        <w:rPr>
          <w:szCs w:val="32"/>
        </w:rPr>
        <w:t>11</w:t>
      </w:r>
      <w:r w:rsidRPr="009B1627">
        <w:rPr>
          <w:szCs w:val="32"/>
        </w:rPr>
        <w:t>月</w:t>
      </w:r>
      <w:r w:rsidRPr="009B1627">
        <w:rPr>
          <w:szCs w:val="32"/>
        </w:rPr>
        <w:t>23</w:t>
      </w:r>
      <w:r w:rsidRPr="009B1627">
        <w:rPr>
          <w:szCs w:val="32"/>
        </w:rPr>
        <w:t>日履</w:t>
      </w:r>
      <w:proofErr w:type="gramStart"/>
      <w:r w:rsidRPr="009B1627">
        <w:rPr>
          <w:szCs w:val="32"/>
        </w:rPr>
        <w:t>勘</w:t>
      </w:r>
      <w:proofErr w:type="gramEnd"/>
      <w:r w:rsidRPr="009B1627">
        <w:rPr>
          <w:szCs w:val="32"/>
        </w:rPr>
        <w:t>時，現場部分土地仍種植鳳梨）。</w:t>
      </w:r>
    </w:p>
    <w:p w:rsidR="00225F2E" w:rsidRPr="009B1627" w:rsidRDefault="00225F2E" w:rsidP="00225F2E">
      <w:pPr>
        <w:pStyle w:val="4"/>
        <w:sectPr w:rsidR="00225F2E" w:rsidRPr="009B1627" w:rsidSect="00BD734C">
          <w:footerReference w:type="even" r:id="rId9"/>
          <w:footerReference w:type="default" r:id="rId10"/>
          <w:pgSz w:w="11907" w:h="16840" w:code="9"/>
          <w:pgMar w:top="709" w:right="1418" w:bottom="1418" w:left="1418" w:header="851" w:footer="851" w:gutter="227"/>
          <w:cols w:space="425"/>
          <w:docGrid w:type="linesAndChars" w:linePitch="457" w:charSpace="4127"/>
        </w:sectPr>
      </w:pPr>
    </w:p>
    <w:tbl>
      <w:tblPr>
        <w:tblW w:w="9924" w:type="dxa"/>
        <w:jc w:val="center"/>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4962"/>
        <w:gridCol w:w="4962"/>
      </w:tblGrid>
      <w:tr w:rsidR="009B1627" w:rsidRPr="009B1627" w:rsidTr="006C795F">
        <w:trPr>
          <w:jc w:val="center"/>
        </w:trPr>
        <w:tc>
          <w:tcPr>
            <w:tcW w:w="4962" w:type="dxa"/>
          </w:tcPr>
          <w:p w:rsidR="00225F2E" w:rsidRPr="009B1627" w:rsidRDefault="00225F2E" w:rsidP="0046327F">
            <w:pPr>
              <w:kinsoku w:val="0"/>
              <w:ind w:leftChars="-31" w:hangingChars="31" w:hanging="105"/>
              <w:jc w:val="both"/>
              <w:outlineLvl w:val="0"/>
              <w:rPr>
                <w:bCs/>
                <w:kern w:val="0"/>
                <w:szCs w:val="52"/>
              </w:rPr>
            </w:pPr>
            <w:r w:rsidRPr="009B1627">
              <w:rPr>
                <w:bCs/>
                <w:noProof/>
                <w:kern w:val="0"/>
                <w:szCs w:val="52"/>
              </w:rPr>
              <w:lastRenderedPageBreak/>
              <w:drawing>
                <wp:inline distT="0" distB="0" distL="0" distR="0">
                  <wp:extent cx="3794898" cy="2606040"/>
                  <wp:effectExtent l="0" t="0" r="0" b="3810"/>
                  <wp:docPr id="33" name="圖片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圖片 18"/>
                          <pic:cNvPicPr>
                            <a:picLocks noChangeAspect="1" noChangeArrowheads="1"/>
                          </pic:cNvPicPr>
                        </pic:nvPicPr>
                        <pic:blipFill>
                          <a:blip r:embed="rId11"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3794898" cy="2606040"/>
                          </a:xfrm>
                          <a:prstGeom prst="rect">
                            <a:avLst/>
                          </a:prstGeom>
                          <a:noFill/>
                          <a:ln>
                            <a:noFill/>
                          </a:ln>
                        </pic:spPr>
                      </pic:pic>
                    </a:graphicData>
                  </a:graphic>
                </wp:inline>
              </w:drawing>
            </w:r>
          </w:p>
          <w:p w:rsidR="00225F2E" w:rsidRPr="009B1627" w:rsidRDefault="00225F2E" w:rsidP="000C0AA5">
            <w:pPr>
              <w:kinsoku w:val="0"/>
              <w:spacing w:beforeLines="25"/>
              <w:ind w:leftChars="-31" w:left="3" w:hangingChars="36" w:hanging="108"/>
              <w:jc w:val="center"/>
              <w:outlineLvl w:val="0"/>
              <w:rPr>
                <w:bCs/>
                <w:kern w:val="0"/>
                <w:sz w:val="28"/>
                <w:szCs w:val="28"/>
              </w:rPr>
            </w:pPr>
            <w:proofErr w:type="gramStart"/>
            <w:r w:rsidRPr="009B1627">
              <w:rPr>
                <w:bCs/>
                <w:kern w:val="0"/>
                <w:sz w:val="28"/>
                <w:szCs w:val="28"/>
              </w:rPr>
              <w:t>康源段</w:t>
            </w:r>
            <w:proofErr w:type="gramEnd"/>
            <w:r w:rsidRPr="009B1627">
              <w:rPr>
                <w:bCs/>
                <w:kern w:val="0"/>
                <w:sz w:val="28"/>
                <w:szCs w:val="28"/>
              </w:rPr>
              <w:t>469</w:t>
            </w:r>
            <w:r w:rsidRPr="009B1627">
              <w:rPr>
                <w:bCs/>
                <w:kern w:val="0"/>
                <w:sz w:val="28"/>
                <w:szCs w:val="28"/>
              </w:rPr>
              <w:t>地號山坡地原始地貌</w:t>
            </w:r>
          </w:p>
          <w:p w:rsidR="00225F2E" w:rsidRPr="009B1627" w:rsidRDefault="00225F2E" w:rsidP="0046327F">
            <w:pPr>
              <w:kinsoku w:val="0"/>
              <w:ind w:leftChars="-31" w:left="-11" w:hangingChars="36" w:hanging="94"/>
              <w:jc w:val="center"/>
              <w:outlineLvl w:val="0"/>
              <w:rPr>
                <w:bCs/>
                <w:kern w:val="0"/>
                <w:sz w:val="24"/>
                <w:szCs w:val="24"/>
              </w:rPr>
            </w:pPr>
            <w:r w:rsidRPr="009B1627">
              <w:rPr>
                <w:bCs/>
                <w:kern w:val="0"/>
                <w:sz w:val="24"/>
                <w:szCs w:val="24"/>
              </w:rPr>
              <w:t>（</w:t>
            </w:r>
            <w:proofErr w:type="gramStart"/>
            <w:r w:rsidRPr="009B1627">
              <w:rPr>
                <w:bCs/>
                <w:kern w:val="0"/>
                <w:sz w:val="24"/>
                <w:szCs w:val="24"/>
              </w:rPr>
              <w:t>臺</w:t>
            </w:r>
            <w:proofErr w:type="gramEnd"/>
            <w:r w:rsidRPr="009B1627">
              <w:rPr>
                <w:bCs/>
                <w:kern w:val="0"/>
                <w:sz w:val="24"/>
                <w:szCs w:val="24"/>
              </w:rPr>
              <w:t>東縣政府提供）</w:t>
            </w:r>
          </w:p>
        </w:tc>
        <w:tc>
          <w:tcPr>
            <w:tcW w:w="4962" w:type="dxa"/>
          </w:tcPr>
          <w:p w:rsidR="00225F2E" w:rsidRPr="009B1627" w:rsidRDefault="00225F2E" w:rsidP="006C795F">
            <w:pPr>
              <w:kinsoku w:val="0"/>
              <w:ind w:leftChars="-39" w:left="-7" w:hangingChars="37" w:hanging="126"/>
              <w:jc w:val="center"/>
              <w:outlineLvl w:val="0"/>
              <w:rPr>
                <w:bCs/>
                <w:noProof/>
                <w:kern w:val="0"/>
                <w:szCs w:val="52"/>
              </w:rPr>
            </w:pPr>
            <w:r w:rsidRPr="009B1627">
              <w:rPr>
                <w:bCs/>
                <w:noProof/>
                <w:kern w:val="0"/>
                <w:szCs w:val="52"/>
              </w:rPr>
              <w:drawing>
                <wp:inline distT="0" distB="0" distL="0" distR="0">
                  <wp:extent cx="3131820" cy="2605925"/>
                  <wp:effectExtent l="0" t="0" r="0" b="4445"/>
                  <wp:docPr id="34" name="圖片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圖片 21"/>
                          <pic:cNvPicPr>
                            <a:picLocks noChangeAspect="1" noChangeArrowheads="1"/>
                          </pic:cNvPicPr>
                        </pic:nvPicPr>
                        <pic:blipFill>
                          <a:blip r:embed="rId12"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3131820" cy="2605925"/>
                          </a:xfrm>
                          <a:prstGeom prst="rect">
                            <a:avLst/>
                          </a:prstGeom>
                          <a:noFill/>
                          <a:ln>
                            <a:noFill/>
                          </a:ln>
                        </pic:spPr>
                      </pic:pic>
                    </a:graphicData>
                  </a:graphic>
                </wp:inline>
              </w:drawing>
            </w:r>
          </w:p>
          <w:p w:rsidR="00225F2E" w:rsidRPr="009B1627" w:rsidRDefault="00225F2E" w:rsidP="000C0AA5">
            <w:pPr>
              <w:kinsoku w:val="0"/>
              <w:spacing w:beforeLines="25"/>
              <w:ind w:leftChars="-31" w:left="3" w:hangingChars="36" w:hanging="108"/>
              <w:jc w:val="center"/>
              <w:outlineLvl w:val="0"/>
              <w:rPr>
                <w:bCs/>
                <w:kern w:val="0"/>
                <w:sz w:val="28"/>
                <w:szCs w:val="28"/>
              </w:rPr>
            </w:pPr>
            <w:r w:rsidRPr="009B1627">
              <w:rPr>
                <w:bCs/>
                <w:kern w:val="0"/>
                <w:sz w:val="28"/>
                <w:szCs w:val="28"/>
              </w:rPr>
              <w:t>103.8.14.</w:t>
            </w:r>
            <w:r w:rsidRPr="009B1627">
              <w:rPr>
                <w:bCs/>
                <w:kern w:val="0"/>
                <w:sz w:val="28"/>
                <w:szCs w:val="28"/>
              </w:rPr>
              <w:t>衛星變異點影像資料</w:t>
            </w:r>
          </w:p>
          <w:p w:rsidR="00225F2E" w:rsidRPr="009B1627" w:rsidRDefault="00225F2E" w:rsidP="0046327F">
            <w:pPr>
              <w:kinsoku w:val="0"/>
              <w:ind w:leftChars="-31" w:left="-11" w:hangingChars="36" w:hanging="94"/>
              <w:jc w:val="center"/>
              <w:outlineLvl w:val="0"/>
              <w:rPr>
                <w:bCs/>
                <w:kern w:val="0"/>
                <w:sz w:val="24"/>
                <w:szCs w:val="24"/>
              </w:rPr>
            </w:pPr>
            <w:r w:rsidRPr="009B1627">
              <w:rPr>
                <w:bCs/>
                <w:kern w:val="0"/>
                <w:sz w:val="24"/>
                <w:szCs w:val="24"/>
              </w:rPr>
              <w:t>（水保局提供）</w:t>
            </w:r>
          </w:p>
        </w:tc>
      </w:tr>
      <w:tr w:rsidR="009B1627" w:rsidRPr="009B1627" w:rsidTr="006C795F">
        <w:trPr>
          <w:jc w:val="center"/>
        </w:trPr>
        <w:tc>
          <w:tcPr>
            <w:tcW w:w="4962" w:type="dxa"/>
          </w:tcPr>
          <w:p w:rsidR="00225F2E" w:rsidRPr="009B1627" w:rsidRDefault="00225F2E" w:rsidP="0046327F">
            <w:pPr>
              <w:kinsoku w:val="0"/>
              <w:ind w:leftChars="-31" w:hangingChars="31" w:hanging="105"/>
              <w:jc w:val="center"/>
              <w:outlineLvl w:val="0"/>
              <w:rPr>
                <w:bCs/>
                <w:kern w:val="0"/>
                <w:szCs w:val="52"/>
              </w:rPr>
            </w:pPr>
            <w:r w:rsidRPr="009B1627">
              <w:rPr>
                <w:bCs/>
                <w:noProof/>
                <w:kern w:val="0"/>
                <w:szCs w:val="52"/>
              </w:rPr>
              <w:drawing>
                <wp:inline distT="0" distB="0" distL="0" distR="0">
                  <wp:extent cx="3627120" cy="2362200"/>
                  <wp:effectExtent l="0" t="0" r="0" b="0"/>
                  <wp:docPr id="35" name="圖片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圖片 15"/>
                          <pic:cNvPicPr>
                            <a:picLocks noChangeAspect="1" noChangeArrowheads="1"/>
                          </pic:cNvPicPr>
                        </pic:nvPicPr>
                        <pic:blipFill>
                          <a:blip r:embed="rId13"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3627120" cy="2362200"/>
                          </a:xfrm>
                          <a:prstGeom prst="rect">
                            <a:avLst/>
                          </a:prstGeom>
                          <a:noFill/>
                          <a:ln>
                            <a:noFill/>
                          </a:ln>
                        </pic:spPr>
                      </pic:pic>
                    </a:graphicData>
                  </a:graphic>
                </wp:inline>
              </w:drawing>
            </w:r>
          </w:p>
          <w:p w:rsidR="00225F2E" w:rsidRPr="009B1627" w:rsidRDefault="00225F2E" w:rsidP="000C0AA5">
            <w:pPr>
              <w:kinsoku w:val="0"/>
              <w:spacing w:beforeLines="25" w:afterLines="25"/>
              <w:ind w:leftChars="-31" w:left="3" w:hangingChars="36" w:hanging="108"/>
              <w:jc w:val="center"/>
              <w:outlineLvl w:val="0"/>
              <w:rPr>
                <w:bCs/>
                <w:kern w:val="0"/>
                <w:sz w:val="28"/>
                <w:szCs w:val="28"/>
              </w:rPr>
            </w:pPr>
            <w:proofErr w:type="gramStart"/>
            <w:r w:rsidRPr="009B1627">
              <w:rPr>
                <w:bCs/>
                <w:kern w:val="0"/>
                <w:sz w:val="28"/>
                <w:szCs w:val="28"/>
              </w:rPr>
              <w:t>臺</w:t>
            </w:r>
            <w:proofErr w:type="gramEnd"/>
            <w:r w:rsidRPr="009B1627">
              <w:rPr>
                <w:bCs/>
                <w:kern w:val="0"/>
                <w:sz w:val="28"/>
                <w:szCs w:val="28"/>
              </w:rPr>
              <w:t>東縣政府</w:t>
            </w:r>
            <w:r w:rsidRPr="009B1627">
              <w:rPr>
                <w:bCs/>
                <w:kern w:val="0"/>
                <w:sz w:val="28"/>
                <w:szCs w:val="28"/>
              </w:rPr>
              <w:t>103.10.27.</w:t>
            </w:r>
            <w:r w:rsidRPr="009B1627">
              <w:rPr>
                <w:bCs/>
                <w:kern w:val="0"/>
                <w:sz w:val="28"/>
                <w:szCs w:val="28"/>
              </w:rPr>
              <w:t>會</w:t>
            </w:r>
            <w:proofErr w:type="gramStart"/>
            <w:r w:rsidRPr="009B1627">
              <w:rPr>
                <w:bCs/>
                <w:kern w:val="0"/>
                <w:sz w:val="28"/>
                <w:szCs w:val="28"/>
              </w:rPr>
              <w:t>勘</w:t>
            </w:r>
            <w:proofErr w:type="gramEnd"/>
            <w:r w:rsidRPr="009B1627">
              <w:rPr>
                <w:bCs/>
                <w:kern w:val="0"/>
                <w:sz w:val="28"/>
                <w:szCs w:val="28"/>
              </w:rPr>
              <w:t>所攝照片</w:t>
            </w:r>
          </w:p>
        </w:tc>
        <w:tc>
          <w:tcPr>
            <w:tcW w:w="4962" w:type="dxa"/>
          </w:tcPr>
          <w:p w:rsidR="00225F2E" w:rsidRPr="009B1627" w:rsidRDefault="00225F2E" w:rsidP="0046327F">
            <w:pPr>
              <w:kinsoku w:val="0"/>
              <w:ind w:leftChars="-31" w:hangingChars="31" w:hanging="105"/>
              <w:jc w:val="both"/>
              <w:outlineLvl w:val="0"/>
              <w:rPr>
                <w:bCs/>
                <w:kern w:val="0"/>
                <w:szCs w:val="52"/>
              </w:rPr>
            </w:pPr>
            <w:r w:rsidRPr="009B1627">
              <w:rPr>
                <w:bCs/>
                <w:noProof/>
                <w:kern w:val="0"/>
                <w:szCs w:val="52"/>
              </w:rPr>
              <w:drawing>
                <wp:inline distT="0" distB="0" distL="0" distR="0">
                  <wp:extent cx="3139440" cy="2362200"/>
                  <wp:effectExtent l="0" t="0" r="3810" b="0"/>
                  <wp:docPr id="36" name="圖片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圖片 4"/>
                          <pic:cNvPicPr>
                            <a:picLocks noChangeAspect="1" noChangeArrowheads="1"/>
                          </pic:cNvPicPr>
                        </pic:nvPicPr>
                        <pic:blipFill>
                          <a:blip r:embed="rId14"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3139440" cy="2362200"/>
                          </a:xfrm>
                          <a:prstGeom prst="rect">
                            <a:avLst/>
                          </a:prstGeom>
                          <a:noFill/>
                          <a:ln>
                            <a:noFill/>
                          </a:ln>
                        </pic:spPr>
                      </pic:pic>
                    </a:graphicData>
                  </a:graphic>
                </wp:inline>
              </w:drawing>
            </w:r>
          </w:p>
          <w:p w:rsidR="00225F2E" w:rsidRPr="009B1627" w:rsidRDefault="00225F2E" w:rsidP="000C0AA5">
            <w:pPr>
              <w:kinsoku w:val="0"/>
              <w:spacing w:beforeLines="25"/>
              <w:ind w:leftChars="-31" w:left="3" w:hangingChars="36" w:hanging="108"/>
              <w:jc w:val="center"/>
              <w:outlineLvl w:val="0"/>
              <w:rPr>
                <w:bCs/>
                <w:kern w:val="0"/>
                <w:sz w:val="28"/>
                <w:szCs w:val="28"/>
              </w:rPr>
            </w:pPr>
            <w:r w:rsidRPr="009B1627">
              <w:rPr>
                <w:bCs/>
                <w:kern w:val="0"/>
                <w:sz w:val="28"/>
                <w:szCs w:val="28"/>
              </w:rPr>
              <w:t>中央通訊社</w:t>
            </w:r>
            <w:r w:rsidRPr="009B1627">
              <w:rPr>
                <w:bCs/>
                <w:kern w:val="0"/>
                <w:sz w:val="28"/>
                <w:szCs w:val="28"/>
              </w:rPr>
              <w:t>104.05.13.</w:t>
            </w:r>
            <w:r w:rsidRPr="009B1627">
              <w:rPr>
                <w:bCs/>
                <w:kern w:val="0"/>
                <w:sz w:val="28"/>
                <w:szCs w:val="28"/>
              </w:rPr>
              <w:t>發布照片</w:t>
            </w:r>
            <w:r w:rsidRPr="009B1627">
              <w:rPr>
                <w:bCs/>
                <w:kern w:val="0"/>
                <w:sz w:val="24"/>
                <w:szCs w:val="24"/>
                <w:vertAlign w:val="superscript"/>
              </w:rPr>
              <w:footnoteReference w:id="14"/>
            </w:r>
          </w:p>
          <w:p w:rsidR="00225F2E" w:rsidRPr="009B1627" w:rsidRDefault="00225F2E" w:rsidP="0046327F">
            <w:pPr>
              <w:kinsoku w:val="0"/>
              <w:ind w:leftChars="-31" w:left="-11" w:hangingChars="36" w:hanging="94"/>
              <w:jc w:val="center"/>
              <w:outlineLvl w:val="0"/>
              <w:rPr>
                <w:bCs/>
                <w:kern w:val="0"/>
                <w:szCs w:val="52"/>
              </w:rPr>
            </w:pPr>
            <w:proofErr w:type="gramStart"/>
            <w:r w:rsidRPr="009B1627">
              <w:rPr>
                <w:bCs/>
                <w:kern w:val="0"/>
                <w:sz w:val="24"/>
                <w:szCs w:val="24"/>
              </w:rPr>
              <w:t>（</w:t>
            </w:r>
            <w:proofErr w:type="gramEnd"/>
            <w:r w:rsidRPr="009B1627">
              <w:rPr>
                <w:bCs/>
                <w:kern w:val="0"/>
                <w:sz w:val="24"/>
                <w:szCs w:val="24"/>
              </w:rPr>
              <w:t>攝影日期：</w:t>
            </w:r>
            <w:r w:rsidRPr="009B1627">
              <w:rPr>
                <w:bCs/>
                <w:kern w:val="0"/>
                <w:sz w:val="24"/>
                <w:szCs w:val="24"/>
              </w:rPr>
              <w:t>104.4.19.</w:t>
            </w:r>
            <w:r w:rsidRPr="009B1627">
              <w:rPr>
                <w:bCs/>
                <w:kern w:val="0"/>
                <w:sz w:val="24"/>
                <w:szCs w:val="24"/>
              </w:rPr>
              <w:t>）</w:t>
            </w:r>
          </w:p>
        </w:tc>
      </w:tr>
      <w:tr w:rsidR="009B1627" w:rsidRPr="009B1627" w:rsidTr="006C795F">
        <w:trPr>
          <w:jc w:val="center"/>
        </w:trPr>
        <w:tc>
          <w:tcPr>
            <w:tcW w:w="4962" w:type="dxa"/>
          </w:tcPr>
          <w:p w:rsidR="00225F2E" w:rsidRPr="009B1627" w:rsidRDefault="00225F2E" w:rsidP="0046327F">
            <w:pPr>
              <w:kinsoku w:val="0"/>
              <w:ind w:leftChars="-31" w:hangingChars="31" w:hanging="105"/>
              <w:jc w:val="center"/>
              <w:outlineLvl w:val="0"/>
              <w:rPr>
                <w:bCs/>
                <w:noProof/>
                <w:kern w:val="0"/>
                <w:szCs w:val="52"/>
              </w:rPr>
            </w:pPr>
            <w:r w:rsidRPr="009B1627">
              <w:rPr>
                <w:bCs/>
                <w:noProof/>
                <w:kern w:val="0"/>
                <w:szCs w:val="52"/>
              </w:rPr>
              <w:drawing>
                <wp:inline distT="0" distB="0" distL="0" distR="0">
                  <wp:extent cx="3154680" cy="2103120"/>
                  <wp:effectExtent l="0" t="0" r="7620" b="0"/>
                  <wp:docPr id="37" name="圖片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圖片 19"/>
                          <pic:cNvPicPr>
                            <a:picLocks noChangeAspect="1" noChangeArrowheads="1"/>
                          </pic:cNvPicPr>
                        </pic:nvPicPr>
                        <pic:blipFill>
                          <a:blip r:embed="rId15"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3154680" cy="2103120"/>
                          </a:xfrm>
                          <a:prstGeom prst="rect">
                            <a:avLst/>
                          </a:prstGeom>
                          <a:noFill/>
                          <a:ln>
                            <a:noFill/>
                          </a:ln>
                        </pic:spPr>
                      </pic:pic>
                    </a:graphicData>
                  </a:graphic>
                </wp:inline>
              </w:drawing>
            </w:r>
          </w:p>
          <w:p w:rsidR="00225F2E" w:rsidRPr="009B1627" w:rsidRDefault="00225F2E" w:rsidP="000C0AA5">
            <w:pPr>
              <w:kinsoku w:val="0"/>
              <w:spacing w:beforeLines="25" w:afterLines="25"/>
              <w:ind w:leftChars="-31" w:left="3" w:hangingChars="36" w:hanging="108"/>
              <w:jc w:val="center"/>
              <w:outlineLvl w:val="0"/>
              <w:rPr>
                <w:bCs/>
                <w:kern w:val="0"/>
                <w:sz w:val="28"/>
                <w:szCs w:val="28"/>
              </w:rPr>
            </w:pPr>
            <w:r w:rsidRPr="009B1627">
              <w:rPr>
                <w:bCs/>
                <w:kern w:val="0"/>
                <w:sz w:val="28"/>
                <w:szCs w:val="28"/>
              </w:rPr>
              <w:t>本院</w:t>
            </w:r>
            <w:r w:rsidRPr="009B1627">
              <w:rPr>
                <w:bCs/>
                <w:kern w:val="0"/>
                <w:sz w:val="28"/>
                <w:szCs w:val="28"/>
              </w:rPr>
              <w:t>104.11.23.</w:t>
            </w:r>
            <w:r w:rsidRPr="009B1627">
              <w:rPr>
                <w:bCs/>
                <w:kern w:val="0"/>
                <w:sz w:val="28"/>
                <w:szCs w:val="28"/>
              </w:rPr>
              <w:t>履</w:t>
            </w:r>
            <w:proofErr w:type="gramStart"/>
            <w:r w:rsidRPr="009B1627">
              <w:rPr>
                <w:bCs/>
                <w:kern w:val="0"/>
                <w:sz w:val="28"/>
                <w:szCs w:val="28"/>
              </w:rPr>
              <w:t>勘</w:t>
            </w:r>
            <w:proofErr w:type="gramEnd"/>
            <w:r w:rsidRPr="009B1627">
              <w:rPr>
                <w:bCs/>
                <w:kern w:val="0"/>
                <w:sz w:val="28"/>
                <w:szCs w:val="28"/>
              </w:rPr>
              <w:t>所攝照片</w:t>
            </w:r>
          </w:p>
        </w:tc>
        <w:tc>
          <w:tcPr>
            <w:tcW w:w="4962" w:type="dxa"/>
          </w:tcPr>
          <w:p w:rsidR="00225F2E" w:rsidRPr="009B1627" w:rsidRDefault="00225F2E" w:rsidP="0046327F">
            <w:pPr>
              <w:kinsoku w:val="0"/>
              <w:ind w:leftChars="-31" w:hangingChars="31" w:hanging="105"/>
              <w:jc w:val="both"/>
              <w:outlineLvl w:val="0"/>
              <w:rPr>
                <w:bCs/>
                <w:noProof/>
                <w:kern w:val="0"/>
                <w:szCs w:val="52"/>
              </w:rPr>
            </w:pPr>
            <w:r w:rsidRPr="009B1627">
              <w:rPr>
                <w:bCs/>
                <w:noProof/>
                <w:kern w:val="0"/>
                <w:szCs w:val="52"/>
              </w:rPr>
              <w:drawing>
                <wp:inline distT="0" distB="0" distL="0" distR="0">
                  <wp:extent cx="3147060" cy="2095500"/>
                  <wp:effectExtent l="0" t="0" r="0" b="0"/>
                  <wp:docPr id="38" name="圖片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圖片 22"/>
                          <pic:cNvPicPr>
                            <a:picLocks noChangeAspect="1" noChangeArrowheads="1"/>
                          </pic:cNvPicPr>
                        </pic:nvPicPr>
                        <pic:blipFill>
                          <a:blip r:embed="rId16"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3147060" cy="2095500"/>
                          </a:xfrm>
                          <a:prstGeom prst="rect">
                            <a:avLst/>
                          </a:prstGeom>
                          <a:noFill/>
                          <a:ln>
                            <a:noFill/>
                          </a:ln>
                        </pic:spPr>
                      </pic:pic>
                    </a:graphicData>
                  </a:graphic>
                </wp:inline>
              </w:drawing>
            </w:r>
          </w:p>
          <w:p w:rsidR="00225F2E" w:rsidRPr="009B1627" w:rsidRDefault="00225F2E" w:rsidP="000C0AA5">
            <w:pPr>
              <w:kinsoku w:val="0"/>
              <w:spacing w:beforeLines="25"/>
              <w:ind w:leftChars="-31" w:left="3" w:hangingChars="36" w:hanging="108"/>
              <w:jc w:val="center"/>
              <w:outlineLvl w:val="0"/>
              <w:rPr>
                <w:bCs/>
                <w:kern w:val="0"/>
                <w:sz w:val="28"/>
                <w:szCs w:val="28"/>
              </w:rPr>
            </w:pPr>
            <w:r w:rsidRPr="009B1627">
              <w:rPr>
                <w:bCs/>
                <w:kern w:val="0"/>
                <w:sz w:val="28"/>
                <w:szCs w:val="28"/>
              </w:rPr>
              <w:t>本院</w:t>
            </w:r>
            <w:r w:rsidRPr="009B1627">
              <w:rPr>
                <w:bCs/>
                <w:kern w:val="0"/>
                <w:sz w:val="28"/>
                <w:szCs w:val="28"/>
              </w:rPr>
              <w:t>104.11.23.</w:t>
            </w:r>
            <w:r w:rsidRPr="009B1627">
              <w:rPr>
                <w:bCs/>
                <w:kern w:val="0"/>
                <w:sz w:val="28"/>
                <w:szCs w:val="28"/>
              </w:rPr>
              <w:t>履</w:t>
            </w:r>
            <w:proofErr w:type="gramStart"/>
            <w:r w:rsidRPr="009B1627">
              <w:rPr>
                <w:bCs/>
                <w:kern w:val="0"/>
                <w:sz w:val="28"/>
                <w:szCs w:val="28"/>
              </w:rPr>
              <w:t>勘</w:t>
            </w:r>
            <w:proofErr w:type="gramEnd"/>
            <w:r w:rsidRPr="009B1627">
              <w:rPr>
                <w:bCs/>
                <w:kern w:val="0"/>
                <w:sz w:val="28"/>
                <w:szCs w:val="28"/>
              </w:rPr>
              <w:t>所攝照片</w:t>
            </w:r>
          </w:p>
          <w:p w:rsidR="00225F2E" w:rsidRPr="009B1627" w:rsidRDefault="00225F2E" w:rsidP="0046327F">
            <w:pPr>
              <w:kinsoku w:val="0"/>
              <w:ind w:leftChars="-31" w:left="-24" w:hangingChars="31" w:hanging="81"/>
              <w:jc w:val="both"/>
              <w:outlineLvl w:val="0"/>
              <w:rPr>
                <w:bCs/>
                <w:noProof/>
                <w:kern w:val="0"/>
                <w:szCs w:val="52"/>
              </w:rPr>
            </w:pPr>
            <w:r w:rsidRPr="009B1627">
              <w:rPr>
                <w:bCs/>
                <w:kern w:val="0"/>
                <w:sz w:val="24"/>
                <w:szCs w:val="24"/>
              </w:rPr>
              <w:t>（</w:t>
            </w:r>
            <w:r w:rsidRPr="009B1627">
              <w:rPr>
                <w:bCs/>
                <w:noProof/>
                <w:kern w:val="0"/>
                <w:sz w:val="24"/>
                <w:szCs w:val="24"/>
              </w:rPr>
              <w:t>自延平鄉公所遠眺</w:t>
            </w:r>
            <w:r w:rsidRPr="009B1627">
              <w:rPr>
                <w:bCs/>
                <w:kern w:val="0"/>
                <w:sz w:val="24"/>
                <w:szCs w:val="24"/>
              </w:rPr>
              <w:t>康源段</w:t>
            </w:r>
            <w:r w:rsidRPr="009B1627">
              <w:rPr>
                <w:bCs/>
                <w:kern w:val="0"/>
                <w:sz w:val="24"/>
                <w:szCs w:val="24"/>
              </w:rPr>
              <w:t>469</w:t>
            </w:r>
            <w:r w:rsidRPr="009B1627">
              <w:rPr>
                <w:bCs/>
                <w:kern w:val="0"/>
                <w:sz w:val="24"/>
                <w:szCs w:val="24"/>
              </w:rPr>
              <w:t>地號</w:t>
            </w:r>
            <w:r w:rsidRPr="009B1627">
              <w:rPr>
                <w:bCs/>
                <w:noProof/>
                <w:kern w:val="0"/>
                <w:sz w:val="24"/>
                <w:szCs w:val="24"/>
              </w:rPr>
              <w:t>土地</w:t>
            </w:r>
            <w:r w:rsidRPr="009B1627">
              <w:rPr>
                <w:bCs/>
                <w:kern w:val="0"/>
                <w:sz w:val="24"/>
                <w:szCs w:val="24"/>
              </w:rPr>
              <w:t>）</w:t>
            </w:r>
          </w:p>
        </w:tc>
      </w:tr>
    </w:tbl>
    <w:p w:rsidR="00225F2E" w:rsidRPr="009B1627" w:rsidRDefault="00225F2E" w:rsidP="00225F2E">
      <w:pPr>
        <w:kinsoku w:val="0"/>
        <w:ind w:left="699" w:hanging="699"/>
        <w:jc w:val="center"/>
        <w:outlineLvl w:val="0"/>
        <w:rPr>
          <w:bCs/>
          <w:kern w:val="0"/>
          <w:szCs w:val="52"/>
        </w:rPr>
        <w:sectPr w:rsidR="00225F2E" w:rsidRPr="009B1627" w:rsidSect="006C795F">
          <w:pgSz w:w="11907" w:h="16840" w:code="9"/>
          <w:pgMar w:top="737" w:right="1418" w:bottom="284" w:left="1418" w:header="851" w:footer="851" w:gutter="227"/>
          <w:cols w:space="425"/>
          <w:docGrid w:type="linesAndChars" w:linePitch="457" w:charSpace="4127"/>
        </w:sectPr>
      </w:pPr>
      <w:r w:rsidRPr="009B1627">
        <w:rPr>
          <w:bCs/>
          <w:kern w:val="0"/>
          <w:szCs w:val="32"/>
        </w:rPr>
        <w:t>圖</w:t>
      </w:r>
      <w:r w:rsidRPr="009B1627">
        <w:rPr>
          <w:bCs/>
          <w:kern w:val="0"/>
          <w:szCs w:val="32"/>
        </w:rPr>
        <w:t>2</w:t>
      </w:r>
      <w:r w:rsidRPr="009B1627">
        <w:rPr>
          <w:bCs/>
          <w:kern w:val="0"/>
          <w:szCs w:val="32"/>
        </w:rPr>
        <w:t>：</w:t>
      </w:r>
      <w:proofErr w:type="gramStart"/>
      <w:r w:rsidRPr="009B1627">
        <w:rPr>
          <w:bCs/>
          <w:kern w:val="0"/>
          <w:szCs w:val="32"/>
        </w:rPr>
        <w:t>康源段</w:t>
      </w:r>
      <w:proofErr w:type="gramEnd"/>
      <w:r w:rsidRPr="009B1627">
        <w:rPr>
          <w:bCs/>
          <w:kern w:val="0"/>
          <w:szCs w:val="32"/>
        </w:rPr>
        <w:t>469</w:t>
      </w:r>
      <w:r w:rsidRPr="009B1627">
        <w:rPr>
          <w:bCs/>
          <w:kern w:val="0"/>
          <w:szCs w:val="32"/>
        </w:rPr>
        <w:t>地號山坡地違規使用照片</w:t>
      </w:r>
    </w:p>
    <w:p w:rsidR="002A3AE7" w:rsidRPr="009B1627" w:rsidRDefault="002A3AE7" w:rsidP="003579D5">
      <w:pPr>
        <w:numPr>
          <w:ilvl w:val="3"/>
          <w:numId w:val="1"/>
        </w:numPr>
        <w:tabs>
          <w:tab w:val="num" w:pos="360"/>
        </w:tabs>
        <w:overflowPunct w:val="0"/>
        <w:ind w:left="1740" w:hanging="697"/>
        <w:jc w:val="both"/>
        <w:outlineLvl w:val="3"/>
        <w:rPr>
          <w:szCs w:val="36"/>
          <w:shd w:val="pct15" w:color="auto" w:fill="FFFFFF"/>
        </w:rPr>
      </w:pPr>
      <w:r w:rsidRPr="009B1627">
        <w:rPr>
          <w:szCs w:val="36"/>
        </w:rPr>
        <w:lastRenderedPageBreak/>
        <w:t>綜上，</w:t>
      </w:r>
      <w:proofErr w:type="gramStart"/>
      <w:r w:rsidRPr="009B1627">
        <w:rPr>
          <w:szCs w:val="36"/>
        </w:rPr>
        <w:t>臺</w:t>
      </w:r>
      <w:proofErr w:type="gramEnd"/>
      <w:r w:rsidRPr="009B1627">
        <w:rPr>
          <w:szCs w:val="36"/>
        </w:rPr>
        <w:t>東縣延平鄉公所</w:t>
      </w:r>
      <w:r w:rsidRPr="009B1627">
        <w:rPr>
          <w:szCs w:val="32"/>
        </w:rPr>
        <w:t>對於顯</w:t>
      </w:r>
      <w:r w:rsidRPr="009B1627">
        <w:rPr>
          <w:szCs w:val="36"/>
        </w:rPr>
        <w:t>自</w:t>
      </w:r>
      <w:proofErr w:type="gramStart"/>
      <w:r w:rsidRPr="009B1627">
        <w:rPr>
          <w:szCs w:val="36"/>
        </w:rPr>
        <w:t>該所目視</w:t>
      </w:r>
      <w:proofErr w:type="gramEnd"/>
      <w:r w:rsidRPr="009B1627">
        <w:rPr>
          <w:szCs w:val="36"/>
        </w:rPr>
        <w:t>可及之坐落該鄉</w:t>
      </w:r>
      <w:proofErr w:type="gramStart"/>
      <w:r w:rsidRPr="009B1627">
        <w:rPr>
          <w:szCs w:val="36"/>
        </w:rPr>
        <w:t>康源段</w:t>
      </w:r>
      <w:proofErr w:type="gramEnd"/>
      <w:r w:rsidRPr="009B1627">
        <w:rPr>
          <w:szCs w:val="36"/>
        </w:rPr>
        <w:t>469</w:t>
      </w:r>
      <w:r w:rsidRPr="009B1627">
        <w:rPr>
          <w:szCs w:val="36"/>
        </w:rPr>
        <w:t>地號及</w:t>
      </w:r>
      <w:r w:rsidRPr="009B1627">
        <w:rPr>
          <w:szCs w:val="36"/>
        </w:rPr>
        <w:t>789</w:t>
      </w:r>
      <w:r w:rsidRPr="009B1627">
        <w:rPr>
          <w:szCs w:val="36"/>
        </w:rPr>
        <w:t>、</w:t>
      </w:r>
      <w:r w:rsidRPr="009B1627">
        <w:rPr>
          <w:szCs w:val="36"/>
        </w:rPr>
        <w:t>789-4</w:t>
      </w:r>
      <w:r w:rsidRPr="009B1627">
        <w:rPr>
          <w:szCs w:val="36"/>
        </w:rPr>
        <w:t>地號之大面積山坡地違規行為，竟視若無睹而未依法查報；又</w:t>
      </w:r>
      <w:proofErr w:type="gramStart"/>
      <w:r w:rsidRPr="009B1627">
        <w:rPr>
          <w:szCs w:val="36"/>
        </w:rPr>
        <w:t>臺</w:t>
      </w:r>
      <w:proofErr w:type="gramEnd"/>
      <w:r w:rsidRPr="009B1627">
        <w:rPr>
          <w:szCs w:val="36"/>
        </w:rPr>
        <w:t>東縣政府</w:t>
      </w:r>
      <w:proofErr w:type="gramStart"/>
      <w:r w:rsidRPr="009B1627">
        <w:rPr>
          <w:szCs w:val="36"/>
        </w:rPr>
        <w:t>嗣</w:t>
      </w:r>
      <w:proofErr w:type="gramEnd"/>
      <w:r w:rsidRPr="009B1627">
        <w:rPr>
          <w:szCs w:val="36"/>
        </w:rPr>
        <w:t>於接獲民眾檢舉並經現場會勘查證確認後，非但延宕近</w:t>
      </w:r>
      <w:r w:rsidRPr="009B1627">
        <w:rPr>
          <w:szCs w:val="36"/>
        </w:rPr>
        <w:t>6</w:t>
      </w:r>
      <w:r w:rsidRPr="009B1627">
        <w:rPr>
          <w:szCs w:val="36"/>
        </w:rPr>
        <w:t>個月</w:t>
      </w:r>
      <w:proofErr w:type="gramStart"/>
      <w:r w:rsidRPr="009B1627">
        <w:rPr>
          <w:szCs w:val="36"/>
        </w:rPr>
        <w:t>始予裁罰</w:t>
      </w:r>
      <w:proofErr w:type="gramEnd"/>
      <w:r w:rsidRPr="009B1627">
        <w:rPr>
          <w:szCs w:val="36"/>
        </w:rPr>
        <w:t>，更無視違規人謀取後續鉅額違規利益而拒不改正等情，仍容許違規人分期繳納罰鍰，</w:t>
      </w:r>
      <w:proofErr w:type="gramStart"/>
      <w:r w:rsidRPr="009B1627">
        <w:rPr>
          <w:szCs w:val="36"/>
        </w:rPr>
        <w:t>均有姑息</w:t>
      </w:r>
      <w:proofErr w:type="gramEnd"/>
      <w:r w:rsidRPr="009B1627">
        <w:rPr>
          <w:szCs w:val="36"/>
        </w:rPr>
        <w:t>不法之違失。上開違規行為至為明確，然</w:t>
      </w:r>
      <w:proofErr w:type="gramStart"/>
      <w:r w:rsidRPr="009B1627">
        <w:rPr>
          <w:szCs w:val="36"/>
        </w:rPr>
        <w:t>臺</w:t>
      </w:r>
      <w:proofErr w:type="gramEnd"/>
      <w:r w:rsidRPr="009B1627">
        <w:rPr>
          <w:szCs w:val="36"/>
        </w:rPr>
        <w:t>東縣政府仍以因有待違規人陳述意見及蒐集完整</w:t>
      </w:r>
      <w:proofErr w:type="gramStart"/>
      <w:r w:rsidRPr="009B1627">
        <w:rPr>
          <w:szCs w:val="36"/>
        </w:rPr>
        <w:t>事證致未</w:t>
      </w:r>
      <w:proofErr w:type="gramEnd"/>
      <w:r w:rsidRPr="009B1627">
        <w:rPr>
          <w:szCs w:val="36"/>
        </w:rPr>
        <w:t>即時裁罰</w:t>
      </w:r>
      <w:proofErr w:type="gramStart"/>
      <w:r w:rsidRPr="009B1627">
        <w:rPr>
          <w:szCs w:val="36"/>
        </w:rPr>
        <w:t>為置辯</w:t>
      </w:r>
      <w:proofErr w:type="gramEnd"/>
      <w:r w:rsidRPr="009B1627">
        <w:rPr>
          <w:szCs w:val="36"/>
        </w:rPr>
        <w:t>，並不足</w:t>
      </w:r>
      <w:proofErr w:type="gramStart"/>
      <w:r w:rsidRPr="009B1627">
        <w:rPr>
          <w:szCs w:val="36"/>
        </w:rPr>
        <w:t>採</w:t>
      </w:r>
      <w:proofErr w:type="gramEnd"/>
      <w:r w:rsidRPr="009B1627">
        <w:rPr>
          <w:szCs w:val="36"/>
        </w:rPr>
        <w:t>。</w:t>
      </w:r>
    </w:p>
    <w:p w:rsidR="002A3AE7" w:rsidRPr="009B1627" w:rsidRDefault="002A3AE7" w:rsidP="00225F2E">
      <w:pPr>
        <w:pStyle w:val="11"/>
        <w:ind w:left="680" w:firstLine="680"/>
        <w:rPr>
          <w:rFonts w:ascii="Times New Roman"/>
          <w:bCs/>
        </w:rPr>
      </w:pPr>
      <w:bookmarkStart w:id="42" w:name="_Toc524895648"/>
      <w:bookmarkStart w:id="43" w:name="_Toc524896194"/>
      <w:bookmarkStart w:id="44" w:name="_Toc524896224"/>
      <w:bookmarkStart w:id="45" w:name="_Toc524902734"/>
      <w:bookmarkStart w:id="46" w:name="_Toc525066148"/>
      <w:bookmarkStart w:id="47" w:name="_Toc525070839"/>
      <w:bookmarkStart w:id="48" w:name="_Toc525938379"/>
      <w:bookmarkStart w:id="49" w:name="_Toc525939227"/>
      <w:bookmarkStart w:id="50" w:name="_Toc525939732"/>
      <w:bookmarkStart w:id="51" w:name="_Toc529218272"/>
      <w:bookmarkStart w:id="52" w:name="_Toc529222689"/>
      <w:bookmarkStart w:id="53" w:name="_Toc529223111"/>
      <w:bookmarkStart w:id="54" w:name="_Toc529223862"/>
      <w:bookmarkStart w:id="55" w:name="_Toc529228265"/>
      <w:bookmarkEnd w:id="33"/>
      <w:bookmarkEnd w:id="34"/>
      <w:bookmarkEnd w:id="35"/>
      <w:bookmarkEnd w:id="36"/>
      <w:bookmarkEnd w:id="37"/>
      <w:bookmarkEnd w:id="38"/>
      <w:bookmarkEnd w:id="39"/>
      <w:bookmarkEnd w:id="40"/>
      <w:bookmarkEnd w:id="41"/>
      <w:r w:rsidRPr="009B1627">
        <w:rPr>
          <w:rFonts w:ascii="Times New Roman"/>
          <w:bCs/>
        </w:rPr>
        <w:t>綜上所述，</w:t>
      </w:r>
      <w:proofErr w:type="gramStart"/>
      <w:r w:rsidRPr="009B1627">
        <w:rPr>
          <w:rFonts w:ascii="Times New Roman"/>
        </w:rPr>
        <w:t>臺</w:t>
      </w:r>
      <w:proofErr w:type="gramEnd"/>
      <w:r w:rsidRPr="009B1627">
        <w:rPr>
          <w:rFonts w:ascii="Times New Roman"/>
        </w:rPr>
        <w:t>東縣政府未能體察占該縣土地面積近</w:t>
      </w:r>
      <w:r w:rsidRPr="009B1627">
        <w:rPr>
          <w:rFonts w:ascii="Times New Roman"/>
        </w:rPr>
        <w:t>94</w:t>
      </w:r>
      <w:r w:rsidRPr="009B1627">
        <w:rPr>
          <w:rFonts w:ascii="Times New Roman"/>
        </w:rPr>
        <w:t>％之山坡地兼具自然資源價值及可能是天然災害根源之特性，竟漠視該縣山坡地違規使用嚴重之實情，</w:t>
      </w:r>
      <w:proofErr w:type="gramStart"/>
      <w:r w:rsidRPr="009B1627">
        <w:rPr>
          <w:rFonts w:ascii="Times New Roman"/>
        </w:rPr>
        <w:t>怠</w:t>
      </w:r>
      <w:proofErr w:type="gramEnd"/>
      <w:r w:rsidRPr="009B1627">
        <w:rPr>
          <w:rFonts w:ascii="Times New Roman"/>
        </w:rPr>
        <w:t>於行使山坡地水土保持核准案件施工期間及完工後之檢查職權而未能防微杜漸，致山坡地屢遭以合法掩護非法之手段濫墾；復以內部統合分工及對鄉鎮市公所督導之不周，未能有效查報山坡地違規使用案件；且查報後之現場會勘查證及</w:t>
      </w:r>
      <w:proofErr w:type="gramStart"/>
      <w:r w:rsidRPr="009B1627">
        <w:rPr>
          <w:rFonts w:ascii="Times New Roman"/>
        </w:rPr>
        <w:t>裁罰亦多</w:t>
      </w:r>
      <w:proofErr w:type="gramEnd"/>
      <w:r w:rsidRPr="009B1627">
        <w:rPr>
          <w:rFonts w:ascii="Times New Roman"/>
        </w:rPr>
        <w:t>所延宕</w:t>
      </w:r>
      <w:r w:rsidRPr="009B1627">
        <w:rPr>
          <w:rFonts w:ascii="Times New Roman"/>
          <w:i/>
        </w:rPr>
        <w:t>，</w:t>
      </w:r>
      <w:r w:rsidRPr="009B1627">
        <w:rPr>
          <w:rFonts w:ascii="Times New Roman"/>
        </w:rPr>
        <w:t>錯失</w:t>
      </w:r>
      <w:bookmarkStart w:id="56" w:name="_GoBack"/>
      <w:bookmarkEnd w:id="56"/>
      <w:r w:rsidRPr="009B1627">
        <w:rPr>
          <w:rFonts w:ascii="Times New Roman"/>
        </w:rPr>
        <w:t>即時制止違規之契機；又未落實水土保持法第</w:t>
      </w:r>
      <w:r w:rsidRPr="009B1627">
        <w:rPr>
          <w:rFonts w:ascii="Times New Roman"/>
        </w:rPr>
        <w:t>23</w:t>
      </w:r>
      <w:r w:rsidRPr="009B1627">
        <w:rPr>
          <w:rFonts w:ascii="Times New Roman"/>
        </w:rPr>
        <w:t>條及第</w:t>
      </w:r>
      <w:r w:rsidRPr="009B1627">
        <w:rPr>
          <w:rFonts w:ascii="Times New Roman"/>
        </w:rPr>
        <w:t>33</w:t>
      </w:r>
      <w:r w:rsidRPr="009B1627">
        <w:rPr>
          <w:rFonts w:ascii="Times New Roman"/>
        </w:rPr>
        <w:t>條規定之按次</w:t>
      </w:r>
      <w:r w:rsidR="00934EE6" w:rsidRPr="009B1627">
        <w:rPr>
          <w:rFonts w:hint="eastAsia"/>
        </w:rPr>
        <w:t>分別</w:t>
      </w:r>
      <w:r w:rsidRPr="009B1627">
        <w:rPr>
          <w:rFonts w:ascii="Times New Roman"/>
        </w:rPr>
        <w:t>處罰及各種制止、強制改正等手段，致該縣山坡地違規使用未獲有效遏止；另</w:t>
      </w:r>
      <w:proofErr w:type="gramStart"/>
      <w:r w:rsidRPr="009B1627">
        <w:rPr>
          <w:rFonts w:ascii="Times New Roman"/>
        </w:rPr>
        <w:t>臺</w:t>
      </w:r>
      <w:proofErr w:type="gramEnd"/>
      <w:r w:rsidRPr="009B1627">
        <w:rPr>
          <w:rFonts w:ascii="Times New Roman"/>
        </w:rPr>
        <w:t>東縣延平鄉公所對於坐落該鄉</w:t>
      </w:r>
      <w:proofErr w:type="gramStart"/>
      <w:r w:rsidRPr="009B1627">
        <w:rPr>
          <w:rFonts w:ascii="Times New Roman"/>
        </w:rPr>
        <w:t>康源段</w:t>
      </w:r>
      <w:proofErr w:type="gramEnd"/>
      <w:r w:rsidRPr="009B1627">
        <w:rPr>
          <w:rFonts w:ascii="Times New Roman"/>
        </w:rPr>
        <w:t>469</w:t>
      </w:r>
      <w:r w:rsidRPr="009B1627">
        <w:rPr>
          <w:rFonts w:ascii="Times New Roman"/>
        </w:rPr>
        <w:t>及</w:t>
      </w:r>
      <w:r w:rsidRPr="009B1627">
        <w:rPr>
          <w:rFonts w:ascii="Times New Roman"/>
        </w:rPr>
        <w:t>789</w:t>
      </w:r>
      <w:r w:rsidRPr="009B1627">
        <w:rPr>
          <w:rFonts w:ascii="Times New Roman"/>
        </w:rPr>
        <w:t>地</w:t>
      </w:r>
      <w:proofErr w:type="gramStart"/>
      <w:r w:rsidRPr="009B1627">
        <w:rPr>
          <w:rFonts w:ascii="Times New Roman"/>
        </w:rPr>
        <w:t>號等顯自該所目視</w:t>
      </w:r>
      <w:proofErr w:type="gramEnd"/>
      <w:r w:rsidRPr="009B1627">
        <w:rPr>
          <w:rFonts w:ascii="Times New Roman"/>
        </w:rPr>
        <w:t>可及之大面積山坡地違規使用行為，竟視若無睹而未依法查報，</w:t>
      </w:r>
      <w:proofErr w:type="gramStart"/>
      <w:r w:rsidRPr="009B1627">
        <w:rPr>
          <w:rFonts w:ascii="Times New Roman"/>
        </w:rPr>
        <w:t>均有違</w:t>
      </w:r>
      <w:proofErr w:type="gramEnd"/>
      <w:r w:rsidRPr="009B1627">
        <w:rPr>
          <w:rFonts w:ascii="Times New Roman"/>
        </w:rPr>
        <w:t>失，</w:t>
      </w:r>
      <w:proofErr w:type="gramStart"/>
      <w:r w:rsidRPr="009B1627">
        <w:rPr>
          <w:rFonts w:ascii="Times New Roman"/>
          <w:bCs/>
        </w:rPr>
        <w:t>爰</w:t>
      </w:r>
      <w:proofErr w:type="gramEnd"/>
      <w:r w:rsidRPr="009B1627">
        <w:rPr>
          <w:rFonts w:ascii="Times New Roman"/>
          <w:bCs/>
        </w:rPr>
        <w:t>依監察法第</w:t>
      </w:r>
      <w:r w:rsidRPr="009B1627">
        <w:rPr>
          <w:rFonts w:ascii="Times New Roman"/>
          <w:bCs/>
        </w:rPr>
        <w:t>24</w:t>
      </w:r>
      <w:r w:rsidRPr="009B1627">
        <w:rPr>
          <w:rFonts w:ascii="Times New Roman"/>
          <w:bCs/>
        </w:rPr>
        <w:t>條提案糾正，移送行政院</w:t>
      </w:r>
      <w:r w:rsidR="00272339" w:rsidRPr="009B1627">
        <w:rPr>
          <w:rFonts w:ascii="Times New Roman"/>
          <w:bCs/>
        </w:rPr>
        <w:t>農業委員會督促確實檢討改善</w:t>
      </w:r>
      <w:proofErr w:type="gramStart"/>
      <w:r w:rsidR="00272339" w:rsidRPr="009B1627">
        <w:rPr>
          <w:rFonts w:ascii="Times New Roman"/>
          <w:bCs/>
        </w:rPr>
        <w:t>見復。</w:t>
      </w:r>
      <w:proofErr w:type="gramEnd"/>
    </w:p>
    <w:p w:rsidR="002709B2" w:rsidRDefault="003579D5" w:rsidP="00BD734C">
      <w:pPr>
        <w:pStyle w:val="a3"/>
        <w:spacing w:before="0" w:after="0" w:line="0" w:lineRule="atLeast"/>
        <w:ind w:leftChars="1100" w:left="3742"/>
        <w:jc w:val="both"/>
        <w:rPr>
          <w:rFonts w:ascii="Times New Roman" w:hint="eastAsia"/>
          <w:b w:val="0"/>
          <w:bCs/>
          <w:snapToGrid/>
          <w:spacing w:val="12"/>
          <w:kern w:val="0"/>
          <w:sz w:val="40"/>
        </w:rPr>
      </w:pPr>
      <w:bookmarkStart w:id="57" w:name="_Toc524895649"/>
      <w:bookmarkStart w:id="58" w:name="_Toc524896195"/>
      <w:bookmarkStart w:id="59" w:name="_Toc524896225"/>
      <w:bookmarkEnd w:id="42"/>
      <w:bookmarkEnd w:id="43"/>
      <w:bookmarkEnd w:id="44"/>
      <w:bookmarkEnd w:id="45"/>
      <w:bookmarkEnd w:id="46"/>
      <w:bookmarkEnd w:id="47"/>
      <w:bookmarkEnd w:id="48"/>
      <w:bookmarkEnd w:id="49"/>
      <w:bookmarkEnd w:id="50"/>
      <w:bookmarkEnd w:id="51"/>
      <w:bookmarkEnd w:id="52"/>
      <w:bookmarkEnd w:id="53"/>
      <w:bookmarkEnd w:id="54"/>
      <w:bookmarkEnd w:id="55"/>
      <w:bookmarkEnd w:id="57"/>
      <w:bookmarkEnd w:id="58"/>
      <w:bookmarkEnd w:id="59"/>
      <w:r w:rsidRPr="00272339">
        <w:rPr>
          <w:rFonts w:ascii="Times New Roman"/>
          <w:b w:val="0"/>
          <w:bCs/>
          <w:snapToGrid/>
          <w:spacing w:val="12"/>
          <w:kern w:val="0"/>
          <w:sz w:val="40"/>
        </w:rPr>
        <w:t>提案委員：</w:t>
      </w:r>
      <w:r w:rsidR="00B31B19">
        <w:rPr>
          <w:rFonts w:ascii="Times New Roman" w:hint="eastAsia"/>
          <w:b w:val="0"/>
          <w:bCs/>
          <w:snapToGrid/>
          <w:spacing w:val="12"/>
          <w:kern w:val="0"/>
          <w:sz w:val="40"/>
        </w:rPr>
        <w:t>仉桂美</w:t>
      </w:r>
    </w:p>
    <w:p w:rsidR="00B31B19" w:rsidRDefault="00B31B19" w:rsidP="00BD734C">
      <w:pPr>
        <w:pStyle w:val="a3"/>
        <w:spacing w:before="0" w:after="0" w:line="0" w:lineRule="atLeast"/>
        <w:ind w:leftChars="1100" w:left="3742" w:firstLineChars="498" w:firstLine="2212"/>
        <w:jc w:val="both"/>
        <w:rPr>
          <w:rFonts w:ascii="Times New Roman" w:hint="eastAsia"/>
          <w:b w:val="0"/>
          <w:bCs/>
          <w:snapToGrid/>
          <w:spacing w:val="12"/>
          <w:kern w:val="0"/>
          <w:sz w:val="40"/>
        </w:rPr>
      </w:pPr>
      <w:r>
        <w:rPr>
          <w:rFonts w:ascii="Times New Roman" w:hint="eastAsia"/>
          <w:b w:val="0"/>
          <w:bCs/>
          <w:snapToGrid/>
          <w:spacing w:val="12"/>
          <w:kern w:val="0"/>
          <w:sz w:val="40"/>
        </w:rPr>
        <w:t>王美玉</w:t>
      </w:r>
    </w:p>
    <w:p w:rsidR="00B74AE9" w:rsidRDefault="00B31B19" w:rsidP="00BD734C">
      <w:pPr>
        <w:pStyle w:val="a3"/>
        <w:spacing w:before="0" w:after="0" w:line="0" w:lineRule="atLeast"/>
        <w:ind w:leftChars="1100" w:left="3742" w:firstLineChars="498" w:firstLine="2212"/>
        <w:jc w:val="both"/>
        <w:rPr>
          <w:rFonts w:ascii="Times New Roman"/>
          <w:b w:val="0"/>
          <w:bCs/>
          <w:snapToGrid/>
          <w:spacing w:val="0"/>
          <w:kern w:val="0"/>
          <w:sz w:val="40"/>
        </w:rPr>
      </w:pPr>
      <w:r>
        <w:rPr>
          <w:rFonts w:ascii="Times New Roman" w:hint="eastAsia"/>
          <w:b w:val="0"/>
          <w:bCs/>
          <w:snapToGrid/>
          <w:spacing w:val="12"/>
          <w:kern w:val="0"/>
          <w:sz w:val="40"/>
        </w:rPr>
        <w:t>劉德勳</w:t>
      </w:r>
    </w:p>
    <w:p w:rsidR="002A3AE7" w:rsidRPr="00EA38D3" w:rsidRDefault="003579D5" w:rsidP="00EA38D3">
      <w:pPr>
        <w:pStyle w:val="a9"/>
        <w:rPr>
          <w:bCs/>
        </w:rPr>
      </w:pPr>
      <w:r w:rsidRPr="00272339">
        <w:rPr>
          <w:bCs/>
        </w:rPr>
        <w:t>中</w:t>
      </w:r>
      <w:r w:rsidRPr="00272339">
        <w:rPr>
          <w:bCs/>
        </w:rPr>
        <w:t xml:space="preserve">    </w:t>
      </w:r>
      <w:r w:rsidRPr="00272339">
        <w:rPr>
          <w:bCs/>
        </w:rPr>
        <w:t>華</w:t>
      </w:r>
      <w:r w:rsidRPr="00272339">
        <w:rPr>
          <w:bCs/>
        </w:rPr>
        <w:t xml:space="preserve">    </w:t>
      </w:r>
      <w:r w:rsidRPr="00272339">
        <w:rPr>
          <w:bCs/>
        </w:rPr>
        <w:t>民</w:t>
      </w:r>
      <w:r w:rsidRPr="00272339">
        <w:rPr>
          <w:bCs/>
        </w:rPr>
        <w:t xml:space="preserve">    </w:t>
      </w:r>
      <w:r w:rsidRPr="00272339">
        <w:rPr>
          <w:bCs/>
        </w:rPr>
        <w:t>國</w:t>
      </w:r>
      <w:r w:rsidR="00225F2E">
        <w:rPr>
          <w:rFonts w:hint="eastAsia"/>
          <w:bCs/>
        </w:rPr>
        <w:t xml:space="preserve">  105  </w:t>
      </w:r>
      <w:r w:rsidRPr="00272339">
        <w:rPr>
          <w:bCs/>
        </w:rPr>
        <w:t>年</w:t>
      </w:r>
      <w:r w:rsidR="00225F2E">
        <w:rPr>
          <w:rFonts w:hint="eastAsia"/>
          <w:bCs/>
        </w:rPr>
        <w:t xml:space="preserve">   </w:t>
      </w:r>
      <w:r w:rsidR="00B31B19">
        <w:rPr>
          <w:rFonts w:hint="eastAsia"/>
          <w:bCs/>
        </w:rPr>
        <w:t>2</w:t>
      </w:r>
      <w:r w:rsidR="00225F2E">
        <w:rPr>
          <w:rFonts w:hint="eastAsia"/>
          <w:bCs/>
        </w:rPr>
        <w:t xml:space="preserve">   </w:t>
      </w:r>
      <w:r w:rsidRPr="00272339">
        <w:rPr>
          <w:bCs/>
        </w:rPr>
        <w:t>月</w:t>
      </w:r>
      <w:r w:rsidRPr="00272339">
        <w:rPr>
          <w:bCs/>
        </w:rPr>
        <w:t xml:space="preserve">  </w:t>
      </w:r>
      <w:r w:rsidR="00B31B19">
        <w:rPr>
          <w:rFonts w:hint="eastAsia"/>
          <w:bCs/>
        </w:rPr>
        <w:t>3</w:t>
      </w:r>
      <w:r w:rsidRPr="00272339">
        <w:rPr>
          <w:bCs/>
        </w:rPr>
        <w:t xml:space="preserve">  </w:t>
      </w:r>
      <w:r w:rsidRPr="00272339">
        <w:rPr>
          <w:bCs/>
        </w:rPr>
        <w:t>日</w:t>
      </w:r>
    </w:p>
    <w:sectPr w:rsidR="002A3AE7" w:rsidRPr="00EA38D3" w:rsidSect="00B74AE9">
      <w:headerReference w:type="default" r:id="rId17"/>
      <w:footerReference w:type="even" r:id="rId18"/>
      <w:footerReference w:type="default" r:id="rId19"/>
      <w:pgSz w:w="11907" w:h="16840" w:code="9"/>
      <w:pgMar w:top="1701" w:right="1418" w:bottom="1418" w:left="1418" w:header="851" w:footer="851" w:gutter="227"/>
      <w:cols w:space="425"/>
      <w:docGrid w:type="linesAndChars" w:linePitch="457" w:charSpace="4127"/>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B0384B" w:rsidRDefault="00B0384B">
      <w:r>
        <w:separator/>
      </w:r>
    </w:p>
  </w:endnote>
  <w:endnote w:type="continuationSeparator" w:id="0">
    <w:p w:rsidR="00B0384B" w:rsidRDefault="00B0384B">
      <w:r>
        <w:continuationSeparator/>
      </w:r>
    </w:p>
  </w:endnote>
</w:endnotes>
</file>

<file path=word/fontTable.xml><?xml version="1.0" encoding="utf-8"?>
<w:fonts xmlns:r="http://schemas.openxmlformats.org/officeDocument/2006/relationships" xmlns:w="http://schemas.openxmlformats.org/wordprocessingml/2006/main">
  <w:font w:name="標楷體">
    <w:panose1 w:val="03000509000000000000"/>
    <w:charset w:val="88"/>
    <w:family w:val="script"/>
    <w:pitch w:val="fixed"/>
    <w:sig w:usb0="00000003" w:usb1="080E0000" w:usb2="00000016" w:usb3="00000000" w:csb0="00100001" w:csb1="00000000"/>
  </w:font>
  <w:font w:name="Times New Roman">
    <w:panose1 w:val="02020603050405020304"/>
    <w:charset w:val="00"/>
    <w:family w:val="roman"/>
    <w:pitch w:val="variable"/>
    <w:sig w:usb0="E0002AFF" w:usb1="C0007841"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25F2E" w:rsidRDefault="002E173E">
    <w:pPr>
      <w:framePr w:wrap="around" w:vAnchor="text" w:hAnchor="margin" w:xAlign="center" w:y="1"/>
      <w:ind w:left="640" w:firstLine="400"/>
      <w:textDirection w:val="btLr"/>
      <w:rPr>
        <w:rStyle w:val="a5"/>
      </w:rPr>
    </w:pPr>
    <w:r>
      <w:rPr>
        <w:rStyle w:val="a5"/>
      </w:rPr>
      <w:fldChar w:fldCharType="begin"/>
    </w:r>
    <w:r w:rsidR="00225F2E">
      <w:rPr>
        <w:rStyle w:val="a5"/>
      </w:rPr>
      <w:instrText xml:space="preserve">PAGE  </w:instrText>
    </w:r>
    <w:r>
      <w:rPr>
        <w:rStyle w:val="a5"/>
      </w:rPr>
      <w:fldChar w:fldCharType="separate"/>
    </w:r>
    <w:r w:rsidR="00225F2E">
      <w:rPr>
        <w:rStyle w:val="a5"/>
        <w:noProof/>
      </w:rPr>
      <w:t>3</w:t>
    </w:r>
    <w:r>
      <w:rPr>
        <w:rStyle w:val="a5"/>
      </w:rPr>
      <w:fldChar w:fldCharType="end"/>
    </w:r>
  </w:p>
  <w:p w:rsidR="00225F2E" w:rsidRDefault="00225F2E">
    <w:pPr>
      <w:ind w:left="768" w:right="360" w:hanging="448"/>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25F2E" w:rsidRDefault="002E173E">
    <w:pPr>
      <w:pStyle w:val="a8"/>
      <w:framePr w:wrap="around" w:vAnchor="text" w:hAnchor="margin" w:xAlign="center" w:y="1"/>
      <w:rPr>
        <w:rStyle w:val="a5"/>
      </w:rPr>
    </w:pPr>
    <w:r>
      <w:rPr>
        <w:rStyle w:val="a5"/>
      </w:rPr>
      <w:fldChar w:fldCharType="begin"/>
    </w:r>
    <w:r w:rsidR="00225F2E">
      <w:rPr>
        <w:rStyle w:val="a5"/>
      </w:rPr>
      <w:instrText xml:space="preserve">PAGE  </w:instrText>
    </w:r>
    <w:r>
      <w:rPr>
        <w:rStyle w:val="a5"/>
      </w:rPr>
      <w:fldChar w:fldCharType="separate"/>
    </w:r>
    <w:r w:rsidR="00BD734C">
      <w:rPr>
        <w:rStyle w:val="a5"/>
        <w:noProof/>
      </w:rPr>
      <w:t>15</w:t>
    </w:r>
    <w:r>
      <w:rPr>
        <w:rStyle w:val="a5"/>
      </w:rPr>
      <w:fldChar w:fldCharType="end"/>
    </w:r>
  </w:p>
  <w:p w:rsidR="00225F2E" w:rsidRDefault="00225F2E">
    <w:pPr>
      <w:ind w:left="640" w:right="360" w:firstLine="448"/>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709B2" w:rsidRDefault="002E173E">
    <w:pPr>
      <w:framePr w:wrap="around" w:vAnchor="text" w:hAnchor="margin" w:xAlign="center" w:y="1"/>
      <w:ind w:left="640" w:firstLine="400"/>
      <w:textDirection w:val="btLr"/>
      <w:rPr>
        <w:rStyle w:val="a5"/>
      </w:rPr>
    </w:pPr>
    <w:r>
      <w:rPr>
        <w:rStyle w:val="a5"/>
      </w:rPr>
      <w:fldChar w:fldCharType="begin"/>
    </w:r>
    <w:r w:rsidR="003579D5">
      <w:rPr>
        <w:rStyle w:val="a5"/>
      </w:rPr>
      <w:instrText xml:space="preserve">PAGE  </w:instrText>
    </w:r>
    <w:r>
      <w:rPr>
        <w:rStyle w:val="a5"/>
      </w:rPr>
      <w:fldChar w:fldCharType="separate"/>
    </w:r>
    <w:r w:rsidR="003579D5">
      <w:rPr>
        <w:rStyle w:val="a5"/>
        <w:noProof/>
      </w:rPr>
      <w:t>3</w:t>
    </w:r>
    <w:r>
      <w:rPr>
        <w:rStyle w:val="a5"/>
      </w:rPr>
      <w:fldChar w:fldCharType="end"/>
    </w:r>
  </w:p>
  <w:p w:rsidR="002709B2" w:rsidRDefault="002709B2">
    <w:pPr>
      <w:ind w:left="768" w:right="360" w:hanging="448"/>
    </w:pPr>
  </w:p>
  <w:p w:rsidR="002709B2" w:rsidRDefault="002709B2">
    <w:pPr>
      <w:ind w:left="640" w:firstLine="640"/>
    </w:pPr>
  </w:p>
  <w:p w:rsidR="002709B2" w:rsidRDefault="002709B2">
    <w:pPr>
      <w:ind w:left="640" w:firstLine="640"/>
    </w:pPr>
  </w:p>
</w:ftr>
</file>

<file path=word/footer4.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709B2" w:rsidRDefault="002E173E">
    <w:pPr>
      <w:pStyle w:val="a8"/>
      <w:framePr w:wrap="around" w:vAnchor="text" w:hAnchor="margin" w:xAlign="center" w:y="1"/>
      <w:rPr>
        <w:rStyle w:val="a5"/>
        <w:sz w:val="24"/>
      </w:rPr>
    </w:pPr>
    <w:r>
      <w:rPr>
        <w:rStyle w:val="a5"/>
        <w:sz w:val="24"/>
      </w:rPr>
      <w:fldChar w:fldCharType="begin"/>
    </w:r>
    <w:r w:rsidR="003579D5">
      <w:rPr>
        <w:rStyle w:val="a5"/>
        <w:sz w:val="24"/>
      </w:rPr>
      <w:instrText xml:space="preserve">PAGE  </w:instrText>
    </w:r>
    <w:r>
      <w:rPr>
        <w:rStyle w:val="a5"/>
        <w:sz w:val="24"/>
      </w:rPr>
      <w:fldChar w:fldCharType="separate"/>
    </w:r>
    <w:r w:rsidR="00BD734C">
      <w:rPr>
        <w:rStyle w:val="a5"/>
        <w:noProof/>
        <w:sz w:val="24"/>
      </w:rPr>
      <w:t>16</w:t>
    </w:r>
    <w:r>
      <w:rPr>
        <w:rStyle w:val="a5"/>
        <w:sz w:val="24"/>
      </w:rPr>
      <w:fldChar w:fldCharType="end"/>
    </w:r>
  </w:p>
  <w:p w:rsidR="002709B2" w:rsidRDefault="002709B2" w:rsidP="00B74AE9">
    <w:pPr>
      <w:ind w:left="640" w:firstLine="640"/>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B0384B" w:rsidRDefault="00B0384B">
      <w:r>
        <w:separator/>
      </w:r>
    </w:p>
  </w:footnote>
  <w:footnote w:type="continuationSeparator" w:id="0">
    <w:p w:rsidR="00B0384B" w:rsidRDefault="00B0384B">
      <w:r>
        <w:continuationSeparator/>
      </w:r>
    </w:p>
  </w:footnote>
  <w:footnote w:id="1">
    <w:p w:rsidR="002F496D" w:rsidRPr="00D65EFD" w:rsidRDefault="002F496D" w:rsidP="002F496D">
      <w:pPr>
        <w:pStyle w:val="aa"/>
        <w:ind w:left="141" w:hangingChars="64" w:hanging="141"/>
      </w:pPr>
      <w:r w:rsidRPr="00D65EFD">
        <w:rPr>
          <w:rStyle w:val="ac"/>
        </w:rPr>
        <w:footnoteRef/>
      </w:r>
      <w:r w:rsidRPr="00D65EFD">
        <w:t>中央社（</w:t>
      </w:r>
      <w:r w:rsidRPr="00D65EFD">
        <w:t>104</w:t>
      </w:r>
      <w:r w:rsidRPr="00D65EFD">
        <w:t>年</w:t>
      </w:r>
      <w:r w:rsidRPr="00D65EFD">
        <w:t>5</w:t>
      </w:r>
      <w:r w:rsidRPr="00D65EFD">
        <w:t>月</w:t>
      </w:r>
      <w:r w:rsidRPr="00D65EFD">
        <w:t>13</w:t>
      </w:r>
      <w:r w:rsidRPr="00D65EFD">
        <w:t>日，網路電子報）「怪手上山到處挖</w:t>
      </w:r>
      <w:r w:rsidRPr="00D65EFD">
        <w:t xml:space="preserve"> </w:t>
      </w:r>
      <w:proofErr w:type="gramStart"/>
      <w:r w:rsidRPr="00D65EFD">
        <w:t>臺</w:t>
      </w:r>
      <w:proofErr w:type="gramEnd"/>
      <w:r w:rsidRPr="00D65EFD">
        <w:t>東縱谷變癩</w:t>
      </w:r>
      <w:proofErr w:type="gramStart"/>
      <w:r w:rsidRPr="00D65EFD">
        <w:t>痢</w:t>
      </w:r>
      <w:proofErr w:type="gramEnd"/>
      <w:r w:rsidRPr="00D65EFD">
        <w:t>頭」、中國時報（</w:t>
      </w:r>
      <w:r w:rsidRPr="00D65EFD">
        <w:t>104</w:t>
      </w:r>
      <w:r w:rsidRPr="00D65EFD">
        <w:t>年</w:t>
      </w:r>
      <w:r w:rsidRPr="00D65EFD">
        <w:t>5</w:t>
      </w:r>
      <w:r w:rsidRPr="00D65EFD">
        <w:t>月</w:t>
      </w:r>
      <w:r w:rsidRPr="00D65EFD">
        <w:t>14</w:t>
      </w:r>
      <w:r w:rsidRPr="00D65EFD">
        <w:t>日，</w:t>
      </w:r>
      <w:r w:rsidRPr="00D65EFD">
        <w:t>A8</w:t>
      </w:r>
      <w:r w:rsidRPr="00D65EFD">
        <w:t>版）「</w:t>
      </w:r>
      <w:proofErr w:type="gramStart"/>
      <w:r w:rsidRPr="00D65EFD">
        <w:t>臺</w:t>
      </w:r>
      <w:proofErr w:type="gramEnd"/>
      <w:r w:rsidRPr="00D65EFD">
        <w:t>東縱谷傷心看</w:t>
      </w:r>
      <w:r w:rsidRPr="00D65EFD">
        <w:t xml:space="preserve"> </w:t>
      </w:r>
      <w:r w:rsidRPr="00D65EFD">
        <w:t>山頭成了癩</w:t>
      </w:r>
      <w:proofErr w:type="gramStart"/>
      <w:r w:rsidRPr="00D65EFD">
        <w:t>痢</w:t>
      </w:r>
      <w:proofErr w:type="gramEnd"/>
      <w:r w:rsidRPr="00D65EFD">
        <w:t>頭」等報導參照。</w:t>
      </w:r>
    </w:p>
  </w:footnote>
  <w:footnote w:id="2">
    <w:p w:rsidR="002A3AE7" w:rsidRPr="00B2678A" w:rsidRDefault="002A3AE7" w:rsidP="002A3AE7">
      <w:pPr>
        <w:pStyle w:val="aa"/>
        <w:ind w:left="141" w:hangingChars="64" w:hanging="141"/>
      </w:pPr>
      <w:r w:rsidRPr="00B2678A">
        <w:rPr>
          <w:rStyle w:val="ac"/>
        </w:rPr>
        <w:footnoteRef/>
      </w:r>
      <w:r w:rsidRPr="00B2678A">
        <w:rPr>
          <w:rFonts w:hint="eastAsia"/>
        </w:rPr>
        <w:t>另參照山坡地保育利用條例第</w:t>
      </w:r>
      <w:r w:rsidRPr="00B2678A">
        <w:rPr>
          <w:rFonts w:hint="eastAsia"/>
        </w:rPr>
        <w:t>3</w:t>
      </w:r>
      <w:r w:rsidRPr="00B2678A">
        <w:rPr>
          <w:rFonts w:hint="eastAsia"/>
        </w:rPr>
        <w:t>條規定：「本條例所稱山坡地，係指國有林事業區、試驗用林地及保安林地</w:t>
      </w:r>
      <w:proofErr w:type="gramStart"/>
      <w:r w:rsidRPr="00B2678A">
        <w:rPr>
          <w:rFonts w:hint="eastAsia"/>
        </w:rPr>
        <w:t>以外，</w:t>
      </w:r>
      <w:proofErr w:type="gramEnd"/>
      <w:r w:rsidRPr="00B2678A">
        <w:rPr>
          <w:rFonts w:hint="eastAsia"/>
        </w:rPr>
        <w:t>經中央或直轄市主管機關參照自然形勢、行政區域或保育、利用之需要，就合於左列情形之</w:t>
      </w:r>
      <w:proofErr w:type="gramStart"/>
      <w:r w:rsidRPr="00B2678A">
        <w:rPr>
          <w:rFonts w:hint="eastAsia"/>
        </w:rPr>
        <w:t>一</w:t>
      </w:r>
      <w:proofErr w:type="gramEnd"/>
      <w:r w:rsidRPr="00B2678A">
        <w:rPr>
          <w:rFonts w:hint="eastAsia"/>
        </w:rPr>
        <w:t>者劃定範圍，報請行政院核定公告之公、私有土地：一、標高在一百公尺以上者。二、標高未滿一百公尺，而其平均坡度在百分之五以上者。」是以水土保持法所定義之山坡地範圍，除包括山坡地保育利用條例所定義之山坡地範圍外，尚包含國有林事業區、試驗用林地及保安林地（統稱森林區）在內。</w:t>
      </w:r>
    </w:p>
  </w:footnote>
  <w:footnote w:id="3">
    <w:p w:rsidR="002A3AE7" w:rsidRPr="00DA0E79" w:rsidRDefault="002A3AE7" w:rsidP="002A3AE7">
      <w:pPr>
        <w:pStyle w:val="Default"/>
        <w:spacing w:line="240" w:lineRule="exact"/>
        <w:ind w:left="140" w:hangingChars="54" w:hanging="140"/>
        <w:rPr>
          <w:rFonts w:ascii="Times New Roman" w:cs="Times New Roman"/>
          <w:color w:val="auto"/>
          <w:kern w:val="2"/>
          <w:sz w:val="20"/>
          <w:szCs w:val="20"/>
        </w:rPr>
      </w:pPr>
      <w:r>
        <w:rPr>
          <w:rStyle w:val="ac"/>
        </w:rPr>
        <w:footnoteRef/>
      </w:r>
      <w:r>
        <w:rPr>
          <w:rFonts w:hAnsi="標楷體" w:cs="Times New Roman" w:hint="eastAsia"/>
          <w:color w:val="auto"/>
          <w:kern w:val="2"/>
          <w:sz w:val="20"/>
          <w:szCs w:val="20"/>
        </w:rPr>
        <w:t>另參照：</w:t>
      </w:r>
      <w:r w:rsidRPr="00B2678A">
        <w:rPr>
          <w:rFonts w:ascii="Times New Roman" w:cs="Times New Roman" w:hint="eastAsia"/>
          <w:color w:val="auto"/>
          <w:kern w:val="2"/>
          <w:sz w:val="20"/>
          <w:szCs w:val="20"/>
        </w:rPr>
        <w:t>蔡正宏、蕭政弘，薑生產技術問題與改進方法，</w:t>
      </w:r>
      <w:hyperlink r:id="rId1" w:tooltip="行政院農業委員會臺中區農業改良場" w:history="1">
        <w:r w:rsidRPr="004858E3">
          <w:rPr>
            <w:rFonts w:ascii="Times New Roman" w:cs="Times New Roman"/>
            <w:color w:val="auto"/>
            <w:kern w:val="2"/>
            <w:sz w:val="20"/>
            <w:szCs w:val="20"/>
          </w:rPr>
          <w:t>農委會</w:t>
        </w:r>
        <w:proofErr w:type="gramStart"/>
        <w:r w:rsidRPr="00B2678A">
          <w:rPr>
            <w:rFonts w:ascii="Times New Roman" w:cs="Times New Roman"/>
            <w:color w:val="auto"/>
            <w:kern w:val="2"/>
            <w:sz w:val="20"/>
            <w:szCs w:val="20"/>
          </w:rPr>
          <w:t>臺</w:t>
        </w:r>
        <w:proofErr w:type="gramEnd"/>
        <w:r w:rsidRPr="00B2678A">
          <w:rPr>
            <w:rFonts w:ascii="Times New Roman" w:cs="Times New Roman"/>
            <w:color w:val="auto"/>
            <w:kern w:val="2"/>
            <w:sz w:val="20"/>
            <w:szCs w:val="20"/>
          </w:rPr>
          <w:t>中區農業改良場</w:t>
        </w:r>
      </w:hyperlink>
      <w:r w:rsidRPr="00B2678A">
        <w:rPr>
          <w:rFonts w:ascii="Times New Roman" w:cs="Times New Roman" w:hint="eastAsia"/>
          <w:color w:val="auto"/>
          <w:kern w:val="2"/>
          <w:sz w:val="20"/>
          <w:szCs w:val="20"/>
        </w:rPr>
        <w:t>網站（近年研究成</w:t>
      </w:r>
      <w:r>
        <w:rPr>
          <w:rFonts w:ascii="Times New Roman" w:cs="Times New Roman" w:hint="eastAsia"/>
          <w:color w:val="auto"/>
          <w:kern w:val="2"/>
          <w:sz w:val="20"/>
          <w:szCs w:val="20"/>
        </w:rPr>
        <w:t>果</w:t>
      </w:r>
      <w:r w:rsidRPr="00B2678A">
        <w:rPr>
          <w:rFonts w:ascii="Times New Roman" w:cs="Times New Roman" w:hint="eastAsia"/>
          <w:color w:val="auto"/>
          <w:kern w:val="2"/>
          <w:sz w:val="20"/>
          <w:szCs w:val="20"/>
        </w:rPr>
        <w:t>），</w:t>
      </w:r>
      <w:r w:rsidRPr="00B2678A">
        <w:rPr>
          <w:rFonts w:ascii="Times New Roman" w:cs="Times New Roman"/>
          <w:color w:val="auto"/>
          <w:kern w:val="2"/>
          <w:sz w:val="20"/>
          <w:szCs w:val="20"/>
        </w:rPr>
        <w:t>http://www.tdais.gov.tw/files/web_articles_files/tdares/7946/2727.pdf</w:t>
      </w:r>
      <w:r>
        <w:rPr>
          <w:rFonts w:ascii="Times New Roman" w:cs="Times New Roman" w:hint="eastAsia"/>
          <w:color w:val="auto"/>
          <w:kern w:val="2"/>
          <w:sz w:val="20"/>
          <w:szCs w:val="20"/>
        </w:rPr>
        <w:t>。該研究指出</w:t>
      </w:r>
      <w:r>
        <w:rPr>
          <w:rFonts w:hAnsi="標楷體" w:cs="Times New Roman" w:hint="eastAsia"/>
          <w:color w:val="auto"/>
          <w:kern w:val="2"/>
          <w:sz w:val="20"/>
          <w:szCs w:val="20"/>
        </w:rPr>
        <w:t>：</w:t>
      </w:r>
      <w:r w:rsidRPr="005B52FE">
        <w:rPr>
          <w:rFonts w:ascii="Times New Roman" w:cs="Times New Roman" w:hint="eastAsia"/>
          <w:color w:val="auto"/>
          <w:kern w:val="2"/>
          <w:sz w:val="20"/>
          <w:szCs w:val="20"/>
        </w:rPr>
        <w:t>「生薑</w:t>
      </w:r>
      <w:proofErr w:type="gramStart"/>
      <w:r w:rsidRPr="005B52FE">
        <w:rPr>
          <w:rFonts w:ascii="Times New Roman" w:cs="Times New Roman" w:hint="eastAsia"/>
          <w:color w:val="auto"/>
          <w:kern w:val="2"/>
          <w:sz w:val="20"/>
          <w:szCs w:val="20"/>
        </w:rPr>
        <w:t>因為軟腐病</w:t>
      </w:r>
      <w:proofErr w:type="gramEnd"/>
      <w:r w:rsidRPr="005B52FE">
        <w:rPr>
          <w:rFonts w:ascii="Times New Roman" w:cs="Times New Roman" w:hint="eastAsia"/>
          <w:color w:val="auto"/>
          <w:kern w:val="2"/>
          <w:sz w:val="20"/>
          <w:szCs w:val="20"/>
        </w:rPr>
        <w:t>而造成連作障礙，因此民間常流傳『</w:t>
      </w:r>
      <w:proofErr w:type="gramStart"/>
      <w:r w:rsidRPr="005B52FE">
        <w:rPr>
          <w:rFonts w:ascii="Times New Roman" w:cs="Times New Roman" w:hint="eastAsia"/>
          <w:color w:val="auto"/>
          <w:kern w:val="2"/>
          <w:sz w:val="20"/>
          <w:szCs w:val="20"/>
        </w:rPr>
        <w:t>種過薑的</w:t>
      </w:r>
      <w:proofErr w:type="gramEnd"/>
      <w:r w:rsidRPr="005B52FE">
        <w:rPr>
          <w:rFonts w:ascii="Times New Roman" w:cs="Times New Roman" w:hint="eastAsia"/>
          <w:color w:val="auto"/>
          <w:kern w:val="2"/>
          <w:sz w:val="20"/>
          <w:szCs w:val="20"/>
        </w:rPr>
        <w:t>土地會變差』、『</w:t>
      </w:r>
      <w:proofErr w:type="gramStart"/>
      <w:r w:rsidRPr="005B52FE">
        <w:rPr>
          <w:rFonts w:ascii="Times New Roman" w:cs="Times New Roman" w:hint="eastAsia"/>
          <w:color w:val="auto"/>
          <w:kern w:val="2"/>
          <w:sz w:val="20"/>
          <w:szCs w:val="20"/>
        </w:rPr>
        <w:t>薑田流出</w:t>
      </w:r>
      <w:proofErr w:type="gramEnd"/>
      <w:r w:rsidRPr="005B52FE">
        <w:rPr>
          <w:rFonts w:ascii="Times New Roman" w:cs="Times New Roman" w:hint="eastAsia"/>
          <w:color w:val="auto"/>
          <w:kern w:val="2"/>
          <w:sz w:val="20"/>
          <w:szCs w:val="20"/>
        </w:rPr>
        <w:t>的水帶病』等，主要是</w:t>
      </w:r>
      <w:proofErr w:type="gramStart"/>
      <w:r w:rsidRPr="005B52FE">
        <w:rPr>
          <w:rFonts w:ascii="Times New Roman" w:cs="Times New Roman" w:hint="eastAsia"/>
          <w:color w:val="auto"/>
          <w:kern w:val="2"/>
          <w:sz w:val="20"/>
          <w:szCs w:val="20"/>
        </w:rPr>
        <w:t>因為軟腐病</w:t>
      </w:r>
      <w:proofErr w:type="gramEnd"/>
      <w:r w:rsidRPr="005B52FE">
        <w:rPr>
          <w:rFonts w:ascii="Times New Roman" w:cs="Times New Roman" w:hint="eastAsia"/>
          <w:color w:val="auto"/>
          <w:kern w:val="2"/>
          <w:sz w:val="20"/>
          <w:szCs w:val="20"/>
        </w:rPr>
        <w:t>為土壤性病害，病菌會由土壤水分傳播，也會以卵孢子型態潛藏在土壤中，相當難防治，因此農民每年換新地栽培。」</w:t>
      </w:r>
    </w:p>
  </w:footnote>
  <w:footnote w:id="4">
    <w:p w:rsidR="002A3AE7" w:rsidRPr="00DA295C" w:rsidRDefault="002A3AE7" w:rsidP="002A3AE7">
      <w:pPr>
        <w:pStyle w:val="aa"/>
        <w:ind w:left="125" w:hangingChars="57" w:hanging="125"/>
      </w:pPr>
      <w:r>
        <w:rPr>
          <w:rStyle w:val="ac"/>
        </w:rPr>
        <w:footnoteRef/>
      </w:r>
      <w:r>
        <w:rPr>
          <w:rFonts w:hint="eastAsia"/>
        </w:rPr>
        <w:t>該辦法另於</w:t>
      </w:r>
      <w:r>
        <w:rPr>
          <w:rFonts w:hint="eastAsia"/>
        </w:rPr>
        <w:t>103</w:t>
      </w:r>
      <w:r>
        <w:rPr>
          <w:rFonts w:hint="eastAsia"/>
        </w:rPr>
        <w:t>年</w:t>
      </w:r>
      <w:r>
        <w:rPr>
          <w:rFonts w:hint="eastAsia"/>
        </w:rPr>
        <w:t>12</w:t>
      </w:r>
      <w:r>
        <w:rPr>
          <w:rFonts w:hint="eastAsia"/>
        </w:rPr>
        <w:t>月</w:t>
      </w:r>
      <w:r>
        <w:rPr>
          <w:rFonts w:hint="eastAsia"/>
        </w:rPr>
        <w:t>25</w:t>
      </w:r>
      <w:r>
        <w:rPr>
          <w:rFonts w:hint="eastAsia"/>
        </w:rPr>
        <w:t>日增訂</w:t>
      </w:r>
      <w:r w:rsidRPr="00F613AA">
        <w:t>第</w:t>
      </w:r>
      <w:r w:rsidRPr="00F613AA">
        <w:t>31</w:t>
      </w:r>
      <w:r w:rsidRPr="00F613AA">
        <w:t>條之</w:t>
      </w:r>
      <w:r w:rsidRPr="00F613AA">
        <w:t>1</w:t>
      </w:r>
      <w:r w:rsidRPr="009229E0">
        <w:rPr>
          <w:rFonts w:hint="eastAsia"/>
        </w:rPr>
        <w:t>：</w:t>
      </w:r>
      <w:r w:rsidRPr="00F613AA">
        <w:t>「有下列情形之</w:t>
      </w:r>
      <w:proofErr w:type="gramStart"/>
      <w:r w:rsidRPr="00F613AA">
        <w:t>一</w:t>
      </w:r>
      <w:proofErr w:type="gramEnd"/>
      <w:r w:rsidRPr="00F613AA">
        <w:t>者，自發生之日，原審定或核定水土保持規劃書、水土保持計畫或簡易水土保持</w:t>
      </w:r>
      <w:proofErr w:type="gramStart"/>
      <w:r w:rsidRPr="00F613AA">
        <w:t>申報書失其</w:t>
      </w:r>
      <w:proofErr w:type="gramEnd"/>
      <w:r w:rsidRPr="00F613AA">
        <w:t>效力，其已核發水土保持施工許可證及完工證明書者，一併失其效力：</w:t>
      </w:r>
      <w:r w:rsidRPr="009229E0">
        <w:rPr>
          <w:rFonts w:ascii="標楷體" w:hAnsi="標楷體"/>
        </w:rPr>
        <w:t>…</w:t>
      </w:r>
      <w:proofErr w:type="gramStart"/>
      <w:r w:rsidRPr="009229E0">
        <w:rPr>
          <w:rFonts w:ascii="標楷體" w:hAnsi="標楷體"/>
        </w:rPr>
        <w:t>…</w:t>
      </w:r>
      <w:proofErr w:type="gramEnd"/>
      <w:r w:rsidRPr="00F613AA">
        <w:t>三、未依第</w:t>
      </w:r>
      <w:r w:rsidRPr="00F613AA">
        <w:t>34</w:t>
      </w:r>
      <w:r w:rsidRPr="00F613AA">
        <w:t>條規定於期限內完工。</w:t>
      </w:r>
      <w:r w:rsidRPr="009229E0">
        <w:rPr>
          <w:rFonts w:ascii="標楷體" w:hAnsi="標楷體"/>
        </w:rPr>
        <w:t>…</w:t>
      </w:r>
      <w:proofErr w:type="gramStart"/>
      <w:r w:rsidRPr="009229E0">
        <w:rPr>
          <w:rFonts w:ascii="標楷體" w:hAnsi="標楷體"/>
        </w:rPr>
        <w:t>…</w:t>
      </w:r>
      <w:proofErr w:type="gramEnd"/>
      <w:r w:rsidRPr="00F613AA">
        <w:t>」</w:t>
      </w:r>
    </w:p>
  </w:footnote>
  <w:footnote w:id="5">
    <w:p w:rsidR="002A3AE7" w:rsidRPr="000E6C60" w:rsidRDefault="002A3AE7" w:rsidP="002A3AE7">
      <w:pPr>
        <w:pStyle w:val="aa"/>
        <w:ind w:left="141" w:hangingChars="64" w:hanging="141"/>
        <w:jc w:val="both"/>
      </w:pPr>
      <w:r>
        <w:rPr>
          <w:rStyle w:val="ac"/>
        </w:rPr>
        <w:footnoteRef/>
      </w:r>
      <w:r w:rsidRPr="00F613AA">
        <w:t>按水土保持法第</w:t>
      </w:r>
      <w:r w:rsidRPr="00F613AA">
        <w:t>23</w:t>
      </w:r>
      <w:r w:rsidRPr="00F613AA">
        <w:t>條規定：「（第</w:t>
      </w:r>
      <w:r w:rsidRPr="00F613AA">
        <w:t>1</w:t>
      </w:r>
      <w:r w:rsidRPr="00F613AA">
        <w:t>項）未依第</w:t>
      </w:r>
      <w:r w:rsidRPr="00F613AA">
        <w:t>12</w:t>
      </w:r>
      <w:r w:rsidRPr="00F613AA">
        <w:t>條至第</w:t>
      </w:r>
      <w:r w:rsidRPr="00F613AA">
        <w:t>14</w:t>
      </w:r>
      <w:r w:rsidRPr="00F613AA">
        <w:t>條規定之一所核定之水土保持計畫實施水土保持之處理與維護者，除依第</w:t>
      </w:r>
      <w:r w:rsidRPr="00F613AA">
        <w:t>33</w:t>
      </w:r>
      <w:r w:rsidRPr="00F613AA">
        <w:t>條規定按次分別處罰外，由主管機關會同目的事業主管機關通知水土保持義務人限期改正；屆期不改正或實施仍不合水土保持技術規範者，應令其停工、強制拆除或撤銷其許可，已完工部分並得停止使用。（第</w:t>
      </w:r>
      <w:r w:rsidRPr="00F613AA">
        <w:t>2</w:t>
      </w:r>
      <w:r w:rsidRPr="00F613AA">
        <w:t>項）未依第</w:t>
      </w:r>
      <w:r w:rsidRPr="00F613AA">
        <w:t>12</w:t>
      </w:r>
      <w:r w:rsidRPr="00F613AA">
        <w:t>條至第</w:t>
      </w:r>
      <w:r w:rsidRPr="00F613AA">
        <w:t>14</w:t>
      </w:r>
      <w:r w:rsidRPr="00F613AA">
        <w:t>條規定之一擬具水土保持計畫送主管機關核定而擅自開發者，除依第</w:t>
      </w:r>
      <w:r w:rsidRPr="00F613AA">
        <w:t>33</w:t>
      </w:r>
      <w:r w:rsidRPr="00F613AA">
        <w:t>條規定按次分別處罰外，主管機關應令其停工，得沒入其設施所使用之機具，強制拆除及清除其工作物，所需費用，由經營人、使用人或所有人負擔，並自第</w:t>
      </w:r>
      <w:r w:rsidRPr="00F613AA">
        <w:t>1</w:t>
      </w:r>
      <w:r w:rsidRPr="00F613AA">
        <w:t>次處罰之日起兩年內，暫停該地之開發申請。」同法第</w:t>
      </w:r>
      <w:r w:rsidRPr="00F613AA">
        <w:t>33</w:t>
      </w:r>
      <w:r>
        <w:rPr>
          <w:rFonts w:hint="eastAsia"/>
        </w:rPr>
        <w:t>條</w:t>
      </w:r>
      <w:r w:rsidRPr="00F613AA">
        <w:t>規定：「（第</w:t>
      </w:r>
      <w:r w:rsidRPr="00F613AA">
        <w:t>1</w:t>
      </w:r>
      <w:r w:rsidRPr="00F613AA">
        <w:t>項）有下列情形之</w:t>
      </w:r>
      <w:proofErr w:type="gramStart"/>
      <w:r w:rsidRPr="00F613AA">
        <w:t>一</w:t>
      </w:r>
      <w:proofErr w:type="gramEnd"/>
      <w:r w:rsidRPr="00F613AA">
        <w:t>者，處新臺幣</w:t>
      </w:r>
      <w:r w:rsidRPr="00F613AA">
        <w:t>6</w:t>
      </w:r>
      <w:r w:rsidRPr="00F613AA">
        <w:t>萬元以上</w:t>
      </w:r>
      <w:r w:rsidRPr="00F613AA">
        <w:t>30</w:t>
      </w:r>
      <w:r w:rsidRPr="00F613AA">
        <w:t>萬元以下罰鍰：一、違反第</w:t>
      </w:r>
      <w:r w:rsidRPr="00F613AA">
        <w:t>8</w:t>
      </w:r>
      <w:r w:rsidRPr="00F613AA">
        <w:t>條第</w:t>
      </w:r>
      <w:r w:rsidRPr="00F613AA">
        <w:t>1</w:t>
      </w:r>
      <w:r w:rsidRPr="00F613AA">
        <w:t>項規定未依水土保持技術規範實施水土保持之處理與維護，或違反第</w:t>
      </w:r>
      <w:r w:rsidRPr="00F613AA">
        <w:t>22</w:t>
      </w:r>
      <w:r w:rsidRPr="00F613AA">
        <w:t>條第</w:t>
      </w:r>
      <w:r w:rsidRPr="00F613AA">
        <w:t>1</w:t>
      </w:r>
      <w:r w:rsidRPr="00F613AA">
        <w:t>項，未在規定期限內改正或實施仍不合水土保持技術規範者。二、違反第</w:t>
      </w:r>
      <w:r w:rsidRPr="00F613AA">
        <w:t>12</w:t>
      </w:r>
      <w:r w:rsidRPr="00F613AA">
        <w:t>條至第</w:t>
      </w:r>
      <w:r w:rsidRPr="00F613AA">
        <w:t>12</w:t>
      </w:r>
      <w:r w:rsidRPr="00F613AA">
        <w:t>條規定之一，未先擬具水土保持計畫或未依核定計畫實施水土保持之處理與維護者，或違反第</w:t>
      </w:r>
      <w:r w:rsidRPr="00F613AA">
        <w:t>23</w:t>
      </w:r>
      <w:r w:rsidRPr="00F613AA">
        <w:t>條規定，未在規定期限內改正或實施仍不合水土保持技術規範者。（第</w:t>
      </w:r>
      <w:r w:rsidRPr="00F613AA">
        <w:t>2</w:t>
      </w:r>
      <w:r w:rsidRPr="00F613AA">
        <w:t>項）前項各款情形之一，經繼續限期改正而不改正者或實施仍不合水土保持技術規範者，按次分別處罰，至改正為止，並令其停工，得沒入其設施及所使用之機具，強制拆除及清除其工作物，所需費用，由經營人、使用人或所有人負擔。（第</w:t>
      </w:r>
      <w:r w:rsidRPr="00F613AA">
        <w:t>3</w:t>
      </w:r>
      <w:r w:rsidRPr="00F613AA">
        <w:t>項）第</w:t>
      </w:r>
      <w:r w:rsidRPr="00F613AA">
        <w:t>1</w:t>
      </w:r>
      <w:r w:rsidRPr="00F613AA">
        <w:t>項第</w:t>
      </w:r>
      <w:r w:rsidRPr="00F613AA">
        <w:t>2</w:t>
      </w:r>
      <w:r w:rsidRPr="00F613AA">
        <w:t>款情形，致生水土流失或毀損水土保持之處理與維護設施者，處</w:t>
      </w:r>
      <w:r w:rsidRPr="00F613AA">
        <w:t>6</w:t>
      </w:r>
      <w:r w:rsidRPr="00F613AA">
        <w:t>月以上</w:t>
      </w:r>
      <w:r w:rsidRPr="00F613AA">
        <w:t>5</w:t>
      </w:r>
      <w:r w:rsidRPr="00F613AA">
        <w:t>年以下有期徒刑，得</w:t>
      </w:r>
      <w:proofErr w:type="gramStart"/>
      <w:r w:rsidRPr="00F613AA">
        <w:t>併</w:t>
      </w:r>
      <w:proofErr w:type="gramEnd"/>
      <w:r w:rsidRPr="00F613AA">
        <w:t>科新臺幣</w:t>
      </w:r>
      <w:r w:rsidRPr="00F613AA">
        <w:t>60</w:t>
      </w:r>
      <w:r w:rsidRPr="00F613AA">
        <w:t>萬元以下罰金；因而致人於死者，處</w:t>
      </w:r>
      <w:r w:rsidRPr="00F613AA">
        <w:t>3</w:t>
      </w:r>
      <w:r w:rsidRPr="00F613AA">
        <w:t>年以上</w:t>
      </w:r>
      <w:r w:rsidRPr="00F613AA">
        <w:t>10</w:t>
      </w:r>
      <w:r w:rsidRPr="00F613AA">
        <w:t>年以下有期徒刑，得</w:t>
      </w:r>
      <w:proofErr w:type="gramStart"/>
      <w:r w:rsidRPr="00F613AA">
        <w:t>併</w:t>
      </w:r>
      <w:proofErr w:type="gramEnd"/>
      <w:r w:rsidRPr="00F613AA">
        <w:t>科新臺幣</w:t>
      </w:r>
      <w:r w:rsidRPr="00F613AA">
        <w:t>80</w:t>
      </w:r>
      <w:r w:rsidRPr="00F613AA">
        <w:t>萬元以下罰金；致重傷者，處</w:t>
      </w:r>
      <w:r w:rsidRPr="00F613AA">
        <w:t>1</w:t>
      </w:r>
      <w:r w:rsidRPr="00F613AA">
        <w:t>年以上</w:t>
      </w:r>
      <w:r w:rsidRPr="00F613AA">
        <w:t>7</w:t>
      </w:r>
      <w:r w:rsidRPr="00F613AA">
        <w:t>年以下有期徒刑，得</w:t>
      </w:r>
      <w:proofErr w:type="gramStart"/>
      <w:r w:rsidRPr="00F613AA">
        <w:t>併</w:t>
      </w:r>
      <w:proofErr w:type="gramEnd"/>
      <w:r w:rsidRPr="00F613AA">
        <w:t>科新臺幣</w:t>
      </w:r>
      <w:r w:rsidRPr="00F613AA">
        <w:t>60</w:t>
      </w:r>
      <w:r w:rsidRPr="00F613AA">
        <w:t>萬元以下罰金。」另同法第</w:t>
      </w:r>
      <w:r w:rsidRPr="00F613AA">
        <w:t>35</w:t>
      </w:r>
      <w:r w:rsidRPr="00F613AA">
        <w:t>條規定：「本法所定之罰鍰，由直轄市或縣</w:t>
      </w:r>
      <w:r w:rsidRPr="00C5730B">
        <w:rPr>
          <w:rFonts w:hint="eastAsia"/>
        </w:rPr>
        <w:t>（</w:t>
      </w:r>
      <w:r w:rsidRPr="00F613AA">
        <w:t>市</w:t>
      </w:r>
      <w:r w:rsidRPr="00C5730B">
        <w:rPr>
          <w:rFonts w:hint="eastAsia"/>
        </w:rPr>
        <w:t>）</w:t>
      </w:r>
      <w:r w:rsidRPr="00F613AA">
        <w:t>主管機關處罰之。」</w:t>
      </w:r>
    </w:p>
  </w:footnote>
  <w:footnote w:id="6">
    <w:p w:rsidR="002A3AE7" w:rsidRPr="00754FB5" w:rsidRDefault="002A3AE7" w:rsidP="002A3AE7">
      <w:pPr>
        <w:pStyle w:val="aa"/>
        <w:ind w:left="141" w:hangingChars="64" w:hanging="141"/>
      </w:pPr>
      <w:r>
        <w:rPr>
          <w:rStyle w:val="ac"/>
        </w:rPr>
        <w:footnoteRef/>
      </w:r>
      <w:r>
        <w:rPr>
          <w:rFonts w:hint="eastAsia"/>
        </w:rPr>
        <w:t>據</w:t>
      </w:r>
      <w:proofErr w:type="gramStart"/>
      <w:r>
        <w:rPr>
          <w:rFonts w:hint="eastAsia"/>
        </w:rPr>
        <w:t>臺</w:t>
      </w:r>
      <w:proofErr w:type="gramEnd"/>
      <w:r>
        <w:rPr>
          <w:rFonts w:hint="eastAsia"/>
        </w:rPr>
        <w:t>東縣政府補充說明，</w:t>
      </w:r>
      <w:r w:rsidRPr="00754FB5">
        <w:rPr>
          <w:rFonts w:hint="eastAsia"/>
        </w:rPr>
        <w:t>近兩年僅</w:t>
      </w:r>
      <w:proofErr w:type="gramStart"/>
      <w:r w:rsidRPr="00754FB5">
        <w:rPr>
          <w:rFonts w:hint="eastAsia"/>
        </w:rPr>
        <w:t>此</w:t>
      </w:r>
      <w:r w:rsidRPr="00122C17">
        <w:rPr>
          <w:rFonts w:hint="eastAsia"/>
        </w:rPr>
        <w:t>一件按次</w:t>
      </w:r>
      <w:proofErr w:type="gramEnd"/>
      <w:r w:rsidR="00934EE6">
        <w:rPr>
          <w:rFonts w:hint="eastAsia"/>
          <w:color w:val="FF0000"/>
        </w:rPr>
        <w:t>分別</w:t>
      </w:r>
      <w:r w:rsidRPr="00122C17">
        <w:rPr>
          <w:rFonts w:hint="eastAsia"/>
        </w:rPr>
        <w:t>處罰案件，另該府並未能說明近兩年之前有無按次</w:t>
      </w:r>
      <w:r w:rsidR="00934EE6">
        <w:rPr>
          <w:rFonts w:hint="eastAsia"/>
          <w:color w:val="FF0000"/>
        </w:rPr>
        <w:t>分別</w:t>
      </w:r>
      <w:r w:rsidRPr="00122C17">
        <w:rPr>
          <w:rFonts w:hint="eastAsia"/>
        </w:rPr>
        <w:t>處罰案件並提出數據。</w:t>
      </w:r>
    </w:p>
  </w:footnote>
  <w:footnote w:id="7">
    <w:p w:rsidR="002A3AE7" w:rsidRPr="0081403F" w:rsidRDefault="002A3AE7" w:rsidP="002A3AE7">
      <w:pPr>
        <w:pStyle w:val="aa"/>
      </w:pPr>
      <w:r>
        <w:rPr>
          <w:rStyle w:val="ac"/>
        </w:rPr>
        <w:footnoteRef/>
      </w:r>
      <w:r>
        <w:rPr>
          <w:rFonts w:hint="eastAsia"/>
        </w:rPr>
        <w:t>據</w:t>
      </w:r>
      <w:proofErr w:type="gramStart"/>
      <w:r>
        <w:rPr>
          <w:rFonts w:hint="eastAsia"/>
        </w:rPr>
        <w:t>臺</w:t>
      </w:r>
      <w:proofErr w:type="gramEnd"/>
      <w:r>
        <w:rPr>
          <w:rFonts w:hint="eastAsia"/>
        </w:rPr>
        <w:t>東縣政府補充說明，其餘未裁罰者係以限期改正等方式督促違規人改善。</w:t>
      </w:r>
    </w:p>
  </w:footnote>
  <w:footnote w:id="8">
    <w:p w:rsidR="002A3AE7" w:rsidRPr="00B2678A" w:rsidRDefault="002A3AE7" w:rsidP="002A3AE7">
      <w:pPr>
        <w:pStyle w:val="aa"/>
        <w:ind w:left="141" w:hangingChars="64" w:hanging="141"/>
      </w:pPr>
      <w:r>
        <w:rPr>
          <w:rStyle w:val="ac"/>
        </w:rPr>
        <w:footnoteRef/>
      </w:r>
      <w:r w:rsidRPr="00F613AA">
        <w:t>鄭八郎</w:t>
      </w:r>
      <w:r>
        <w:rPr>
          <w:rFonts w:hint="eastAsia"/>
        </w:rPr>
        <w:t>為</w:t>
      </w:r>
      <w:proofErr w:type="gramStart"/>
      <w:r w:rsidRPr="00F613AA">
        <w:t>臺</w:t>
      </w:r>
      <w:proofErr w:type="gramEnd"/>
      <w:r w:rsidRPr="00F613AA">
        <w:t>東縣延平鄉民代表會</w:t>
      </w:r>
      <w:r w:rsidRPr="00F613AA">
        <w:t>17</w:t>
      </w:r>
      <w:r w:rsidRPr="00F613AA">
        <w:t>屆代表及第</w:t>
      </w:r>
      <w:r w:rsidRPr="00F613AA">
        <w:t>18</w:t>
      </w:r>
      <w:r w:rsidRPr="00F613AA">
        <w:t>、</w:t>
      </w:r>
      <w:r w:rsidRPr="00F613AA">
        <w:t>19</w:t>
      </w:r>
      <w:r w:rsidRPr="00F613AA">
        <w:t>、</w:t>
      </w:r>
      <w:r w:rsidRPr="00F613AA">
        <w:t>20</w:t>
      </w:r>
      <w:r w:rsidRPr="00F613AA">
        <w:t>屆代表會主席</w:t>
      </w:r>
      <w:proofErr w:type="gramStart"/>
      <w:r>
        <w:rPr>
          <w:rFonts w:ascii="標楷體" w:hAnsi="標楷體" w:hint="eastAsia"/>
        </w:rPr>
        <w:t>（</w:t>
      </w:r>
      <w:proofErr w:type="gramEnd"/>
      <w:r w:rsidRPr="00F613AA">
        <w:t>第</w:t>
      </w:r>
      <w:r w:rsidRPr="00F613AA">
        <w:t>20</w:t>
      </w:r>
      <w:r w:rsidRPr="00F613AA">
        <w:t>屆任期：自</w:t>
      </w:r>
      <w:r w:rsidRPr="00F613AA">
        <w:t>103.12.25</w:t>
      </w:r>
      <w:r w:rsidRPr="00F613AA">
        <w:t>至</w:t>
      </w:r>
      <w:r w:rsidRPr="00F613AA">
        <w:t xml:space="preserve">107.12.24 </w:t>
      </w:r>
      <w:r>
        <w:rPr>
          <w:rFonts w:hint="eastAsia"/>
        </w:rPr>
        <w:t>，</w:t>
      </w:r>
      <w:r w:rsidRPr="00F613AA">
        <w:t>計</w:t>
      </w:r>
      <w:r w:rsidRPr="00F613AA">
        <w:t>4</w:t>
      </w:r>
      <w:r w:rsidRPr="00F613AA">
        <w:t>年</w:t>
      </w:r>
      <w:proofErr w:type="gramStart"/>
      <w:r w:rsidRPr="00F613AA">
        <w:t>）</w:t>
      </w:r>
      <w:proofErr w:type="gramEnd"/>
      <w:r>
        <w:rPr>
          <w:rFonts w:hint="eastAsia"/>
        </w:rPr>
        <w:t>另本案於本院調查過程中，</w:t>
      </w:r>
      <w:proofErr w:type="gramStart"/>
      <w:r w:rsidRPr="00122C17">
        <w:rPr>
          <w:rFonts w:hint="eastAsia"/>
          <w:kern w:val="0"/>
        </w:rPr>
        <w:t>臺</w:t>
      </w:r>
      <w:proofErr w:type="gramEnd"/>
      <w:r w:rsidRPr="00122C17">
        <w:rPr>
          <w:rFonts w:hint="eastAsia"/>
          <w:kern w:val="0"/>
        </w:rPr>
        <w:t>東地檢署</w:t>
      </w:r>
      <w:r>
        <w:rPr>
          <w:rFonts w:hint="eastAsia"/>
        </w:rPr>
        <w:t>於</w:t>
      </w:r>
      <w:r>
        <w:rPr>
          <w:rFonts w:hint="eastAsia"/>
        </w:rPr>
        <w:t>104</w:t>
      </w:r>
      <w:r>
        <w:rPr>
          <w:rFonts w:hint="eastAsia"/>
        </w:rPr>
        <w:t>年</w:t>
      </w:r>
      <w:r>
        <w:rPr>
          <w:rFonts w:hint="eastAsia"/>
        </w:rPr>
        <w:t>8</w:t>
      </w:r>
      <w:r>
        <w:rPr>
          <w:rFonts w:hint="eastAsia"/>
        </w:rPr>
        <w:t>月</w:t>
      </w:r>
      <w:r>
        <w:rPr>
          <w:rFonts w:hint="eastAsia"/>
        </w:rPr>
        <w:t>6</w:t>
      </w:r>
      <w:r>
        <w:rPr>
          <w:rFonts w:hint="eastAsia"/>
        </w:rPr>
        <w:t>日起訴鄭八郎等人。</w:t>
      </w:r>
    </w:p>
  </w:footnote>
  <w:footnote w:id="9">
    <w:p w:rsidR="002A3AE7" w:rsidRPr="005F48E3" w:rsidRDefault="002A3AE7" w:rsidP="002A3AE7">
      <w:pPr>
        <w:pStyle w:val="aa"/>
      </w:pPr>
      <w:r>
        <w:rPr>
          <w:rStyle w:val="ac"/>
        </w:rPr>
        <w:footnoteRef/>
      </w:r>
      <w:proofErr w:type="gramStart"/>
      <w:r>
        <w:rPr>
          <w:rFonts w:hint="eastAsia"/>
        </w:rPr>
        <w:t>臺</w:t>
      </w:r>
      <w:proofErr w:type="gramEnd"/>
      <w:r>
        <w:rPr>
          <w:rFonts w:hint="eastAsia"/>
        </w:rPr>
        <w:t>東縣政</w:t>
      </w:r>
      <w:r>
        <w:t>府</w:t>
      </w:r>
      <w:r>
        <w:rPr>
          <w:rFonts w:hint="eastAsia"/>
        </w:rPr>
        <w:t>103</w:t>
      </w:r>
      <w:r w:rsidRPr="005F48E3">
        <w:t>年</w:t>
      </w:r>
      <w:r w:rsidRPr="005F48E3">
        <w:t>5</w:t>
      </w:r>
      <w:r w:rsidRPr="005F48E3">
        <w:t>月</w:t>
      </w:r>
      <w:r w:rsidRPr="005F48E3">
        <w:t>30</w:t>
      </w:r>
      <w:r w:rsidRPr="005F48E3">
        <w:t>日</w:t>
      </w:r>
      <w:proofErr w:type="gramStart"/>
      <w:r w:rsidRPr="005F48E3">
        <w:t>府農土字</w:t>
      </w:r>
      <w:proofErr w:type="gramEnd"/>
      <w:r w:rsidRPr="005F48E3">
        <w:t>第</w:t>
      </w:r>
      <w:r w:rsidRPr="005F48E3">
        <w:t>1030061469</w:t>
      </w:r>
      <w:r w:rsidRPr="005F48E3">
        <w:t>號函</w:t>
      </w:r>
      <w:r>
        <w:rPr>
          <w:rFonts w:hint="eastAsia"/>
        </w:rPr>
        <w:t>參照。</w:t>
      </w:r>
    </w:p>
  </w:footnote>
  <w:footnote w:id="10">
    <w:p w:rsidR="002A3AE7" w:rsidRPr="005F48E3" w:rsidRDefault="002A3AE7" w:rsidP="002A3AE7">
      <w:pPr>
        <w:pStyle w:val="aa"/>
      </w:pPr>
      <w:r>
        <w:rPr>
          <w:rStyle w:val="ac"/>
        </w:rPr>
        <w:footnoteRef/>
      </w:r>
      <w:r>
        <w:rPr>
          <w:rFonts w:hint="eastAsia"/>
        </w:rPr>
        <w:t>農委會水保</w:t>
      </w:r>
      <w:r w:rsidRPr="005F48E3">
        <w:t>局</w:t>
      </w:r>
      <w:r w:rsidRPr="005F48E3">
        <w:t>103</w:t>
      </w:r>
      <w:r w:rsidRPr="005F48E3">
        <w:t>年</w:t>
      </w:r>
      <w:r w:rsidRPr="005F48E3">
        <w:t>10</w:t>
      </w:r>
      <w:r w:rsidRPr="005F48E3">
        <w:t>月</w:t>
      </w:r>
      <w:r w:rsidRPr="005F48E3">
        <w:t>15</w:t>
      </w:r>
      <w:r w:rsidRPr="005F48E3">
        <w:t>日水</w:t>
      </w:r>
      <w:proofErr w:type="gramStart"/>
      <w:r w:rsidRPr="005F48E3">
        <w:t>保監字第</w:t>
      </w:r>
      <w:r w:rsidRPr="005F48E3">
        <w:t>1031862487</w:t>
      </w:r>
      <w:r w:rsidRPr="005F48E3">
        <w:t>號</w:t>
      </w:r>
      <w:proofErr w:type="gramEnd"/>
      <w:r w:rsidRPr="005F48E3">
        <w:t>函</w:t>
      </w:r>
      <w:r>
        <w:rPr>
          <w:rFonts w:hint="eastAsia"/>
        </w:rPr>
        <w:t>參照。</w:t>
      </w:r>
    </w:p>
  </w:footnote>
  <w:footnote w:id="11">
    <w:p w:rsidR="002A3AE7" w:rsidRPr="000B6995" w:rsidRDefault="002A3AE7" w:rsidP="002A3AE7">
      <w:pPr>
        <w:pStyle w:val="aa"/>
      </w:pPr>
      <w:r>
        <w:rPr>
          <w:rStyle w:val="ac"/>
        </w:rPr>
        <w:footnoteRef/>
      </w:r>
      <w:proofErr w:type="gramStart"/>
      <w:r>
        <w:rPr>
          <w:rFonts w:hint="eastAsia"/>
        </w:rPr>
        <w:t>臺</w:t>
      </w:r>
      <w:proofErr w:type="gramEnd"/>
      <w:r>
        <w:rPr>
          <w:rFonts w:hint="eastAsia"/>
        </w:rPr>
        <w:t>東縣政府</w:t>
      </w:r>
      <w:r w:rsidRPr="000B6995">
        <w:t>104</w:t>
      </w:r>
      <w:r w:rsidRPr="000B6995">
        <w:t>年</w:t>
      </w:r>
      <w:r w:rsidRPr="000B6995">
        <w:t>5</w:t>
      </w:r>
      <w:r w:rsidRPr="000B6995">
        <w:t>月</w:t>
      </w:r>
      <w:r w:rsidRPr="000B6995">
        <w:t>15</w:t>
      </w:r>
      <w:r w:rsidRPr="000B6995">
        <w:t>日</w:t>
      </w:r>
      <w:proofErr w:type="gramStart"/>
      <w:r w:rsidRPr="000B6995">
        <w:t>府農土字</w:t>
      </w:r>
      <w:proofErr w:type="gramEnd"/>
      <w:r w:rsidRPr="000B6995">
        <w:t>第</w:t>
      </w:r>
      <w:r w:rsidRPr="000B6995">
        <w:t>1040094823</w:t>
      </w:r>
      <w:r w:rsidRPr="000B6995">
        <w:t>號函</w:t>
      </w:r>
      <w:r>
        <w:rPr>
          <w:rFonts w:hint="eastAsia"/>
        </w:rPr>
        <w:t>參照。</w:t>
      </w:r>
    </w:p>
  </w:footnote>
  <w:footnote w:id="12">
    <w:p w:rsidR="002A3AE7" w:rsidRPr="000B6995" w:rsidRDefault="002A3AE7" w:rsidP="002A3AE7">
      <w:pPr>
        <w:pStyle w:val="aa"/>
      </w:pPr>
      <w:r>
        <w:rPr>
          <w:rStyle w:val="ac"/>
        </w:rPr>
        <w:footnoteRef/>
      </w:r>
      <w:proofErr w:type="gramStart"/>
      <w:r>
        <w:rPr>
          <w:rFonts w:hint="eastAsia"/>
        </w:rPr>
        <w:t>臺</w:t>
      </w:r>
      <w:proofErr w:type="gramEnd"/>
      <w:r>
        <w:rPr>
          <w:rFonts w:hint="eastAsia"/>
        </w:rPr>
        <w:t>東縣政府</w:t>
      </w:r>
      <w:r w:rsidRPr="000B6995">
        <w:t>104</w:t>
      </w:r>
      <w:r w:rsidRPr="000B6995">
        <w:t>年</w:t>
      </w:r>
      <w:r w:rsidRPr="000B6995">
        <w:t>6</w:t>
      </w:r>
      <w:r w:rsidRPr="000B6995">
        <w:t>月</w:t>
      </w:r>
      <w:r w:rsidRPr="000B6995">
        <w:t>27</w:t>
      </w:r>
      <w:r>
        <w:t>日</w:t>
      </w:r>
      <w:r w:rsidRPr="000B6995">
        <w:t>府原地字第</w:t>
      </w:r>
      <w:r w:rsidRPr="000B6995">
        <w:t>1040126679</w:t>
      </w:r>
      <w:r w:rsidRPr="000B6995">
        <w:t>號函</w:t>
      </w:r>
      <w:r>
        <w:rPr>
          <w:rFonts w:hint="eastAsia"/>
        </w:rPr>
        <w:t>參照。</w:t>
      </w:r>
    </w:p>
  </w:footnote>
  <w:footnote w:id="13">
    <w:p w:rsidR="002A3AE7" w:rsidRPr="00C10F71" w:rsidRDefault="002A3AE7" w:rsidP="002A3AE7">
      <w:pPr>
        <w:pStyle w:val="aa"/>
      </w:pPr>
      <w:r>
        <w:rPr>
          <w:rStyle w:val="ac"/>
        </w:rPr>
        <w:footnoteRef/>
      </w:r>
      <w:r>
        <w:rPr>
          <w:rFonts w:hint="eastAsia"/>
        </w:rPr>
        <w:t>農委會水保局</w:t>
      </w:r>
      <w:r>
        <w:rPr>
          <w:rFonts w:hint="eastAsia"/>
        </w:rPr>
        <w:t>104</w:t>
      </w:r>
      <w:r w:rsidRPr="00C10F71">
        <w:t>年</w:t>
      </w:r>
      <w:r w:rsidRPr="00C10F71">
        <w:t>2</w:t>
      </w:r>
      <w:r w:rsidRPr="00C10F71">
        <w:t>月</w:t>
      </w:r>
      <w:r w:rsidRPr="00C10F71">
        <w:t>3</w:t>
      </w:r>
      <w:r w:rsidRPr="00C10F71">
        <w:t>日以</w:t>
      </w:r>
      <w:proofErr w:type="gramStart"/>
      <w:r w:rsidRPr="00C10F71">
        <w:t>水保監字第</w:t>
      </w:r>
      <w:r w:rsidRPr="00C10F71">
        <w:t>1041861205</w:t>
      </w:r>
      <w:r w:rsidRPr="00C10F71">
        <w:t>號</w:t>
      </w:r>
      <w:proofErr w:type="gramEnd"/>
      <w:r w:rsidRPr="00C10F71">
        <w:t>函</w:t>
      </w:r>
      <w:r>
        <w:rPr>
          <w:rFonts w:hint="eastAsia"/>
        </w:rPr>
        <w:t>參照。</w:t>
      </w:r>
    </w:p>
  </w:footnote>
  <w:footnote w:id="14">
    <w:p w:rsidR="00225F2E" w:rsidRPr="009D34F4" w:rsidRDefault="00225F2E" w:rsidP="00225F2E">
      <w:pPr>
        <w:pStyle w:val="aa"/>
        <w:ind w:left="97" w:hangingChars="44" w:hanging="97"/>
      </w:pPr>
      <w:r>
        <w:rPr>
          <w:rStyle w:val="ac"/>
        </w:rPr>
        <w:footnoteRef/>
      </w:r>
      <w:r>
        <w:rPr>
          <w:rFonts w:hint="eastAsia"/>
        </w:rPr>
        <w:t>本件照片經中央通訊社以</w:t>
      </w:r>
      <w:r>
        <w:rPr>
          <w:rFonts w:hint="eastAsia"/>
        </w:rPr>
        <w:t>104</w:t>
      </w:r>
      <w:r>
        <w:rPr>
          <w:rFonts w:hint="eastAsia"/>
        </w:rPr>
        <w:t>年</w:t>
      </w:r>
      <w:r>
        <w:rPr>
          <w:rFonts w:hint="eastAsia"/>
        </w:rPr>
        <w:t>11</w:t>
      </w:r>
      <w:r>
        <w:rPr>
          <w:rFonts w:hint="eastAsia"/>
        </w:rPr>
        <w:t>月</w:t>
      </w:r>
      <w:r>
        <w:rPr>
          <w:rFonts w:hint="eastAsia"/>
        </w:rPr>
        <w:t>23</w:t>
      </w:r>
      <w:r>
        <w:rPr>
          <w:rFonts w:hint="eastAsia"/>
        </w:rPr>
        <w:t>日台</w:t>
      </w:r>
      <w:proofErr w:type="gramStart"/>
      <w:r>
        <w:rPr>
          <w:rFonts w:hint="eastAsia"/>
        </w:rPr>
        <w:t>祥</w:t>
      </w:r>
      <w:proofErr w:type="gramEnd"/>
      <w:r>
        <w:rPr>
          <w:rFonts w:hint="eastAsia"/>
        </w:rPr>
        <w:t>行發字第</w:t>
      </w:r>
      <w:r>
        <w:rPr>
          <w:rFonts w:hint="eastAsia"/>
        </w:rPr>
        <w:t>1040850</w:t>
      </w:r>
      <w:r>
        <w:rPr>
          <w:rFonts w:hint="eastAsia"/>
        </w:rPr>
        <w:t>號函同意本院於調查報告等公文書中使用。</w:t>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709B2" w:rsidRDefault="002709B2"/>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40E010C"/>
    <w:multiLevelType w:val="multilevel"/>
    <w:tmpl w:val="DD3256F8"/>
    <w:lvl w:ilvl="0">
      <w:start w:val="1"/>
      <w:numFmt w:val="ideographLegalTraditional"/>
      <w:pStyle w:val="1"/>
      <w:suff w:val="nothing"/>
      <w:lvlText w:val="%1、"/>
      <w:lvlJc w:val="left"/>
      <w:pPr>
        <w:ind w:left="699" w:hanging="699"/>
      </w:pPr>
      <w:rPr>
        <w:rFonts w:ascii="標楷體" w:eastAsia="標楷體" w:hint="eastAsia"/>
        <w:b w:val="0"/>
        <w:i w:val="0"/>
        <w:snapToGrid/>
        <w:spacing w:val="0"/>
        <w:w w:val="100"/>
        <w:position w:val="0"/>
        <w:sz w:val="32"/>
      </w:rPr>
    </w:lvl>
    <w:lvl w:ilvl="1">
      <w:start w:val="1"/>
      <w:numFmt w:val="taiwaneseCountingThousand"/>
      <w:pStyle w:val="2"/>
      <w:suff w:val="nothing"/>
      <w:lvlText w:val="%2、"/>
      <w:lvlJc w:val="left"/>
      <w:pPr>
        <w:ind w:left="1045" w:hanging="697"/>
      </w:pPr>
      <w:rPr>
        <w:rFonts w:ascii="標楷體" w:eastAsia="標楷體" w:hint="eastAsia"/>
        <w:b w:val="0"/>
        <w:i w:val="0"/>
        <w:snapToGrid/>
        <w:spacing w:val="0"/>
        <w:w w:val="100"/>
        <w:position w:val="0"/>
        <w:sz w:val="32"/>
        <w:em w:val="none"/>
      </w:rPr>
    </w:lvl>
    <w:lvl w:ilvl="2">
      <w:start w:val="1"/>
      <w:numFmt w:val="taiwaneseCountingThousand"/>
      <w:pStyle w:val="3"/>
      <w:suff w:val="nothing"/>
      <w:lvlText w:val="(%3)"/>
      <w:lvlJc w:val="left"/>
      <w:pPr>
        <w:ind w:left="1393" w:hanging="697"/>
      </w:pPr>
      <w:rPr>
        <w:rFonts w:ascii="標楷體" w:eastAsia="標楷體" w:hint="eastAsia"/>
        <w:b w:val="0"/>
        <w:i w:val="0"/>
        <w:spacing w:val="0"/>
        <w:w w:val="100"/>
        <w:position w:val="0"/>
        <w:sz w:val="32"/>
      </w:rPr>
    </w:lvl>
    <w:lvl w:ilvl="3">
      <w:start w:val="1"/>
      <w:numFmt w:val="decimalFullWidth"/>
      <w:pStyle w:val="4"/>
      <w:suff w:val="nothing"/>
      <w:lvlText w:val="%4、"/>
      <w:lvlJc w:val="left"/>
      <w:pPr>
        <w:ind w:left="1741" w:hanging="698"/>
      </w:pPr>
      <w:rPr>
        <w:rFonts w:ascii="標楷體" w:eastAsia="標楷體" w:hint="eastAsia"/>
        <w:b w:val="0"/>
        <w:i w:val="0"/>
        <w:spacing w:val="0"/>
        <w:w w:val="100"/>
        <w:position w:val="0"/>
        <w:sz w:val="32"/>
      </w:rPr>
    </w:lvl>
    <w:lvl w:ilvl="4">
      <w:start w:val="1"/>
      <w:numFmt w:val="decimalFullWidth"/>
      <w:pStyle w:val="5"/>
      <w:suff w:val="nothing"/>
      <w:lvlText w:val="(%5)"/>
      <w:lvlJc w:val="left"/>
      <w:pPr>
        <w:ind w:left="2094" w:hanging="700"/>
      </w:pPr>
      <w:rPr>
        <w:rFonts w:ascii="標楷體" w:eastAsia="標楷體" w:hint="eastAsia"/>
        <w:b w:val="0"/>
        <w:i w:val="0"/>
        <w:snapToGrid/>
        <w:spacing w:val="0"/>
        <w:w w:val="100"/>
        <w:position w:val="0"/>
        <w:sz w:val="32"/>
      </w:rPr>
    </w:lvl>
    <w:lvl w:ilvl="5">
      <w:start w:val="1"/>
      <w:numFmt w:val="decimalFullWidth"/>
      <w:pStyle w:val="6"/>
      <w:suff w:val="nothing"/>
      <w:lvlText w:val="&lt;%6&gt;"/>
      <w:lvlJc w:val="left"/>
      <w:pPr>
        <w:ind w:left="2441" w:hanging="697"/>
      </w:pPr>
      <w:rPr>
        <w:rFonts w:ascii="標楷體" w:eastAsia="標楷體" w:hint="eastAsia"/>
        <w:b w:val="0"/>
        <w:i w:val="0"/>
        <w:snapToGrid/>
        <w:spacing w:val="0"/>
        <w:w w:val="100"/>
        <w:position w:val="0"/>
        <w:sz w:val="32"/>
      </w:rPr>
    </w:lvl>
    <w:lvl w:ilvl="6">
      <w:start w:val="1"/>
      <w:numFmt w:val="bullet"/>
      <w:pStyle w:val="7"/>
      <w:suff w:val="nothing"/>
      <w:lvlText w:val="․"/>
      <w:lvlJc w:val="left"/>
      <w:pPr>
        <w:ind w:left="2445" w:hanging="353"/>
      </w:pPr>
      <w:rPr>
        <w:rFonts w:ascii="標楷體" w:eastAsia="標楷體" w:hint="eastAsia"/>
        <w:b w:val="0"/>
        <w:i w:val="0"/>
        <w:snapToGrid/>
        <w:spacing w:val="0"/>
        <w:w w:val="100"/>
        <w:position w:val="0"/>
        <w:sz w:val="32"/>
      </w:rPr>
    </w:lvl>
    <w:lvl w:ilvl="7">
      <w:start w:val="1"/>
      <w:numFmt w:val="bullet"/>
      <w:pStyle w:val="8"/>
      <w:suff w:val="nothing"/>
      <w:lvlText w:val="◇"/>
      <w:lvlJc w:val="left"/>
      <w:pPr>
        <w:ind w:left="2787" w:hanging="349"/>
      </w:pPr>
      <w:rPr>
        <w:rFonts w:ascii="標楷體" w:eastAsia="標楷體" w:hint="eastAsia"/>
        <w:b w:val="0"/>
        <w:i w:val="0"/>
        <w:snapToGrid/>
        <w:spacing w:val="0"/>
        <w:w w:val="100"/>
        <w:position w:val="0"/>
        <w:sz w:val="32"/>
      </w:rPr>
    </w:lvl>
    <w:lvl w:ilvl="8">
      <w:start w:val="1"/>
      <w:numFmt w:val="decimal"/>
      <w:lvlText w:val="%1.%2.%3.%4.%5.%6.%7.%8.%9"/>
      <w:lvlJc w:val="left"/>
      <w:pPr>
        <w:tabs>
          <w:tab w:val="num" w:pos="6195"/>
        </w:tabs>
        <w:ind w:left="5015" w:hanging="1700"/>
      </w:pPr>
      <w:rPr>
        <w:rFonts w:hint="eastAsia"/>
      </w:rPr>
    </w:lvl>
  </w:abstractNum>
  <w:num w:numId="1">
    <w:abstractNumId w:val="0"/>
  </w:num>
  <w:numIdMacAtCleanup w:val="1"/>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proofState w:spelling="clean" w:grammar="clean"/>
  <w:attachedTemplate r:id="rId1"/>
  <w:defaultTabStop w:val="0"/>
  <w:drawingGridHorizontalSpacing w:val="170"/>
  <w:drawingGridVerticalSpacing w:val="457"/>
  <w:displayHorizontalDrawingGridEvery w:val="0"/>
  <w:characterSpacingControl w:val="compressPunctuation"/>
  <w:hdrShapeDefaults>
    <o:shapedefaults v:ext="edit" spidmax="5122"/>
  </w:hdrShapeDefaults>
  <w:footnotePr>
    <w:footnote w:id="-1"/>
    <w:footnote w:id="0"/>
  </w:footnotePr>
  <w:endnotePr>
    <w:endnote w:id="-1"/>
    <w:endnote w:id="0"/>
  </w:endnotePr>
  <w:compat>
    <w:spaceForUL/>
    <w:balanceSingleByteDoubleByteWidth/>
    <w:doNotLeaveBackslashAlone/>
    <w:ulTrailSpace/>
    <w:doNotExpandShiftReturn/>
    <w:useFELayout/>
  </w:compat>
  <w:rsids>
    <w:rsidRoot w:val="00554E0E"/>
    <w:rsid w:val="000C0AA5"/>
    <w:rsid w:val="00225F2E"/>
    <w:rsid w:val="002709B2"/>
    <w:rsid w:val="00272339"/>
    <w:rsid w:val="002A3AE7"/>
    <w:rsid w:val="002E173E"/>
    <w:rsid w:val="002F2929"/>
    <w:rsid w:val="002F496D"/>
    <w:rsid w:val="002F4B54"/>
    <w:rsid w:val="00330AFF"/>
    <w:rsid w:val="003579D5"/>
    <w:rsid w:val="00554E0E"/>
    <w:rsid w:val="006C795F"/>
    <w:rsid w:val="00741B56"/>
    <w:rsid w:val="008F4EC2"/>
    <w:rsid w:val="00934EE6"/>
    <w:rsid w:val="009B1627"/>
    <w:rsid w:val="00B0384B"/>
    <w:rsid w:val="00B31B19"/>
    <w:rsid w:val="00B74AE9"/>
    <w:rsid w:val="00BD734C"/>
    <w:rsid w:val="00DC2297"/>
    <w:rsid w:val="00EA38D3"/>
    <w:rsid w:val="00F71CB4"/>
  </w:rsids>
  <m:mathPr>
    <m:mathFont m:val="Cambria Math"/>
    <m:brkBin m:val="before"/>
    <m:brkBinSub m:val="--"/>
    <m:smallFrac m:val="off"/>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新細明體" w:hAnsi="Times New Roman" w:cs="Times New Roman"/>
        <w:lang w:val="en-US" w:eastAsia="zh-TW"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semiHidden="0" w:uiPriority="0" w:unhideWhenUsed="0" w:qFormat="1"/>
    <w:lsdException w:name="heading 3" w:semiHidden="0" w:uiPriority="0" w:unhideWhenUsed="0" w:qFormat="1"/>
    <w:lsdException w:name="heading 4" w:semiHidden="0" w:uiPriority="0" w:unhideWhenUsed="0" w:qFormat="1"/>
    <w:lsdException w:name="heading 5" w:semiHidden="0" w:uiPriority="0" w:unhideWhenUsed="0" w:qFormat="1"/>
    <w:lsdException w:name="heading 6" w:semiHidden="0" w:uiPriority="0" w:unhideWhenUsed="0" w:qFormat="1"/>
    <w:lsdException w:name="heading 7" w:semiHidden="0" w:uiPriority="0" w:unhideWhenUsed="0" w:qFormat="1"/>
    <w:lsdException w:name="heading 8" w:semiHidden="0" w:uiPriority="0" w:unhideWhenUsed="0"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Signature" w:uiPriority="0"/>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E173E"/>
    <w:pPr>
      <w:widowControl w:val="0"/>
    </w:pPr>
    <w:rPr>
      <w:rFonts w:eastAsia="標楷體"/>
      <w:kern w:val="2"/>
      <w:sz w:val="32"/>
    </w:rPr>
  </w:style>
  <w:style w:type="paragraph" w:styleId="1">
    <w:name w:val="heading 1"/>
    <w:basedOn w:val="a"/>
    <w:qFormat/>
    <w:rsid w:val="002E173E"/>
    <w:pPr>
      <w:numPr>
        <w:numId w:val="1"/>
      </w:numPr>
      <w:kinsoku w:val="0"/>
      <w:jc w:val="both"/>
      <w:outlineLvl w:val="0"/>
    </w:pPr>
    <w:rPr>
      <w:rFonts w:ascii="標楷體" w:hAnsi="Arial"/>
      <w:bCs/>
      <w:kern w:val="0"/>
      <w:szCs w:val="52"/>
    </w:rPr>
  </w:style>
  <w:style w:type="paragraph" w:styleId="2">
    <w:name w:val="heading 2"/>
    <w:basedOn w:val="a"/>
    <w:qFormat/>
    <w:rsid w:val="002E173E"/>
    <w:pPr>
      <w:numPr>
        <w:ilvl w:val="1"/>
        <w:numId w:val="1"/>
      </w:numPr>
      <w:jc w:val="both"/>
      <w:outlineLvl w:val="1"/>
    </w:pPr>
    <w:rPr>
      <w:rFonts w:ascii="標楷體" w:hAnsi="Arial"/>
      <w:bCs/>
      <w:kern w:val="0"/>
      <w:szCs w:val="48"/>
    </w:rPr>
  </w:style>
  <w:style w:type="paragraph" w:styleId="3">
    <w:name w:val="heading 3"/>
    <w:basedOn w:val="a"/>
    <w:qFormat/>
    <w:rsid w:val="002E173E"/>
    <w:pPr>
      <w:numPr>
        <w:ilvl w:val="2"/>
        <w:numId w:val="1"/>
      </w:numPr>
      <w:jc w:val="both"/>
      <w:outlineLvl w:val="2"/>
    </w:pPr>
    <w:rPr>
      <w:rFonts w:ascii="標楷體" w:hAnsi="Arial"/>
      <w:bCs/>
      <w:kern w:val="0"/>
      <w:szCs w:val="36"/>
    </w:rPr>
  </w:style>
  <w:style w:type="paragraph" w:styleId="4">
    <w:name w:val="heading 4"/>
    <w:basedOn w:val="a"/>
    <w:qFormat/>
    <w:rsid w:val="002E173E"/>
    <w:pPr>
      <w:numPr>
        <w:ilvl w:val="3"/>
        <w:numId w:val="1"/>
      </w:numPr>
      <w:jc w:val="both"/>
      <w:outlineLvl w:val="3"/>
    </w:pPr>
    <w:rPr>
      <w:rFonts w:ascii="標楷體" w:hAnsi="Arial"/>
      <w:szCs w:val="36"/>
    </w:rPr>
  </w:style>
  <w:style w:type="paragraph" w:styleId="5">
    <w:name w:val="heading 5"/>
    <w:basedOn w:val="a"/>
    <w:qFormat/>
    <w:rsid w:val="002E173E"/>
    <w:pPr>
      <w:numPr>
        <w:ilvl w:val="4"/>
        <w:numId w:val="1"/>
      </w:numPr>
      <w:jc w:val="both"/>
      <w:outlineLvl w:val="4"/>
    </w:pPr>
    <w:rPr>
      <w:rFonts w:ascii="標楷體" w:hAnsi="Arial"/>
      <w:bCs/>
      <w:szCs w:val="36"/>
    </w:rPr>
  </w:style>
  <w:style w:type="paragraph" w:styleId="6">
    <w:name w:val="heading 6"/>
    <w:basedOn w:val="a"/>
    <w:qFormat/>
    <w:rsid w:val="002E173E"/>
    <w:pPr>
      <w:numPr>
        <w:ilvl w:val="5"/>
        <w:numId w:val="1"/>
      </w:numPr>
      <w:tabs>
        <w:tab w:val="left" w:pos="2094"/>
      </w:tabs>
      <w:jc w:val="both"/>
      <w:outlineLvl w:val="5"/>
    </w:pPr>
    <w:rPr>
      <w:rFonts w:ascii="標楷體" w:hAnsi="Arial"/>
      <w:szCs w:val="36"/>
    </w:rPr>
  </w:style>
  <w:style w:type="paragraph" w:styleId="7">
    <w:name w:val="heading 7"/>
    <w:basedOn w:val="a"/>
    <w:qFormat/>
    <w:rsid w:val="002E173E"/>
    <w:pPr>
      <w:numPr>
        <w:ilvl w:val="6"/>
        <w:numId w:val="1"/>
      </w:numPr>
      <w:jc w:val="both"/>
      <w:outlineLvl w:val="6"/>
    </w:pPr>
    <w:rPr>
      <w:rFonts w:ascii="標楷體" w:hAnsi="Arial"/>
      <w:bCs/>
      <w:szCs w:val="36"/>
    </w:rPr>
  </w:style>
  <w:style w:type="paragraph" w:styleId="8">
    <w:name w:val="heading 8"/>
    <w:basedOn w:val="a"/>
    <w:qFormat/>
    <w:rsid w:val="002E173E"/>
    <w:pPr>
      <w:numPr>
        <w:ilvl w:val="7"/>
        <w:numId w:val="1"/>
      </w:numPr>
      <w:jc w:val="both"/>
      <w:outlineLvl w:val="7"/>
    </w:pPr>
    <w:rPr>
      <w:rFonts w:ascii="標楷體" w:hAnsi="Arial"/>
      <w:szCs w:val="36"/>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30">
    <w:name w:val="段落樣式3"/>
    <w:basedOn w:val="20"/>
    <w:rsid w:val="002E173E"/>
    <w:pPr>
      <w:ind w:leftChars="400" w:left="400"/>
    </w:pPr>
  </w:style>
  <w:style w:type="paragraph" w:customStyle="1" w:styleId="20">
    <w:name w:val="段落樣式2"/>
    <w:basedOn w:val="a"/>
    <w:rsid w:val="002E173E"/>
    <w:pPr>
      <w:tabs>
        <w:tab w:val="left" w:pos="567"/>
      </w:tabs>
      <w:ind w:leftChars="300" w:left="300" w:firstLineChars="200" w:firstLine="200"/>
      <w:jc w:val="both"/>
    </w:pPr>
    <w:rPr>
      <w:rFonts w:ascii="標楷體"/>
      <w:kern w:val="0"/>
    </w:rPr>
  </w:style>
  <w:style w:type="paragraph" w:customStyle="1" w:styleId="40">
    <w:name w:val="段落樣式4"/>
    <w:basedOn w:val="30"/>
    <w:rsid w:val="002E173E"/>
    <w:pPr>
      <w:ind w:leftChars="500" w:left="500"/>
    </w:pPr>
  </w:style>
  <w:style w:type="paragraph" w:customStyle="1" w:styleId="50">
    <w:name w:val="段落樣式5"/>
    <w:basedOn w:val="40"/>
    <w:rsid w:val="002E173E"/>
    <w:pPr>
      <w:ind w:leftChars="600" w:left="600"/>
    </w:pPr>
  </w:style>
  <w:style w:type="paragraph" w:customStyle="1" w:styleId="60">
    <w:name w:val="段落樣式6"/>
    <w:basedOn w:val="50"/>
    <w:rsid w:val="002E173E"/>
    <w:pPr>
      <w:ind w:leftChars="700" w:left="700"/>
    </w:pPr>
  </w:style>
  <w:style w:type="paragraph" w:customStyle="1" w:styleId="70">
    <w:name w:val="段落樣式7"/>
    <w:basedOn w:val="60"/>
    <w:rsid w:val="002E173E"/>
  </w:style>
  <w:style w:type="paragraph" w:customStyle="1" w:styleId="80">
    <w:name w:val="段落樣式8"/>
    <w:basedOn w:val="70"/>
    <w:rsid w:val="002E173E"/>
    <w:pPr>
      <w:ind w:leftChars="800" w:left="800"/>
    </w:pPr>
  </w:style>
  <w:style w:type="paragraph" w:styleId="a3">
    <w:name w:val="Signature"/>
    <w:basedOn w:val="a"/>
    <w:semiHidden/>
    <w:rsid w:val="002E173E"/>
    <w:pPr>
      <w:spacing w:before="720" w:after="720"/>
      <w:ind w:left="7371"/>
    </w:pPr>
    <w:rPr>
      <w:rFonts w:ascii="標楷體"/>
      <w:b/>
      <w:snapToGrid w:val="0"/>
      <w:spacing w:val="10"/>
      <w:sz w:val="36"/>
    </w:rPr>
  </w:style>
  <w:style w:type="paragraph" w:styleId="a4">
    <w:name w:val="endnote text"/>
    <w:basedOn w:val="a"/>
    <w:semiHidden/>
    <w:rsid w:val="002E173E"/>
    <w:pPr>
      <w:spacing w:before="240"/>
      <w:ind w:left="1021" w:hanging="1021"/>
      <w:jc w:val="both"/>
    </w:pPr>
    <w:rPr>
      <w:rFonts w:ascii="標楷體"/>
      <w:snapToGrid w:val="0"/>
      <w:spacing w:val="10"/>
    </w:rPr>
  </w:style>
  <w:style w:type="character" w:styleId="a5">
    <w:name w:val="page number"/>
    <w:basedOn w:val="a0"/>
    <w:semiHidden/>
    <w:rsid w:val="002E173E"/>
    <w:rPr>
      <w:rFonts w:ascii="標楷體" w:eastAsia="標楷體"/>
      <w:sz w:val="20"/>
    </w:rPr>
  </w:style>
  <w:style w:type="paragraph" w:styleId="10">
    <w:name w:val="toc 1"/>
    <w:basedOn w:val="a"/>
    <w:next w:val="a"/>
    <w:semiHidden/>
    <w:rsid w:val="002E173E"/>
    <w:pPr>
      <w:ind w:left="200" w:hangingChars="200" w:hanging="200"/>
      <w:jc w:val="both"/>
    </w:pPr>
    <w:rPr>
      <w:rFonts w:ascii="標楷體"/>
    </w:rPr>
  </w:style>
  <w:style w:type="paragraph" w:styleId="21">
    <w:name w:val="toc 2"/>
    <w:basedOn w:val="a"/>
    <w:next w:val="a"/>
    <w:autoRedefine/>
    <w:semiHidden/>
    <w:rsid w:val="002E173E"/>
    <w:pPr>
      <w:ind w:leftChars="100" w:left="300" w:hangingChars="200" w:hanging="200"/>
      <w:jc w:val="both"/>
    </w:pPr>
    <w:rPr>
      <w:rFonts w:ascii="標楷體"/>
    </w:rPr>
  </w:style>
  <w:style w:type="paragraph" w:styleId="31">
    <w:name w:val="toc 3"/>
    <w:basedOn w:val="a"/>
    <w:next w:val="a"/>
    <w:semiHidden/>
    <w:rsid w:val="002E173E"/>
    <w:pPr>
      <w:ind w:leftChars="200" w:left="400" w:hangingChars="200" w:hanging="200"/>
      <w:jc w:val="both"/>
    </w:pPr>
    <w:rPr>
      <w:rFonts w:ascii="標楷體"/>
      <w:noProof/>
    </w:rPr>
  </w:style>
  <w:style w:type="paragraph" w:styleId="41">
    <w:name w:val="toc 4"/>
    <w:basedOn w:val="a"/>
    <w:next w:val="a"/>
    <w:semiHidden/>
    <w:rsid w:val="002E173E"/>
    <w:pPr>
      <w:kinsoku w:val="0"/>
      <w:ind w:leftChars="300" w:left="500" w:hangingChars="200" w:hanging="200"/>
      <w:jc w:val="both"/>
    </w:pPr>
    <w:rPr>
      <w:rFonts w:ascii="標楷體"/>
    </w:rPr>
  </w:style>
  <w:style w:type="paragraph" w:styleId="51">
    <w:name w:val="toc 5"/>
    <w:basedOn w:val="a"/>
    <w:next w:val="a"/>
    <w:autoRedefine/>
    <w:semiHidden/>
    <w:rsid w:val="002E173E"/>
    <w:pPr>
      <w:kinsoku w:val="0"/>
      <w:ind w:leftChars="400" w:left="600" w:hangingChars="200" w:hanging="200"/>
      <w:jc w:val="both"/>
    </w:pPr>
    <w:rPr>
      <w:rFonts w:ascii="標楷體"/>
    </w:rPr>
  </w:style>
  <w:style w:type="paragraph" w:styleId="61">
    <w:name w:val="toc 6"/>
    <w:basedOn w:val="a"/>
    <w:next w:val="a"/>
    <w:autoRedefine/>
    <w:semiHidden/>
    <w:rsid w:val="002E173E"/>
    <w:pPr>
      <w:ind w:leftChars="500" w:left="700" w:hangingChars="200" w:hanging="200"/>
    </w:pPr>
    <w:rPr>
      <w:rFonts w:ascii="標楷體"/>
    </w:rPr>
  </w:style>
  <w:style w:type="paragraph" w:styleId="71">
    <w:name w:val="toc 7"/>
    <w:basedOn w:val="a"/>
    <w:next w:val="a"/>
    <w:autoRedefine/>
    <w:semiHidden/>
    <w:rsid w:val="002E173E"/>
    <w:pPr>
      <w:ind w:leftChars="600" w:left="700" w:hangingChars="100" w:hanging="100"/>
    </w:pPr>
    <w:rPr>
      <w:rFonts w:ascii="標楷體"/>
    </w:rPr>
  </w:style>
  <w:style w:type="paragraph" w:styleId="81">
    <w:name w:val="toc 8"/>
    <w:basedOn w:val="a"/>
    <w:next w:val="a"/>
    <w:autoRedefine/>
    <w:semiHidden/>
    <w:rsid w:val="002E173E"/>
    <w:pPr>
      <w:ind w:leftChars="700" w:left="2792" w:hangingChars="100" w:hanging="349"/>
    </w:pPr>
    <w:rPr>
      <w:rFonts w:ascii="標楷體"/>
    </w:rPr>
  </w:style>
  <w:style w:type="paragraph" w:styleId="9">
    <w:name w:val="toc 9"/>
    <w:basedOn w:val="a"/>
    <w:next w:val="a"/>
    <w:autoRedefine/>
    <w:semiHidden/>
    <w:rsid w:val="002E173E"/>
    <w:pPr>
      <w:ind w:leftChars="1600" w:left="3840"/>
    </w:pPr>
  </w:style>
  <w:style w:type="character" w:styleId="a6">
    <w:name w:val="Hyperlink"/>
    <w:basedOn w:val="a0"/>
    <w:semiHidden/>
    <w:rsid w:val="002E173E"/>
    <w:rPr>
      <w:color w:val="0000FF"/>
      <w:u w:val="single"/>
    </w:rPr>
  </w:style>
  <w:style w:type="paragraph" w:customStyle="1" w:styleId="11">
    <w:name w:val="段落樣式1"/>
    <w:basedOn w:val="a"/>
    <w:rsid w:val="002E173E"/>
    <w:pPr>
      <w:tabs>
        <w:tab w:val="left" w:pos="567"/>
      </w:tabs>
      <w:kinsoku w:val="0"/>
      <w:ind w:leftChars="200" w:left="200" w:firstLineChars="200" w:firstLine="200"/>
      <w:jc w:val="both"/>
    </w:pPr>
    <w:rPr>
      <w:rFonts w:ascii="標楷體"/>
      <w:kern w:val="0"/>
    </w:rPr>
  </w:style>
  <w:style w:type="paragraph" w:customStyle="1" w:styleId="0">
    <w:name w:val="段落樣式0"/>
    <w:basedOn w:val="20"/>
    <w:rsid w:val="002E173E"/>
    <w:pPr>
      <w:ind w:leftChars="200" w:left="200" w:firstLineChars="0" w:firstLine="0"/>
    </w:pPr>
  </w:style>
  <w:style w:type="paragraph" w:styleId="a7">
    <w:name w:val="header"/>
    <w:basedOn w:val="a"/>
    <w:semiHidden/>
    <w:rsid w:val="002E173E"/>
    <w:pPr>
      <w:tabs>
        <w:tab w:val="center" w:pos="4153"/>
        <w:tab w:val="right" w:pos="8306"/>
      </w:tabs>
      <w:snapToGrid w:val="0"/>
    </w:pPr>
    <w:rPr>
      <w:sz w:val="20"/>
    </w:rPr>
  </w:style>
  <w:style w:type="paragraph" w:styleId="a8">
    <w:name w:val="footer"/>
    <w:basedOn w:val="a"/>
    <w:semiHidden/>
    <w:rsid w:val="002E173E"/>
    <w:pPr>
      <w:tabs>
        <w:tab w:val="center" w:pos="4153"/>
        <w:tab w:val="right" w:pos="8306"/>
      </w:tabs>
      <w:snapToGrid w:val="0"/>
    </w:pPr>
    <w:rPr>
      <w:sz w:val="20"/>
    </w:rPr>
  </w:style>
  <w:style w:type="paragraph" w:customStyle="1" w:styleId="a9">
    <w:name w:val="簽名日期"/>
    <w:basedOn w:val="a"/>
    <w:rsid w:val="002E173E"/>
    <w:pPr>
      <w:kinsoku w:val="0"/>
      <w:jc w:val="distribute"/>
    </w:pPr>
    <w:rPr>
      <w:kern w:val="0"/>
    </w:rPr>
  </w:style>
  <w:style w:type="paragraph" w:styleId="aa">
    <w:name w:val="footnote text"/>
    <w:basedOn w:val="a"/>
    <w:link w:val="ab"/>
    <w:uiPriority w:val="99"/>
    <w:semiHidden/>
    <w:unhideWhenUsed/>
    <w:rsid w:val="002F496D"/>
    <w:pPr>
      <w:snapToGrid w:val="0"/>
    </w:pPr>
    <w:rPr>
      <w:sz w:val="20"/>
    </w:rPr>
  </w:style>
  <w:style w:type="character" w:customStyle="1" w:styleId="ab">
    <w:name w:val="註腳文字 字元"/>
    <w:basedOn w:val="a0"/>
    <w:link w:val="aa"/>
    <w:uiPriority w:val="99"/>
    <w:semiHidden/>
    <w:rsid w:val="002F496D"/>
    <w:rPr>
      <w:rFonts w:eastAsia="標楷體"/>
      <w:kern w:val="2"/>
    </w:rPr>
  </w:style>
  <w:style w:type="character" w:styleId="ac">
    <w:name w:val="footnote reference"/>
    <w:uiPriority w:val="99"/>
    <w:semiHidden/>
    <w:unhideWhenUsed/>
    <w:rsid w:val="002F496D"/>
    <w:rPr>
      <w:vertAlign w:val="superscript"/>
    </w:rPr>
  </w:style>
  <w:style w:type="paragraph" w:customStyle="1" w:styleId="Default">
    <w:name w:val="Default"/>
    <w:rsid w:val="002A3AE7"/>
    <w:pPr>
      <w:widowControl w:val="0"/>
      <w:autoSpaceDE w:val="0"/>
      <w:autoSpaceDN w:val="0"/>
      <w:adjustRightInd w:val="0"/>
    </w:pPr>
    <w:rPr>
      <w:rFonts w:ascii="標楷體" w:eastAsia="標楷體" w:cs="標楷體"/>
      <w:color w:val="000000"/>
      <w:sz w:val="24"/>
      <w:szCs w:val="24"/>
    </w:rPr>
  </w:style>
  <w:style w:type="paragraph" w:styleId="ad">
    <w:name w:val="Balloon Text"/>
    <w:basedOn w:val="a"/>
    <w:link w:val="ae"/>
    <w:uiPriority w:val="99"/>
    <w:semiHidden/>
    <w:unhideWhenUsed/>
    <w:rsid w:val="002A3AE7"/>
    <w:rPr>
      <w:rFonts w:asciiTheme="majorHAnsi" w:eastAsiaTheme="majorEastAsia" w:hAnsiTheme="majorHAnsi" w:cstheme="majorBidi"/>
      <w:sz w:val="18"/>
      <w:szCs w:val="18"/>
    </w:rPr>
  </w:style>
  <w:style w:type="character" w:customStyle="1" w:styleId="ae">
    <w:name w:val="註解方塊文字 字元"/>
    <w:basedOn w:val="a0"/>
    <w:link w:val="ad"/>
    <w:uiPriority w:val="99"/>
    <w:semiHidden/>
    <w:rsid w:val="002A3AE7"/>
    <w:rPr>
      <w:rFonts w:asciiTheme="majorHAnsi" w:eastAsiaTheme="majorEastAsia" w:hAnsiTheme="majorHAnsi" w:cstheme="majorBidi"/>
      <w:kern w:val="2"/>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新細明體" w:hAnsi="Times New Roman" w:cs="Times New Roman"/>
        <w:lang w:val="en-US" w:eastAsia="zh-TW"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semiHidden="0" w:uiPriority="0" w:unhideWhenUsed="0" w:qFormat="1"/>
    <w:lsdException w:name="heading 3" w:semiHidden="0" w:uiPriority="0" w:unhideWhenUsed="0" w:qFormat="1"/>
    <w:lsdException w:name="heading 4" w:semiHidden="0" w:uiPriority="0" w:unhideWhenUsed="0" w:qFormat="1"/>
    <w:lsdException w:name="heading 5" w:semiHidden="0" w:uiPriority="0" w:unhideWhenUsed="0" w:qFormat="1"/>
    <w:lsdException w:name="heading 6" w:semiHidden="0" w:uiPriority="0" w:unhideWhenUsed="0" w:qFormat="1"/>
    <w:lsdException w:name="heading 7" w:semiHidden="0" w:uiPriority="0" w:unhideWhenUsed="0" w:qFormat="1"/>
    <w:lsdException w:name="heading 8" w:semiHidden="0" w:uiPriority="0" w:unhideWhenUsed="0"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pPr>
    <w:rPr>
      <w:rFonts w:eastAsia="標楷體"/>
      <w:kern w:val="2"/>
      <w:sz w:val="32"/>
    </w:rPr>
  </w:style>
  <w:style w:type="paragraph" w:styleId="1">
    <w:name w:val="heading 1"/>
    <w:basedOn w:val="a"/>
    <w:qFormat/>
    <w:pPr>
      <w:numPr>
        <w:numId w:val="1"/>
      </w:numPr>
      <w:kinsoku w:val="0"/>
      <w:jc w:val="both"/>
      <w:outlineLvl w:val="0"/>
    </w:pPr>
    <w:rPr>
      <w:rFonts w:ascii="標楷體" w:hAnsi="Arial"/>
      <w:bCs/>
      <w:kern w:val="0"/>
      <w:szCs w:val="52"/>
    </w:rPr>
  </w:style>
  <w:style w:type="paragraph" w:styleId="2">
    <w:name w:val="heading 2"/>
    <w:basedOn w:val="a"/>
    <w:qFormat/>
    <w:pPr>
      <w:numPr>
        <w:ilvl w:val="1"/>
        <w:numId w:val="1"/>
      </w:numPr>
      <w:jc w:val="both"/>
      <w:outlineLvl w:val="1"/>
    </w:pPr>
    <w:rPr>
      <w:rFonts w:ascii="標楷體" w:hAnsi="Arial"/>
      <w:bCs/>
      <w:kern w:val="0"/>
      <w:szCs w:val="48"/>
    </w:rPr>
  </w:style>
  <w:style w:type="paragraph" w:styleId="3">
    <w:name w:val="heading 3"/>
    <w:basedOn w:val="a"/>
    <w:qFormat/>
    <w:pPr>
      <w:numPr>
        <w:ilvl w:val="2"/>
        <w:numId w:val="1"/>
      </w:numPr>
      <w:jc w:val="both"/>
      <w:outlineLvl w:val="2"/>
    </w:pPr>
    <w:rPr>
      <w:rFonts w:ascii="標楷體" w:hAnsi="Arial"/>
      <w:bCs/>
      <w:kern w:val="0"/>
      <w:szCs w:val="36"/>
    </w:rPr>
  </w:style>
  <w:style w:type="paragraph" w:styleId="4">
    <w:name w:val="heading 4"/>
    <w:basedOn w:val="a"/>
    <w:qFormat/>
    <w:pPr>
      <w:numPr>
        <w:ilvl w:val="3"/>
        <w:numId w:val="1"/>
      </w:numPr>
      <w:jc w:val="both"/>
      <w:outlineLvl w:val="3"/>
    </w:pPr>
    <w:rPr>
      <w:rFonts w:ascii="標楷體" w:hAnsi="Arial"/>
      <w:szCs w:val="36"/>
    </w:rPr>
  </w:style>
  <w:style w:type="paragraph" w:styleId="5">
    <w:name w:val="heading 5"/>
    <w:basedOn w:val="a"/>
    <w:qFormat/>
    <w:pPr>
      <w:numPr>
        <w:ilvl w:val="4"/>
        <w:numId w:val="1"/>
      </w:numPr>
      <w:jc w:val="both"/>
      <w:outlineLvl w:val="4"/>
    </w:pPr>
    <w:rPr>
      <w:rFonts w:ascii="標楷體" w:hAnsi="Arial"/>
      <w:bCs/>
      <w:szCs w:val="36"/>
    </w:rPr>
  </w:style>
  <w:style w:type="paragraph" w:styleId="6">
    <w:name w:val="heading 6"/>
    <w:basedOn w:val="a"/>
    <w:qFormat/>
    <w:pPr>
      <w:numPr>
        <w:ilvl w:val="5"/>
        <w:numId w:val="1"/>
      </w:numPr>
      <w:tabs>
        <w:tab w:val="left" w:pos="2094"/>
      </w:tabs>
      <w:jc w:val="both"/>
      <w:outlineLvl w:val="5"/>
    </w:pPr>
    <w:rPr>
      <w:rFonts w:ascii="標楷體" w:hAnsi="Arial"/>
      <w:szCs w:val="36"/>
    </w:rPr>
  </w:style>
  <w:style w:type="paragraph" w:styleId="7">
    <w:name w:val="heading 7"/>
    <w:basedOn w:val="a"/>
    <w:qFormat/>
    <w:pPr>
      <w:numPr>
        <w:ilvl w:val="6"/>
        <w:numId w:val="1"/>
      </w:numPr>
      <w:jc w:val="both"/>
      <w:outlineLvl w:val="6"/>
    </w:pPr>
    <w:rPr>
      <w:rFonts w:ascii="標楷體" w:hAnsi="Arial"/>
      <w:bCs/>
      <w:szCs w:val="36"/>
    </w:rPr>
  </w:style>
  <w:style w:type="paragraph" w:styleId="8">
    <w:name w:val="heading 8"/>
    <w:basedOn w:val="a"/>
    <w:qFormat/>
    <w:pPr>
      <w:numPr>
        <w:ilvl w:val="7"/>
        <w:numId w:val="1"/>
      </w:numPr>
      <w:jc w:val="both"/>
      <w:outlineLvl w:val="7"/>
    </w:pPr>
    <w:rPr>
      <w:rFonts w:ascii="標楷體" w:hAnsi="Arial"/>
      <w:szCs w:val="3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30">
    <w:name w:val="段落樣式3"/>
    <w:basedOn w:val="20"/>
    <w:pPr>
      <w:ind w:leftChars="400" w:left="400"/>
    </w:pPr>
  </w:style>
  <w:style w:type="paragraph" w:customStyle="1" w:styleId="20">
    <w:name w:val="段落樣式2"/>
    <w:basedOn w:val="a"/>
    <w:pPr>
      <w:tabs>
        <w:tab w:val="left" w:pos="567"/>
      </w:tabs>
      <w:ind w:leftChars="300" w:left="300" w:firstLineChars="200" w:firstLine="200"/>
      <w:jc w:val="both"/>
    </w:pPr>
    <w:rPr>
      <w:rFonts w:ascii="標楷體"/>
      <w:kern w:val="0"/>
    </w:rPr>
  </w:style>
  <w:style w:type="paragraph" w:customStyle="1" w:styleId="40">
    <w:name w:val="段落樣式4"/>
    <w:basedOn w:val="30"/>
    <w:pPr>
      <w:ind w:leftChars="500" w:left="500"/>
    </w:pPr>
  </w:style>
  <w:style w:type="paragraph" w:customStyle="1" w:styleId="50">
    <w:name w:val="段落樣式5"/>
    <w:basedOn w:val="40"/>
    <w:pPr>
      <w:ind w:leftChars="600" w:left="600"/>
    </w:pPr>
  </w:style>
  <w:style w:type="paragraph" w:customStyle="1" w:styleId="60">
    <w:name w:val="段落樣式6"/>
    <w:basedOn w:val="50"/>
    <w:pPr>
      <w:ind w:leftChars="700" w:left="700"/>
    </w:pPr>
  </w:style>
  <w:style w:type="paragraph" w:customStyle="1" w:styleId="70">
    <w:name w:val="段落樣式7"/>
    <w:basedOn w:val="60"/>
  </w:style>
  <w:style w:type="paragraph" w:customStyle="1" w:styleId="80">
    <w:name w:val="段落樣式8"/>
    <w:basedOn w:val="70"/>
    <w:pPr>
      <w:ind w:leftChars="800" w:left="800"/>
    </w:pPr>
  </w:style>
  <w:style w:type="paragraph" w:styleId="a3">
    <w:name w:val="Signature"/>
    <w:basedOn w:val="a"/>
    <w:semiHidden/>
    <w:pPr>
      <w:spacing w:before="720" w:after="720"/>
      <w:ind w:left="7371"/>
    </w:pPr>
    <w:rPr>
      <w:rFonts w:ascii="標楷體"/>
      <w:b/>
      <w:snapToGrid w:val="0"/>
      <w:spacing w:val="10"/>
      <w:sz w:val="36"/>
    </w:rPr>
  </w:style>
  <w:style w:type="paragraph" w:styleId="a4">
    <w:name w:val="endnote text"/>
    <w:basedOn w:val="a"/>
    <w:semiHidden/>
    <w:pPr>
      <w:spacing w:before="240"/>
      <w:ind w:left="1021" w:hanging="1021"/>
      <w:jc w:val="both"/>
    </w:pPr>
    <w:rPr>
      <w:rFonts w:ascii="標楷體"/>
      <w:snapToGrid w:val="0"/>
      <w:spacing w:val="10"/>
    </w:rPr>
  </w:style>
  <w:style w:type="character" w:styleId="a5">
    <w:name w:val="page number"/>
    <w:basedOn w:val="a0"/>
    <w:semiHidden/>
    <w:rPr>
      <w:rFonts w:ascii="標楷體" w:eastAsia="標楷體"/>
      <w:sz w:val="20"/>
    </w:rPr>
  </w:style>
  <w:style w:type="paragraph" w:styleId="10">
    <w:name w:val="toc 1"/>
    <w:basedOn w:val="a"/>
    <w:next w:val="a"/>
    <w:semiHidden/>
    <w:pPr>
      <w:ind w:left="200" w:hangingChars="200" w:hanging="200"/>
      <w:jc w:val="both"/>
    </w:pPr>
    <w:rPr>
      <w:rFonts w:ascii="標楷體"/>
    </w:rPr>
  </w:style>
  <w:style w:type="paragraph" w:styleId="21">
    <w:name w:val="toc 2"/>
    <w:basedOn w:val="a"/>
    <w:next w:val="a"/>
    <w:autoRedefine/>
    <w:semiHidden/>
    <w:pPr>
      <w:ind w:leftChars="100" w:left="300" w:hangingChars="200" w:hanging="200"/>
      <w:jc w:val="both"/>
    </w:pPr>
    <w:rPr>
      <w:rFonts w:ascii="標楷體"/>
    </w:rPr>
  </w:style>
  <w:style w:type="paragraph" w:styleId="31">
    <w:name w:val="toc 3"/>
    <w:basedOn w:val="a"/>
    <w:next w:val="a"/>
    <w:semiHidden/>
    <w:pPr>
      <w:ind w:leftChars="200" w:left="400" w:hangingChars="200" w:hanging="200"/>
      <w:jc w:val="both"/>
    </w:pPr>
    <w:rPr>
      <w:rFonts w:ascii="標楷體"/>
      <w:noProof/>
    </w:rPr>
  </w:style>
  <w:style w:type="paragraph" w:styleId="41">
    <w:name w:val="toc 4"/>
    <w:basedOn w:val="a"/>
    <w:next w:val="a"/>
    <w:semiHidden/>
    <w:pPr>
      <w:kinsoku w:val="0"/>
      <w:ind w:leftChars="300" w:left="500" w:hangingChars="200" w:hanging="200"/>
      <w:jc w:val="both"/>
    </w:pPr>
    <w:rPr>
      <w:rFonts w:ascii="標楷體"/>
    </w:rPr>
  </w:style>
  <w:style w:type="paragraph" w:styleId="51">
    <w:name w:val="toc 5"/>
    <w:basedOn w:val="a"/>
    <w:next w:val="a"/>
    <w:autoRedefine/>
    <w:semiHidden/>
    <w:pPr>
      <w:kinsoku w:val="0"/>
      <w:ind w:leftChars="400" w:left="600" w:hangingChars="200" w:hanging="200"/>
      <w:jc w:val="both"/>
    </w:pPr>
    <w:rPr>
      <w:rFonts w:ascii="標楷體"/>
    </w:rPr>
  </w:style>
  <w:style w:type="paragraph" w:styleId="61">
    <w:name w:val="toc 6"/>
    <w:basedOn w:val="a"/>
    <w:next w:val="a"/>
    <w:autoRedefine/>
    <w:semiHidden/>
    <w:pPr>
      <w:ind w:leftChars="500" w:left="700" w:hangingChars="200" w:hanging="200"/>
    </w:pPr>
    <w:rPr>
      <w:rFonts w:ascii="標楷體"/>
    </w:rPr>
  </w:style>
  <w:style w:type="paragraph" w:styleId="71">
    <w:name w:val="toc 7"/>
    <w:basedOn w:val="a"/>
    <w:next w:val="a"/>
    <w:autoRedefine/>
    <w:semiHidden/>
    <w:pPr>
      <w:ind w:leftChars="600" w:left="700" w:hangingChars="100" w:hanging="100"/>
    </w:pPr>
    <w:rPr>
      <w:rFonts w:ascii="標楷體"/>
    </w:rPr>
  </w:style>
  <w:style w:type="paragraph" w:styleId="81">
    <w:name w:val="toc 8"/>
    <w:basedOn w:val="a"/>
    <w:next w:val="a"/>
    <w:autoRedefine/>
    <w:semiHidden/>
    <w:pPr>
      <w:ind w:leftChars="700" w:left="2792" w:hangingChars="100" w:hanging="349"/>
    </w:pPr>
    <w:rPr>
      <w:rFonts w:ascii="標楷體"/>
    </w:rPr>
  </w:style>
  <w:style w:type="paragraph" w:styleId="9">
    <w:name w:val="toc 9"/>
    <w:basedOn w:val="a"/>
    <w:next w:val="a"/>
    <w:autoRedefine/>
    <w:semiHidden/>
    <w:pPr>
      <w:ind w:leftChars="1600" w:left="3840"/>
    </w:pPr>
  </w:style>
  <w:style w:type="character" w:styleId="a6">
    <w:name w:val="Hyperlink"/>
    <w:basedOn w:val="a0"/>
    <w:semiHidden/>
    <w:rPr>
      <w:color w:val="0000FF"/>
      <w:u w:val="single"/>
    </w:rPr>
  </w:style>
  <w:style w:type="paragraph" w:customStyle="1" w:styleId="11">
    <w:name w:val="段落樣式1"/>
    <w:basedOn w:val="a"/>
    <w:pPr>
      <w:tabs>
        <w:tab w:val="left" w:pos="567"/>
      </w:tabs>
      <w:kinsoku w:val="0"/>
      <w:ind w:leftChars="200" w:left="200" w:firstLineChars="200" w:firstLine="200"/>
      <w:jc w:val="both"/>
    </w:pPr>
    <w:rPr>
      <w:rFonts w:ascii="標楷體"/>
      <w:kern w:val="0"/>
    </w:rPr>
  </w:style>
  <w:style w:type="paragraph" w:customStyle="1" w:styleId="0">
    <w:name w:val="段落樣式0"/>
    <w:basedOn w:val="20"/>
    <w:pPr>
      <w:ind w:leftChars="200" w:left="200" w:firstLineChars="0" w:firstLine="0"/>
    </w:pPr>
  </w:style>
  <w:style w:type="paragraph" w:styleId="a7">
    <w:name w:val="header"/>
    <w:basedOn w:val="a"/>
    <w:semiHidden/>
    <w:pPr>
      <w:tabs>
        <w:tab w:val="center" w:pos="4153"/>
        <w:tab w:val="right" w:pos="8306"/>
      </w:tabs>
      <w:snapToGrid w:val="0"/>
    </w:pPr>
    <w:rPr>
      <w:sz w:val="20"/>
    </w:rPr>
  </w:style>
  <w:style w:type="paragraph" w:styleId="a8">
    <w:name w:val="footer"/>
    <w:basedOn w:val="a"/>
    <w:semiHidden/>
    <w:pPr>
      <w:tabs>
        <w:tab w:val="center" w:pos="4153"/>
        <w:tab w:val="right" w:pos="8306"/>
      </w:tabs>
      <w:snapToGrid w:val="0"/>
    </w:pPr>
    <w:rPr>
      <w:sz w:val="20"/>
    </w:rPr>
  </w:style>
  <w:style w:type="paragraph" w:customStyle="1" w:styleId="a9">
    <w:name w:val="簽名日期"/>
    <w:basedOn w:val="a"/>
    <w:pPr>
      <w:kinsoku w:val="0"/>
      <w:jc w:val="distribute"/>
    </w:pPr>
    <w:rPr>
      <w:kern w:val="0"/>
    </w:rPr>
  </w:style>
  <w:style w:type="paragraph" w:styleId="aa">
    <w:name w:val="footnote text"/>
    <w:basedOn w:val="a"/>
    <w:link w:val="ab"/>
    <w:uiPriority w:val="99"/>
    <w:semiHidden/>
    <w:unhideWhenUsed/>
    <w:rsid w:val="002F496D"/>
    <w:pPr>
      <w:snapToGrid w:val="0"/>
    </w:pPr>
    <w:rPr>
      <w:sz w:val="20"/>
    </w:rPr>
  </w:style>
  <w:style w:type="character" w:customStyle="1" w:styleId="ab">
    <w:name w:val="註腳文字 字元"/>
    <w:basedOn w:val="a0"/>
    <w:link w:val="aa"/>
    <w:uiPriority w:val="99"/>
    <w:semiHidden/>
    <w:rsid w:val="002F496D"/>
    <w:rPr>
      <w:rFonts w:eastAsia="標楷體"/>
      <w:kern w:val="2"/>
    </w:rPr>
  </w:style>
  <w:style w:type="character" w:styleId="ac">
    <w:name w:val="footnote reference"/>
    <w:uiPriority w:val="99"/>
    <w:semiHidden/>
    <w:unhideWhenUsed/>
    <w:rsid w:val="002F496D"/>
    <w:rPr>
      <w:vertAlign w:val="superscript"/>
    </w:rPr>
  </w:style>
  <w:style w:type="paragraph" w:customStyle="1" w:styleId="Default">
    <w:name w:val="Default"/>
    <w:rsid w:val="002A3AE7"/>
    <w:pPr>
      <w:widowControl w:val="0"/>
      <w:autoSpaceDE w:val="0"/>
      <w:autoSpaceDN w:val="0"/>
      <w:adjustRightInd w:val="0"/>
    </w:pPr>
    <w:rPr>
      <w:rFonts w:ascii="標楷體" w:eastAsia="標楷體" w:cs="標楷體"/>
      <w:color w:val="000000"/>
      <w:sz w:val="24"/>
      <w:szCs w:val="24"/>
    </w:rPr>
  </w:style>
  <w:style w:type="paragraph" w:styleId="ad">
    <w:name w:val="Balloon Text"/>
    <w:basedOn w:val="a"/>
    <w:link w:val="ae"/>
    <w:uiPriority w:val="99"/>
    <w:semiHidden/>
    <w:unhideWhenUsed/>
    <w:rsid w:val="002A3AE7"/>
    <w:rPr>
      <w:rFonts w:asciiTheme="majorHAnsi" w:eastAsiaTheme="majorEastAsia" w:hAnsiTheme="majorHAnsi" w:cstheme="majorBidi"/>
      <w:sz w:val="18"/>
      <w:szCs w:val="18"/>
    </w:rPr>
  </w:style>
  <w:style w:type="character" w:customStyle="1" w:styleId="ae">
    <w:name w:val="註解方塊文字 字元"/>
    <w:basedOn w:val="a0"/>
    <w:link w:val="ad"/>
    <w:uiPriority w:val="99"/>
    <w:semiHidden/>
    <w:rsid w:val="002A3AE7"/>
    <w:rPr>
      <w:rFonts w:asciiTheme="majorHAnsi" w:eastAsiaTheme="majorEastAsia" w:hAnsiTheme="majorHAnsi" w:cstheme="majorBidi"/>
      <w:kern w:val="2"/>
      <w:sz w:val="18"/>
      <w:szCs w:val="18"/>
    </w:rPr>
  </w:style>
</w:styles>
</file>

<file path=word/webSettings.xml><?xml version="1.0" encoding="utf-8"?>
<w:webSettings xmlns:r="http://schemas.openxmlformats.org/officeDocument/2006/relationships" xmlns:w="http://schemas.openxmlformats.org/wordprocessingml/2006/main">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image" Target="media/image5.png"/><Relationship Id="rId18" Type="http://schemas.openxmlformats.org/officeDocument/2006/relationships/footer" Target="footer3.xml"/><Relationship Id="rId3" Type="http://schemas.openxmlformats.org/officeDocument/2006/relationships/settings" Target="settings.xml"/><Relationship Id="rId21" Type="http://schemas.openxmlformats.org/officeDocument/2006/relationships/theme" Target="theme/theme1.xml"/><Relationship Id="rId7" Type="http://schemas.openxmlformats.org/officeDocument/2006/relationships/image" Target="media/image1.png"/><Relationship Id="rId12" Type="http://schemas.openxmlformats.org/officeDocument/2006/relationships/image" Target="media/image4.png"/><Relationship Id="rId17" Type="http://schemas.openxmlformats.org/officeDocument/2006/relationships/header" Target="header1.xml"/><Relationship Id="rId2" Type="http://schemas.openxmlformats.org/officeDocument/2006/relationships/styles" Target="styles.xml"/><Relationship Id="rId16" Type="http://schemas.openxmlformats.org/officeDocument/2006/relationships/image" Target="media/image8.png"/><Relationship Id="rId20"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3.png"/><Relationship Id="rId5" Type="http://schemas.openxmlformats.org/officeDocument/2006/relationships/footnotes" Target="footnotes.xml"/><Relationship Id="rId15" Type="http://schemas.openxmlformats.org/officeDocument/2006/relationships/image" Target="media/image7.png"/><Relationship Id="rId10" Type="http://schemas.openxmlformats.org/officeDocument/2006/relationships/footer" Target="footer2.xml"/><Relationship Id="rId19" Type="http://schemas.openxmlformats.org/officeDocument/2006/relationships/footer" Target="footer4.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image" Target="media/image6.png"/><Relationship Id="rId22" Type="http://schemas.microsoft.com/office/2007/relationships/stylesWithEffects" Target="stylesWithEffects.xml"/></Relationships>
</file>

<file path=word/_rels/footnotes.xml.rels><?xml version="1.0" encoding="UTF-8" standalone="yes"?>
<Relationships xmlns="http://schemas.openxmlformats.org/package/2006/relationships"><Relationship Id="rId1" Type="http://schemas.openxmlformats.org/officeDocument/2006/relationships/hyperlink" Target="http://www.tdais.gov.tw/show_index.php"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fuchin\AppData\Roaming\Microsoft\Templates\&#27243;&#24335;&#35519;&#26597;&#34920;&#21934;\C031&#31998;&#27491;&#26696;&#25991;&#26684;&#24335;&#39636;&#20363;(&#27243;&#24335;).dot" TargetMode="Externa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C031糾正案文格式體例(橫式).dot</Template>
  <TotalTime>4</TotalTime>
  <Pages>16</Pages>
  <Words>1374</Words>
  <Characters>7838</Characters>
  <Application>Microsoft Office Word</Application>
  <DocSecurity>0</DocSecurity>
  <Lines>65</Lines>
  <Paragraphs>18</Paragraphs>
  <ScaleCrop>false</ScaleCrop>
  <Company>cy</Company>
  <LinksUpToDate>false</LinksUpToDate>
  <CharactersWithSpaces>9194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監察院監察調查處「調查報告格式範本」說明資料       2001/9/4</dc:title>
  <dc:creator>stud01</dc:creator>
  <cp:lastModifiedBy>Administrator</cp:lastModifiedBy>
  <cp:revision>4</cp:revision>
  <cp:lastPrinted>2016-01-25T10:10:00Z</cp:lastPrinted>
  <dcterms:created xsi:type="dcterms:W3CDTF">2016-02-03T07:49:00Z</dcterms:created>
  <dcterms:modified xsi:type="dcterms:W3CDTF">2016-02-03T07:52:00Z</dcterms:modified>
</cp:coreProperties>
</file>