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592" w:rsidRDefault="00A83592" w:rsidP="00230443">
      <w:pPr>
        <w:pStyle w:val="a6"/>
        <w:kinsoku w:val="0"/>
        <w:spacing w:before="0"/>
        <w:ind w:left="0" w:firstLine="0"/>
        <w:jc w:val="center"/>
        <w:rPr>
          <w:bCs/>
          <w:snapToGrid/>
          <w:spacing w:val="200"/>
          <w:kern w:val="0"/>
          <w:sz w:val="40"/>
        </w:rPr>
      </w:pPr>
      <w:r>
        <w:rPr>
          <w:rFonts w:hint="eastAsia"/>
          <w:bCs/>
          <w:snapToGrid/>
          <w:spacing w:val="200"/>
          <w:kern w:val="0"/>
          <w:sz w:val="40"/>
        </w:rPr>
        <w:t>調查報告</w:t>
      </w:r>
    </w:p>
    <w:p w:rsidR="000B51FC" w:rsidRPr="00D22356" w:rsidRDefault="00A83592" w:rsidP="000B51FC">
      <w:pPr>
        <w:pStyle w:val="1"/>
        <w:ind w:left="2380" w:rightChars="-67" w:right="-228" w:hanging="2380"/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529218256"/>
      <w:bookmarkStart w:id="11" w:name="_Toc529222679"/>
      <w:bookmarkStart w:id="12" w:name="_Toc529223101"/>
      <w:bookmarkStart w:id="13" w:name="_Toc529223852"/>
      <w:bookmarkStart w:id="14" w:name="_Toc529228248"/>
      <w:bookmarkStart w:id="15" w:name="_Toc2400384"/>
      <w:bookmarkStart w:id="16" w:name="_Toc4316179"/>
      <w:bookmarkStart w:id="17" w:name="_Toc4473320"/>
      <w:bookmarkStart w:id="18" w:name="_Toc69556887"/>
      <w:bookmarkStart w:id="19" w:name="_Toc69556936"/>
      <w:bookmarkStart w:id="20" w:name="_Toc69609810"/>
      <w:bookmarkStart w:id="21" w:name="_Toc70241806"/>
      <w:bookmarkStart w:id="22" w:name="_Toc70242195"/>
      <w:r>
        <w:rPr>
          <w:rFonts w:hint="eastAsia"/>
        </w:rPr>
        <w:t>案　　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372D5D">
        <w:fldChar w:fldCharType="begin"/>
      </w:r>
      <w:r>
        <w:instrText xml:space="preserve"> MERGEFIELD </w:instrText>
      </w:r>
      <w:r>
        <w:rPr>
          <w:rFonts w:hint="eastAsia"/>
        </w:rPr>
        <w:instrText>案由</w:instrText>
      </w:r>
      <w:r>
        <w:instrText xml:space="preserve"> </w:instrText>
      </w:r>
      <w:r w:rsidR="00372D5D">
        <w:fldChar w:fldCharType="separate"/>
      </w:r>
      <w:r w:rsidR="003B6BF1" w:rsidRPr="00EF3FD7">
        <w:rPr>
          <w:rFonts w:hint="eastAsia"/>
          <w:noProof/>
        </w:rPr>
        <w:t>據訴，渠95、96年度綜合所得稅結算申報，按土地公告現值列舉捐贈扣除額，遭財政部中區國稅局改依土地公告現值之16%核定補繳稅額；嗣行政爭訟經臺中高等行政法院判決原處分等均撤銷，另為適法之處分，詎該局迄未核定並退還溢繳之稅款，涉有違失等情案。</w:t>
      </w:r>
      <w:r w:rsidR="00372D5D">
        <w:fldChar w:fldCharType="end"/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:rsidR="00A83592" w:rsidRDefault="00A83592">
      <w:pPr>
        <w:pStyle w:val="1"/>
        <w:ind w:left="2380" w:hanging="2380"/>
      </w:pPr>
      <w:bookmarkStart w:id="23" w:name="_Toc524895646"/>
      <w:bookmarkStart w:id="24" w:name="_Toc524896192"/>
      <w:bookmarkStart w:id="25" w:name="_Toc524896222"/>
      <w:bookmarkStart w:id="26" w:name="_Toc524902729"/>
      <w:bookmarkStart w:id="27" w:name="_Toc525066145"/>
      <w:bookmarkStart w:id="28" w:name="_Toc525070836"/>
      <w:bookmarkStart w:id="29" w:name="_Toc525938376"/>
      <w:bookmarkStart w:id="30" w:name="_Toc525939224"/>
      <w:bookmarkStart w:id="31" w:name="_Toc525939729"/>
      <w:bookmarkStart w:id="32" w:name="_Toc529218269"/>
      <w:bookmarkStart w:id="33" w:name="_Toc529222686"/>
      <w:bookmarkStart w:id="34" w:name="_Toc529223108"/>
      <w:bookmarkStart w:id="35" w:name="_Toc529223859"/>
      <w:bookmarkStart w:id="36" w:name="_Toc529228262"/>
      <w:bookmarkStart w:id="37" w:name="_Toc2400392"/>
      <w:bookmarkStart w:id="38" w:name="_Toc4316186"/>
      <w:bookmarkStart w:id="39" w:name="_Toc4473327"/>
      <w:bookmarkStart w:id="40" w:name="_Toc69556894"/>
      <w:bookmarkStart w:id="41" w:name="_Toc69556943"/>
      <w:bookmarkStart w:id="42" w:name="_Toc69609817"/>
      <w:bookmarkStart w:id="43" w:name="_Toc70241813"/>
      <w:bookmarkStart w:id="44" w:name="_Toc70242202"/>
      <w:r>
        <w:rPr>
          <w:rFonts w:hint="eastAsia"/>
        </w:rPr>
        <w:t>調查意見：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:rsidR="00A83592" w:rsidRDefault="004C08B4" w:rsidP="00342F14">
      <w:pPr>
        <w:pStyle w:val="10"/>
        <w:ind w:left="680" w:rightChars="57" w:right="194" w:firstLine="680"/>
        <w:rPr>
          <w:bCs/>
        </w:rPr>
      </w:pPr>
      <w:bookmarkStart w:id="45" w:name="_Toc524902730"/>
      <w:r>
        <w:rPr>
          <w:rFonts w:hint="eastAsia"/>
          <w:szCs w:val="32"/>
        </w:rPr>
        <w:t>財政部自</w:t>
      </w:r>
      <w:r w:rsidR="001037C5">
        <w:rPr>
          <w:rFonts w:hint="eastAsia"/>
          <w:szCs w:val="32"/>
        </w:rPr>
        <w:t>民國（下同）</w:t>
      </w:r>
      <w:r w:rsidRPr="003D6580">
        <w:rPr>
          <w:rFonts w:hint="eastAsia"/>
          <w:szCs w:val="32"/>
        </w:rPr>
        <w:t>92</w:t>
      </w:r>
      <w:r w:rsidR="001037C5">
        <w:rPr>
          <w:rFonts w:hint="eastAsia"/>
          <w:szCs w:val="32"/>
        </w:rPr>
        <w:t>年</w:t>
      </w:r>
      <w:r w:rsidRPr="003D6580">
        <w:rPr>
          <w:rFonts w:hint="eastAsia"/>
          <w:szCs w:val="32"/>
        </w:rPr>
        <w:t>至97年間</w:t>
      </w:r>
      <w:r w:rsidR="001037C5">
        <w:rPr>
          <w:rFonts w:hint="eastAsia"/>
          <w:szCs w:val="32"/>
        </w:rPr>
        <w:t>，</w:t>
      </w:r>
      <w:r>
        <w:rPr>
          <w:rFonts w:hint="eastAsia"/>
          <w:szCs w:val="32"/>
        </w:rPr>
        <w:t>陸續</w:t>
      </w:r>
      <w:r w:rsidRPr="003D6580">
        <w:rPr>
          <w:rFonts w:hint="eastAsia"/>
          <w:szCs w:val="32"/>
        </w:rPr>
        <w:t>發布土地捐贈列舉扣除金額認定相關解釋令</w:t>
      </w:r>
      <w:r>
        <w:rPr>
          <w:rFonts w:hint="eastAsia"/>
          <w:szCs w:val="32"/>
        </w:rPr>
        <w:t>，規定個人以購入之土地捐贈，其綜</w:t>
      </w:r>
      <w:r w:rsidR="000F50CC">
        <w:rPr>
          <w:rFonts w:hint="eastAsia"/>
          <w:szCs w:val="32"/>
        </w:rPr>
        <w:t>合</w:t>
      </w:r>
      <w:r w:rsidRPr="003D6580">
        <w:rPr>
          <w:rFonts w:hint="eastAsia"/>
          <w:szCs w:val="32"/>
        </w:rPr>
        <w:t>所</w:t>
      </w:r>
      <w:r w:rsidR="000F50CC">
        <w:rPr>
          <w:rFonts w:hint="eastAsia"/>
          <w:szCs w:val="32"/>
        </w:rPr>
        <w:t>得</w:t>
      </w:r>
      <w:r w:rsidRPr="003D6580">
        <w:rPr>
          <w:rFonts w:hint="eastAsia"/>
          <w:szCs w:val="32"/>
        </w:rPr>
        <w:t>稅</w:t>
      </w:r>
      <w:r w:rsidR="000F50CC">
        <w:rPr>
          <w:rFonts w:hint="eastAsia"/>
          <w:szCs w:val="32"/>
        </w:rPr>
        <w:t>（下稱綜</w:t>
      </w:r>
      <w:r w:rsidR="000F50CC" w:rsidRPr="003D6580">
        <w:rPr>
          <w:rFonts w:hint="eastAsia"/>
          <w:szCs w:val="32"/>
        </w:rPr>
        <w:t>所稅</w:t>
      </w:r>
      <w:r w:rsidR="000F50CC">
        <w:rPr>
          <w:rFonts w:hint="eastAsia"/>
          <w:szCs w:val="32"/>
        </w:rPr>
        <w:t>）</w:t>
      </w:r>
      <w:r w:rsidRPr="003D6580">
        <w:rPr>
          <w:rFonts w:hint="eastAsia"/>
          <w:szCs w:val="32"/>
        </w:rPr>
        <w:t>列舉</w:t>
      </w:r>
      <w:r w:rsidR="00936648" w:rsidRPr="003D6580">
        <w:rPr>
          <w:rFonts w:hint="eastAsia"/>
          <w:szCs w:val="32"/>
        </w:rPr>
        <w:t>捐贈</w:t>
      </w:r>
      <w:r w:rsidRPr="003D6580">
        <w:rPr>
          <w:rFonts w:hint="eastAsia"/>
          <w:szCs w:val="32"/>
        </w:rPr>
        <w:t>扣除金額，按土地取得成本認定；其未能提具土地取得成本確實</w:t>
      </w:r>
      <w:r w:rsidR="00474C5B">
        <w:rPr>
          <w:rFonts w:hint="eastAsia"/>
          <w:szCs w:val="32"/>
        </w:rPr>
        <w:t>證據或土地係受贈取得者，其列舉</w:t>
      </w:r>
      <w:r w:rsidR="00936648">
        <w:rPr>
          <w:rFonts w:hint="eastAsia"/>
          <w:szCs w:val="32"/>
        </w:rPr>
        <w:t>捐贈</w:t>
      </w:r>
      <w:r w:rsidR="00474C5B">
        <w:rPr>
          <w:rFonts w:hint="eastAsia"/>
          <w:szCs w:val="32"/>
        </w:rPr>
        <w:t>扣除金額之計算，</w:t>
      </w:r>
      <w:proofErr w:type="gramStart"/>
      <w:r w:rsidR="00474C5B">
        <w:rPr>
          <w:rFonts w:hint="eastAsia"/>
          <w:szCs w:val="32"/>
        </w:rPr>
        <w:t>稽</w:t>
      </w:r>
      <w:proofErr w:type="gramEnd"/>
      <w:r w:rsidR="00474C5B">
        <w:rPr>
          <w:rFonts w:hint="eastAsia"/>
          <w:szCs w:val="32"/>
        </w:rPr>
        <w:t>徵機關得依財政</w:t>
      </w:r>
      <w:r w:rsidRPr="003D6580">
        <w:rPr>
          <w:rFonts w:hint="eastAsia"/>
          <w:szCs w:val="32"/>
        </w:rPr>
        <w:t>部核定之標準認定之(</w:t>
      </w:r>
      <w:r>
        <w:rPr>
          <w:rFonts w:hint="eastAsia"/>
          <w:szCs w:val="32"/>
        </w:rPr>
        <w:t>原則上係</w:t>
      </w:r>
      <w:r w:rsidRPr="003D6580">
        <w:rPr>
          <w:rFonts w:hint="eastAsia"/>
          <w:szCs w:val="32"/>
        </w:rPr>
        <w:t>按公告土地現值之16％計算)</w:t>
      </w:r>
      <w:r>
        <w:rPr>
          <w:rFonts w:hint="eastAsia"/>
          <w:szCs w:val="32"/>
        </w:rPr>
        <w:t>。</w:t>
      </w:r>
      <w:proofErr w:type="gramStart"/>
      <w:r>
        <w:rPr>
          <w:rFonts w:hint="eastAsia"/>
          <w:szCs w:val="32"/>
        </w:rPr>
        <w:t>惟</w:t>
      </w:r>
      <w:proofErr w:type="gramEnd"/>
      <w:r w:rsidRPr="00CA0056">
        <w:rPr>
          <w:rFonts w:hAnsi="標楷體"/>
          <w:szCs w:val="32"/>
        </w:rPr>
        <w:t>101</w:t>
      </w:r>
      <w:r w:rsidRPr="00CA0056">
        <w:rPr>
          <w:rFonts w:hAnsi="標楷體" w:hint="eastAsia"/>
          <w:szCs w:val="32"/>
        </w:rPr>
        <w:t>年</w:t>
      </w:r>
      <w:r w:rsidRPr="00CA0056">
        <w:rPr>
          <w:rFonts w:hAnsi="標楷體"/>
          <w:szCs w:val="32"/>
        </w:rPr>
        <w:t>11</w:t>
      </w:r>
      <w:r w:rsidRPr="00CA0056">
        <w:rPr>
          <w:rFonts w:hAnsi="標楷體" w:hint="eastAsia"/>
          <w:szCs w:val="32"/>
        </w:rPr>
        <w:t>月</w:t>
      </w:r>
      <w:r w:rsidRPr="00CA0056">
        <w:rPr>
          <w:rFonts w:hAnsi="標楷體"/>
          <w:szCs w:val="32"/>
        </w:rPr>
        <w:t>21</w:t>
      </w:r>
      <w:r w:rsidRPr="00CA0056">
        <w:rPr>
          <w:rFonts w:hAnsi="標楷體" w:hint="eastAsia"/>
          <w:szCs w:val="32"/>
        </w:rPr>
        <w:t>日經司法院大法</w:t>
      </w:r>
      <w:r w:rsidR="001037C5">
        <w:rPr>
          <w:rFonts w:hAnsi="標楷體" w:hint="eastAsia"/>
          <w:szCs w:val="32"/>
        </w:rPr>
        <w:t>官</w:t>
      </w:r>
      <w:r w:rsidRPr="00CA0056">
        <w:rPr>
          <w:rFonts w:hAnsi="標楷體" w:hint="eastAsia"/>
          <w:szCs w:val="32"/>
        </w:rPr>
        <w:t>釋字第</w:t>
      </w:r>
      <w:r w:rsidRPr="00CA0056">
        <w:rPr>
          <w:rFonts w:hAnsi="標楷體"/>
          <w:szCs w:val="32"/>
        </w:rPr>
        <w:t>705</w:t>
      </w:r>
      <w:r w:rsidRPr="00CA0056">
        <w:rPr>
          <w:rFonts w:hAnsi="標楷體" w:hint="eastAsia"/>
          <w:szCs w:val="32"/>
        </w:rPr>
        <w:t>號</w:t>
      </w:r>
      <w:r>
        <w:rPr>
          <w:rFonts w:hAnsi="標楷體" w:hint="eastAsia"/>
          <w:szCs w:val="32"/>
        </w:rPr>
        <w:t>解釋</w:t>
      </w:r>
      <w:r w:rsidR="00474C5B">
        <w:rPr>
          <w:rFonts w:hAnsi="標楷體" w:hint="eastAsia"/>
          <w:szCs w:val="32"/>
        </w:rPr>
        <w:t>，以</w:t>
      </w:r>
      <w:r w:rsidR="00474C5B">
        <w:rPr>
          <w:rFonts w:hint="eastAsia"/>
          <w:szCs w:val="32"/>
        </w:rPr>
        <w:t>前</w:t>
      </w:r>
      <w:proofErr w:type="gramStart"/>
      <w:r w:rsidR="00474C5B">
        <w:rPr>
          <w:rFonts w:hint="eastAsia"/>
          <w:szCs w:val="32"/>
        </w:rPr>
        <w:t>揭相關釋令內容</w:t>
      </w:r>
      <w:proofErr w:type="gramEnd"/>
      <w:r w:rsidR="00474C5B">
        <w:t>與憲法第</w:t>
      </w:r>
      <w:r w:rsidR="00474C5B">
        <w:rPr>
          <w:rFonts w:hint="eastAsia"/>
        </w:rPr>
        <w:t>19</w:t>
      </w:r>
      <w:r w:rsidR="00474C5B">
        <w:t>條租稅法律主義不符</w:t>
      </w:r>
      <w:r w:rsidRPr="00CA0056">
        <w:rPr>
          <w:rFonts w:hAnsi="標楷體" w:hint="eastAsia"/>
          <w:szCs w:val="32"/>
        </w:rPr>
        <w:t>宣告違憲</w:t>
      </w:r>
      <w:r>
        <w:rPr>
          <w:rFonts w:hAnsi="標楷體" w:hint="eastAsia"/>
          <w:szCs w:val="32"/>
        </w:rPr>
        <w:t>後，財政部</w:t>
      </w:r>
      <w:r>
        <w:rPr>
          <w:rFonts w:hint="eastAsia"/>
        </w:rPr>
        <w:t>雖提出所得稅法修正案，</w:t>
      </w:r>
      <w:proofErr w:type="gramStart"/>
      <w:r w:rsidR="00936648">
        <w:rPr>
          <w:rFonts w:hint="eastAsia"/>
        </w:rPr>
        <w:t>然</w:t>
      </w:r>
      <w:r>
        <w:rPr>
          <w:rFonts w:hint="eastAsia"/>
        </w:rPr>
        <w:t>迄104年12</w:t>
      </w:r>
      <w:r w:rsidR="00474C5B">
        <w:rPr>
          <w:rFonts w:hint="eastAsia"/>
        </w:rPr>
        <w:t>月</w:t>
      </w:r>
      <w:proofErr w:type="gramEnd"/>
      <w:r w:rsidR="00474C5B">
        <w:rPr>
          <w:rFonts w:hint="eastAsia"/>
        </w:rPr>
        <w:t>仍</w:t>
      </w:r>
      <w:proofErr w:type="gramStart"/>
      <w:r w:rsidR="00474C5B">
        <w:rPr>
          <w:rFonts w:hint="eastAsia"/>
        </w:rPr>
        <w:t>未完成修法</w:t>
      </w:r>
      <w:proofErr w:type="gramEnd"/>
      <w:r w:rsidR="00474C5B">
        <w:rPr>
          <w:rFonts w:hint="eastAsia"/>
        </w:rPr>
        <w:t>，致產生</w:t>
      </w:r>
      <w:r>
        <w:rPr>
          <w:rFonts w:hint="eastAsia"/>
        </w:rPr>
        <w:t>土地捐贈扣除額</w:t>
      </w:r>
      <w:r w:rsidR="000F50CC">
        <w:rPr>
          <w:rFonts w:hint="eastAsia"/>
        </w:rPr>
        <w:t>之認定</w:t>
      </w:r>
      <w:r w:rsidR="005376BD">
        <w:rPr>
          <w:rFonts w:hint="eastAsia"/>
        </w:rPr>
        <w:t>爭議。有關「</w:t>
      </w:r>
      <w:r w:rsidR="005376BD" w:rsidRPr="00EF3FD7">
        <w:rPr>
          <w:rFonts w:hint="eastAsia"/>
          <w:noProof/>
        </w:rPr>
        <w:t>據</w:t>
      </w:r>
      <w:r w:rsidR="00233CD2">
        <w:rPr>
          <w:rFonts w:hint="eastAsia"/>
          <w:noProof/>
        </w:rPr>
        <w:t>周○</w:t>
      </w:r>
      <w:r w:rsidR="00E93E7C">
        <w:rPr>
          <w:rFonts w:hAnsi="標楷體" w:hint="eastAsia"/>
          <w:noProof/>
        </w:rPr>
        <w:t>○</w:t>
      </w:r>
      <w:r w:rsidR="00233CD2">
        <w:rPr>
          <w:rFonts w:hint="eastAsia"/>
          <w:noProof/>
        </w:rPr>
        <w:t>陳</w:t>
      </w:r>
      <w:r w:rsidR="005376BD" w:rsidRPr="00EF3FD7">
        <w:rPr>
          <w:rFonts w:hint="eastAsia"/>
          <w:noProof/>
        </w:rPr>
        <w:t>訴，渠95、96年度綜所稅結算申報，按土地公告現值列舉捐贈扣除額，遭財政部中區國稅局改依土地公告現值之16%核定補繳稅額；嗣行政爭訟經臺中高等行政法院判決原處分等均撤銷，另為適法之處分，詎該局迄未核定並退還溢繳之稅款，涉有違失等情</w:t>
      </w:r>
      <w:r w:rsidR="00474C5B">
        <w:rPr>
          <w:rFonts w:hint="eastAsia"/>
          <w:noProof/>
        </w:rPr>
        <w:t>」</w:t>
      </w:r>
      <w:r w:rsidR="005376BD">
        <w:rPr>
          <w:rFonts w:hint="eastAsia"/>
          <w:noProof/>
        </w:rPr>
        <w:t>乙</w:t>
      </w:r>
      <w:r w:rsidR="005376BD" w:rsidRPr="00EF3FD7">
        <w:rPr>
          <w:rFonts w:hint="eastAsia"/>
          <w:noProof/>
        </w:rPr>
        <w:t>案</w:t>
      </w:r>
      <w:r w:rsidR="005376BD">
        <w:rPr>
          <w:rFonts w:hint="eastAsia"/>
          <w:noProof/>
        </w:rPr>
        <w:t>，經調閱財政部及該部中區國稅局（下稱中區國稅局）相關卷證資料後，再於105年1月4日詢問中區國稅局相關業務主管人員後，業經調查竣事，茲臚列調查意見如下：</w:t>
      </w:r>
    </w:p>
    <w:p w:rsidR="005376BD" w:rsidRPr="005376BD" w:rsidRDefault="00936648" w:rsidP="00D4386F">
      <w:pPr>
        <w:pStyle w:val="2"/>
      </w:pPr>
      <w:r>
        <w:rPr>
          <w:rFonts w:hint="eastAsia"/>
        </w:rPr>
        <w:t>依</w:t>
      </w:r>
      <w:r w:rsidR="005376BD" w:rsidRPr="000741D6">
        <w:rPr>
          <w:rFonts w:hint="eastAsia"/>
        </w:rPr>
        <w:t>所得稅法第17條第1項第2款第2目之1</w:t>
      </w:r>
      <w:r w:rsidR="00EE3174" w:rsidRPr="000741D6">
        <w:rPr>
          <w:rFonts w:hint="eastAsia"/>
        </w:rPr>
        <w:t>但書</w:t>
      </w:r>
      <w:r w:rsidR="005376BD" w:rsidRPr="000741D6">
        <w:rPr>
          <w:rFonts w:hint="eastAsia"/>
        </w:rPr>
        <w:t>規</w:t>
      </w:r>
      <w:r w:rsidR="005376BD" w:rsidRPr="000741D6">
        <w:rPr>
          <w:rFonts w:hint="eastAsia"/>
        </w:rPr>
        <w:lastRenderedPageBreak/>
        <w:t>定，個人對政府之捐贈，可全數扣除，不受金額限制。按所得稅法第17條第1項第2款扣除額之訂定，旨在使納稅義務人</w:t>
      </w:r>
      <w:r w:rsidR="00C34D5A" w:rsidRPr="000741D6">
        <w:rPr>
          <w:rFonts w:hint="eastAsia"/>
        </w:rPr>
        <w:t>得</w:t>
      </w:r>
      <w:r w:rsidR="005376BD" w:rsidRPr="000741D6">
        <w:rPr>
          <w:rFonts w:hint="eastAsia"/>
        </w:rPr>
        <w:t>自其所得總額中，減除維持基本生活及鼓勵從事公共利益所發生之支出，以減輕其負擔。</w:t>
      </w:r>
      <w:r w:rsidR="00355DF5" w:rsidRPr="000741D6">
        <w:rPr>
          <w:rFonts w:hint="eastAsia"/>
        </w:rPr>
        <w:t>且</w:t>
      </w:r>
      <w:r w:rsidR="005376BD" w:rsidRPr="000741D6">
        <w:rPr>
          <w:rFonts w:hint="eastAsia"/>
        </w:rPr>
        <w:t>該款之各項列舉扣除額中，對教育、文化、公益、慈善機關或團體之捐贈、保險費、購屋借款利息、房屋租金</w:t>
      </w:r>
      <w:proofErr w:type="gramStart"/>
      <w:r w:rsidR="005376BD" w:rsidRPr="000741D6">
        <w:rPr>
          <w:rFonts w:hint="eastAsia"/>
        </w:rPr>
        <w:t>支出均應於</w:t>
      </w:r>
      <w:proofErr w:type="gramEnd"/>
      <w:r w:rsidR="005376BD" w:rsidRPr="000741D6">
        <w:rPr>
          <w:rFonts w:hint="eastAsia"/>
        </w:rPr>
        <w:t>規定之限額內核實列報。是有關對政府之捐贈、醫藥及生育費、災害損失、財產交易損失等，依法</w:t>
      </w:r>
      <w:proofErr w:type="gramStart"/>
      <w:r w:rsidR="0013287E">
        <w:rPr>
          <w:rFonts w:hint="eastAsia"/>
        </w:rPr>
        <w:t>自</w:t>
      </w:r>
      <w:r w:rsidR="005376BD" w:rsidRPr="000741D6">
        <w:rPr>
          <w:rFonts w:hint="eastAsia"/>
        </w:rPr>
        <w:t>均應以</w:t>
      </w:r>
      <w:proofErr w:type="gramEnd"/>
      <w:r w:rsidR="005376BD" w:rsidRPr="000741D6">
        <w:rPr>
          <w:rFonts w:hint="eastAsia"/>
        </w:rPr>
        <w:t>「實際支付」金額，亦即實際負擔數，作為列報基礎</w:t>
      </w:r>
      <w:r w:rsidR="00474C5B" w:rsidRPr="000741D6">
        <w:rPr>
          <w:rFonts w:hint="eastAsia"/>
        </w:rPr>
        <w:t>，</w:t>
      </w:r>
      <w:proofErr w:type="gramStart"/>
      <w:r w:rsidR="00474C5B" w:rsidRPr="000741D6">
        <w:rPr>
          <w:rFonts w:hint="eastAsia"/>
        </w:rPr>
        <w:t>合先敘</w:t>
      </w:r>
      <w:proofErr w:type="gramEnd"/>
      <w:r w:rsidR="00474C5B" w:rsidRPr="000741D6">
        <w:rPr>
          <w:rFonts w:hint="eastAsia"/>
        </w:rPr>
        <w:t>明</w:t>
      </w:r>
      <w:r w:rsidR="005376BD" w:rsidRPr="000741D6">
        <w:rPr>
          <w:rFonts w:hint="eastAsia"/>
        </w:rPr>
        <w:t>。</w:t>
      </w:r>
    </w:p>
    <w:p w:rsidR="000741D6" w:rsidRDefault="000741D6" w:rsidP="00D4386F">
      <w:pPr>
        <w:pStyle w:val="2"/>
      </w:pPr>
      <w:r>
        <w:rPr>
          <w:rFonts w:hint="eastAsia"/>
        </w:rPr>
        <w:t>查</w:t>
      </w:r>
      <w:r w:rsidRPr="00D471D2">
        <w:rPr>
          <w:rFonts w:hint="eastAsia"/>
        </w:rPr>
        <w:t>92</w:t>
      </w:r>
      <w:r>
        <w:rPr>
          <w:rFonts w:hint="eastAsia"/>
        </w:rPr>
        <w:t>年度以前，個人購買公共設施保留地捐贈予政府，</w:t>
      </w:r>
      <w:r w:rsidRPr="00D471D2">
        <w:rPr>
          <w:rFonts w:hint="eastAsia"/>
        </w:rPr>
        <w:t>政府核發給捐贈人之證明函或相關文件，係以公告</w:t>
      </w:r>
      <w:r>
        <w:rPr>
          <w:rFonts w:hint="eastAsia"/>
        </w:rPr>
        <w:t>土地現值作為捐贈土地之權利價值，捐贈者申報綜</w:t>
      </w:r>
      <w:r w:rsidRPr="00D471D2">
        <w:rPr>
          <w:rFonts w:hint="eastAsia"/>
        </w:rPr>
        <w:t>所稅時，</w:t>
      </w:r>
      <w:proofErr w:type="gramStart"/>
      <w:r>
        <w:rPr>
          <w:rFonts w:hint="eastAsia"/>
        </w:rPr>
        <w:t>亦檢具</w:t>
      </w:r>
      <w:proofErr w:type="gramEnd"/>
      <w:r>
        <w:rPr>
          <w:rFonts w:hint="eastAsia"/>
        </w:rPr>
        <w:t>前揭證明文件，並</w:t>
      </w:r>
      <w:r w:rsidRPr="00D471D2">
        <w:rPr>
          <w:rFonts w:hint="eastAsia"/>
        </w:rPr>
        <w:t>以</w:t>
      </w:r>
      <w:r>
        <w:rPr>
          <w:rFonts w:hint="eastAsia"/>
        </w:rPr>
        <w:t>內載之</w:t>
      </w:r>
      <w:r w:rsidRPr="00D471D2">
        <w:rPr>
          <w:rFonts w:hint="eastAsia"/>
        </w:rPr>
        <w:t>公告</w:t>
      </w:r>
      <w:r w:rsidRPr="009D21D6">
        <w:rPr>
          <w:rFonts w:hint="eastAsia"/>
        </w:rPr>
        <w:t>土地</w:t>
      </w:r>
      <w:proofErr w:type="gramStart"/>
      <w:r w:rsidRPr="00D471D2">
        <w:rPr>
          <w:rFonts w:hint="eastAsia"/>
        </w:rPr>
        <w:t>現值列報</w:t>
      </w:r>
      <w:proofErr w:type="gramEnd"/>
      <w:r w:rsidRPr="00D471D2">
        <w:rPr>
          <w:rFonts w:hint="eastAsia"/>
        </w:rPr>
        <w:t>捐贈扣除金額</w:t>
      </w:r>
      <w:r>
        <w:rPr>
          <w:rFonts w:hint="eastAsia"/>
        </w:rPr>
        <w:t>，</w:t>
      </w:r>
      <w:proofErr w:type="gramStart"/>
      <w:r>
        <w:rPr>
          <w:rFonts w:hint="eastAsia"/>
        </w:rPr>
        <w:t>稽</w:t>
      </w:r>
      <w:proofErr w:type="gramEnd"/>
      <w:r>
        <w:rPr>
          <w:rFonts w:hint="eastAsia"/>
        </w:rPr>
        <w:t>徵機關查核實務上，</w:t>
      </w:r>
      <w:proofErr w:type="gramStart"/>
      <w:r>
        <w:rPr>
          <w:rFonts w:hint="eastAsia"/>
        </w:rPr>
        <w:t>倘未發現</w:t>
      </w:r>
      <w:proofErr w:type="gramEnd"/>
      <w:r>
        <w:rPr>
          <w:rFonts w:hint="eastAsia"/>
        </w:rPr>
        <w:t>異常情況，</w:t>
      </w:r>
      <w:r w:rsidR="00233CD2">
        <w:rPr>
          <w:rFonts w:hint="eastAsia"/>
        </w:rPr>
        <w:t>即</w:t>
      </w:r>
      <w:r>
        <w:rPr>
          <w:rFonts w:hint="eastAsia"/>
        </w:rPr>
        <w:t>多依申報數認定。</w:t>
      </w:r>
    </w:p>
    <w:p w:rsidR="006F548D" w:rsidRPr="006F548D" w:rsidRDefault="00742911" w:rsidP="00D4386F">
      <w:pPr>
        <w:pStyle w:val="2"/>
      </w:pPr>
      <w:r>
        <w:rPr>
          <w:rFonts w:hint="eastAsia"/>
        </w:rPr>
        <w:t>然因</w:t>
      </w:r>
      <w:r w:rsidR="006F548D">
        <w:rPr>
          <w:rFonts w:hint="eastAsia"/>
        </w:rPr>
        <w:t>90年至92年間</w:t>
      </w:r>
      <w:r w:rsidR="000F50CC">
        <w:rPr>
          <w:rFonts w:hint="eastAsia"/>
        </w:rPr>
        <w:t>，</w:t>
      </w:r>
      <w:r w:rsidR="006F548D" w:rsidRPr="00D471D2">
        <w:rPr>
          <w:rFonts w:hint="eastAsia"/>
        </w:rPr>
        <w:t>部分高所得者藉以低價購入之公共設施保留地捐贈政府，而按</w:t>
      </w:r>
      <w:r w:rsidR="006F548D" w:rsidRPr="001529CE">
        <w:rPr>
          <w:rFonts w:hint="eastAsia"/>
        </w:rPr>
        <w:t>高於其實際取得成本之公告土地</w:t>
      </w:r>
      <w:proofErr w:type="gramStart"/>
      <w:r w:rsidR="006F548D" w:rsidRPr="001529CE">
        <w:rPr>
          <w:rFonts w:hint="eastAsia"/>
        </w:rPr>
        <w:t>現值列報</w:t>
      </w:r>
      <w:proofErr w:type="gramEnd"/>
      <w:r w:rsidR="006F548D" w:rsidRPr="001529CE">
        <w:rPr>
          <w:rFonts w:hint="eastAsia"/>
        </w:rPr>
        <w:t>捐贈列舉扣除，</w:t>
      </w:r>
      <w:r w:rsidR="000741D6" w:rsidRPr="001529CE">
        <w:rPr>
          <w:rFonts w:hint="eastAsia"/>
        </w:rPr>
        <w:t>以</w:t>
      </w:r>
      <w:r w:rsidR="006F548D" w:rsidRPr="001529CE">
        <w:rPr>
          <w:rFonts w:hint="eastAsia"/>
        </w:rPr>
        <w:t>規避</w:t>
      </w:r>
      <w:r w:rsidR="000741D6" w:rsidRPr="001529CE">
        <w:rPr>
          <w:rFonts w:hint="eastAsia"/>
        </w:rPr>
        <w:t>應納</w:t>
      </w:r>
      <w:r w:rsidR="006F548D" w:rsidRPr="001529CE">
        <w:rPr>
          <w:rFonts w:hint="eastAsia"/>
        </w:rPr>
        <w:t>綜所稅，</w:t>
      </w:r>
      <w:proofErr w:type="gramStart"/>
      <w:r w:rsidR="006F548D" w:rsidRPr="001529CE">
        <w:rPr>
          <w:rFonts w:hint="eastAsia"/>
        </w:rPr>
        <w:t>且捐地</w:t>
      </w:r>
      <w:proofErr w:type="gramEnd"/>
      <w:r w:rsidR="006F548D" w:rsidRPr="001529CE">
        <w:rPr>
          <w:rFonts w:hint="eastAsia"/>
        </w:rPr>
        <w:t>金額逐年遞增（90年度至92年度依公告</w:t>
      </w:r>
      <w:r w:rsidR="006F548D" w:rsidRPr="00723868">
        <w:rPr>
          <w:rFonts w:hint="eastAsia"/>
        </w:rPr>
        <w:t>土地現值統計之捐地金額分別為</w:t>
      </w:r>
      <w:r w:rsidR="00936648">
        <w:rPr>
          <w:rFonts w:hint="eastAsia"/>
        </w:rPr>
        <w:t>新臺幣</w:t>
      </w:r>
      <w:r w:rsidR="006F548D" w:rsidRPr="00723868">
        <w:rPr>
          <w:rFonts w:hint="eastAsia"/>
        </w:rPr>
        <w:t>1</w:t>
      </w:r>
      <w:r w:rsidR="006F548D">
        <w:rPr>
          <w:rFonts w:hint="eastAsia"/>
        </w:rPr>
        <w:t>69</w:t>
      </w:r>
      <w:r w:rsidR="006F548D" w:rsidRPr="00723868">
        <w:rPr>
          <w:rFonts w:hint="eastAsia"/>
        </w:rPr>
        <w:t>億</w:t>
      </w:r>
      <w:r w:rsidR="006F548D">
        <w:rPr>
          <w:rFonts w:hint="eastAsia"/>
        </w:rPr>
        <w:t>餘</w:t>
      </w:r>
      <w:r w:rsidR="006F548D" w:rsidRPr="00723868">
        <w:rPr>
          <w:rFonts w:hint="eastAsia"/>
        </w:rPr>
        <w:t>元、7</w:t>
      </w:r>
      <w:r w:rsidR="006F548D">
        <w:rPr>
          <w:rFonts w:hint="eastAsia"/>
        </w:rPr>
        <w:t>37</w:t>
      </w:r>
      <w:r w:rsidR="006F548D" w:rsidRPr="00723868">
        <w:rPr>
          <w:rFonts w:hint="eastAsia"/>
        </w:rPr>
        <w:t>億</w:t>
      </w:r>
      <w:r w:rsidR="006F548D">
        <w:rPr>
          <w:rFonts w:hint="eastAsia"/>
        </w:rPr>
        <w:t>餘元及</w:t>
      </w:r>
      <w:r w:rsidR="006F548D" w:rsidRPr="00723868">
        <w:rPr>
          <w:rFonts w:hint="eastAsia"/>
        </w:rPr>
        <w:t>1</w:t>
      </w:r>
      <w:r w:rsidR="006F548D">
        <w:rPr>
          <w:rFonts w:hint="eastAsia"/>
        </w:rPr>
        <w:t>,</w:t>
      </w:r>
      <w:r w:rsidR="006F548D" w:rsidRPr="00723868">
        <w:rPr>
          <w:rFonts w:hint="eastAsia"/>
        </w:rPr>
        <w:t>2</w:t>
      </w:r>
      <w:r w:rsidR="006F548D">
        <w:rPr>
          <w:rFonts w:hint="eastAsia"/>
        </w:rPr>
        <w:t>83</w:t>
      </w:r>
      <w:r w:rsidR="006F548D" w:rsidRPr="00723868">
        <w:rPr>
          <w:rFonts w:hint="eastAsia"/>
        </w:rPr>
        <w:t>億</w:t>
      </w:r>
      <w:r w:rsidR="006F548D">
        <w:rPr>
          <w:rFonts w:hint="eastAsia"/>
        </w:rPr>
        <w:t>餘</w:t>
      </w:r>
      <w:r w:rsidR="006F548D" w:rsidRPr="00723868">
        <w:rPr>
          <w:rFonts w:hint="eastAsia"/>
        </w:rPr>
        <w:t>元）</w:t>
      </w:r>
      <w:r w:rsidR="006F548D">
        <w:rPr>
          <w:rFonts w:hint="eastAsia"/>
        </w:rPr>
        <w:t>，</w:t>
      </w:r>
      <w:r w:rsidR="000741D6">
        <w:rPr>
          <w:rFonts w:hint="eastAsia"/>
        </w:rPr>
        <w:t>造成國家鉅額稅課損失。</w:t>
      </w:r>
      <w:proofErr w:type="gramStart"/>
      <w:r w:rsidR="006F548D">
        <w:rPr>
          <w:rFonts w:hint="eastAsia"/>
        </w:rPr>
        <w:t>爰</w:t>
      </w:r>
      <w:proofErr w:type="gramEnd"/>
      <w:r w:rsidR="006F548D">
        <w:rPr>
          <w:rFonts w:hint="eastAsia"/>
        </w:rPr>
        <w:t>財政部</w:t>
      </w:r>
      <w:r w:rsidR="006F548D" w:rsidRPr="0086478D">
        <w:rPr>
          <w:rFonts w:hint="eastAsia"/>
        </w:rPr>
        <w:t>於</w:t>
      </w:r>
      <w:r w:rsidR="006F548D" w:rsidRPr="0086478D">
        <w:t>92</w:t>
      </w:r>
      <w:r w:rsidR="006F548D" w:rsidRPr="0086478D">
        <w:rPr>
          <w:rFonts w:hint="eastAsia"/>
        </w:rPr>
        <w:t>年至</w:t>
      </w:r>
      <w:r w:rsidR="006F548D" w:rsidRPr="0086478D">
        <w:t>97</w:t>
      </w:r>
      <w:r w:rsidR="006F548D" w:rsidRPr="0086478D">
        <w:rPr>
          <w:rFonts w:hint="eastAsia"/>
        </w:rPr>
        <w:t>年間發布土地捐贈列舉扣除</w:t>
      </w:r>
      <w:r w:rsidR="006F548D" w:rsidRPr="0046000F">
        <w:rPr>
          <w:rFonts w:hint="eastAsia"/>
        </w:rPr>
        <w:t>金額</w:t>
      </w:r>
      <w:r w:rsidR="000741D6">
        <w:rPr>
          <w:rFonts w:hint="eastAsia"/>
        </w:rPr>
        <w:t>認定</w:t>
      </w:r>
      <w:r>
        <w:rPr>
          <w:rFonts w:hint="eastAsia"/>
        </w:rPr>
        <w:t>之</w:t>
      </w:r>
      <w:r w:rsidR="000741D6">
        <w:rPr>
          <w:rFonts w:hint="eastAsia"/>
        </w:rPr>
        <w:t>相關函</w:t>
      </w:r>
      <w:r w:rsidR="006F548D" w:rsidRPr="0086478D">
        <w:rPr>
          <w:rFonts w:hint="eastAsia"/>
        </w:rPr>
        <w:t>令</w:t>
      </w:r>
      <w:r w:rsidR="006F548D">
        <w:rPr>
          <w:rStyle w:val="af2"/>
        </w:rPr>
        <w:footnoteReference w:id="1"/>
      </w:r>
      <w:r w:rsidR="006F548D" w:rsidRPr="0086478D">
        <w:rPr>
          <w:rFonts w:hint="eastAsia"/>
        </w:rPr>
        <w:t>，</w:t>
      </w:r>
      <w:r w:rsidR="000741D6">
        <w:rPr>
          <w:rFonts w:hint="eastAsia"/>
        </w:rPr>
        <w:t>當</w:t>
      </w:r>
      <w:r w:rsidR="006F548D" w:rsidRPr="0086478D">
        <w:rPr>
          <w:rFonts w:hint="eastAsia"/>
        </w:rPr>
        <w:t>個人以購入之土地捐贈而未能提示土地取得成本確實證據，或土地係受贈或繼承取得者，其綜所稅列舉捐贈扣除金額</w:t>
      </w:r>
      <w:r w:rsidR="000F50CC">
        <w:rPr>
          <w:rFonts w:hint="eastAsia"/>
        </w:rPr>
        <w:t>，</w:t>
      </w:r>
      <w:r w:rsidR="006F548D" w:rsidRPr="0086478D">
        <w:rPr>
          <w:rFonts w:hint="eastAsia"/>
        </w:rPr>
        <w:t>原則上依土</w:t>
      </w:r>
      <w:r w:rsidR="006F548D" w:rsidRPr="0086478D">
        <w:rPr>
          <w:rFonts w:hint="eastAsia"/>
        </w:rPr>
        <w:lastRenderedPageBreak/>
        <w:t>地公告現值之</w:t>
      </w:r>
      <w:r w:rsidR="006F548D" w:rsidRPr="0086478D">
        <w:t>1</w:t>
      </w:r>
      <w:r w:rsidR="006F548D" w:rsidRPr="0086478D">
        <w:rPr>
          <w:rFonts w:hint="eastAsia"/>
        </w:rPr>
        <w:t>6</w:t>
      </w:r>
      <w:proofErr w:type="gramStart"/>
      <w:r w:rsidR="007A7E7E">
        <w:rPr>
          <w:rFonts w:hint="eastAsia"/>
        </w:rPr>
        <w:t>﹪</w:t>
      </w:r>
      <w:proofErr w:type="gramEnd"/>
      <w:r w:rsidR="007A7E7E">
        <w:rPr>
          <w:rFonts w:hint="eastAsia"/>
        </w:rPr>
        <w:t>計列</w:t>
      </w:r>
      <w:r w:rsidR="006F548D" w:rsidRPr="0086478D">
        <w:rPr>
          <w:rFonts w:hint="eastAsia"/>
        </w:rPr>
        <w:t>。</w:t>
      </w:r>
    </w:p>
    <w:p w:rsidR="005376BD" w:rsidRPr="007B30EF" w:rsidRDefault="00BE7CD9" w:rsidP="00D4386F">
      <w:pPr>
        <w:pStyle w:val="2"/>
      </w:pPr>
      <w:r>
        <w:rPr>
          <w:rFonts w:hint="eastAsia"/>
        </w:rPr>
        <w:t>案</w:t>
      </w:r>
      <w:r w:rsidR="005376BD">
        <w:rPr>
          <w:rFonts w:hint="eastAsia"/>
        </w:rPr>
        <w:t>查</w:t>
      </w:r>
      <w:r w:rsidR="00642C72">
        <w:rPr>
          <w:rFonts w:hint="eastAsia"/>
        </w:rPr>
        <w:t>本案陳訴人</w:t>
      </w:r>
      <w:r w:rsidR="007B30EF">
        <w:t>周</w:t>
      </w:r>
      <w:r w:rsidR="00642C72">
        <w:rPr>
          <w:rFonts w:hint="eastAsia"/>
        </w:rPr>
        <w:t>○</w:t>
      </w:r>
      <w:r w:rsidR="00E93E7C">
        <w:rPr>
          <w:rFonts w:hAnsi="標楷體" w:hint="eastAsia"/>
        </w:rPr>
        <w:t>○</w:t>
      </w:r>
      <w:r w:rsidR="007B30EF">
        <w:t>君</w:t>
      </w:r>
      <w:r w:rsidR="007B30EF">
        <w:rPr>
          <w:rFonts w:hint="eastAsia"/>
        </w:rPr>
        <w:t>（下稱周君）</w:t>
      </w:r>
      <w:r w:rsidR="007B30EF">
        <w:t>95</w:t>
      </w:r>
      <w:r w:rsidR="007B30EF">
        <w:rPr>
          <w:rFonts w:hint="eastAsia"/>
        </w:rPr>
        <w:t>年度</w:t>
      </w:r>
      <w:r w:rsidR="007B30EF">
        <w:t>及96年度綜所稅結算申報，</w:t>
      </w:r>
      <w:r w:rsidR="007B30EF">
        <w:rPr>
          <w:rFonts w:hint="eastAsia"/>
        </w:rPr>
        <w:t>分別</w:t>
      </w:r>
      <w:r w:rsidR="007B30EF">
        <w:t>列報土地捐贈扣除額</w:t>
      </w:r>
      <w:r w:rsidR="00936648">
        <w:rPr>
          <w:rFonts w:hint="eastAsia"/>
        </w:rPr>
        <w:t>新臺幣（下同）</w:t>
      </w:r>
      <w:r w:rsidR="007B30EF">
        <w:t>11,981,827元及7,564,054元，經</w:t>
      </w:r>
      <w:r w:rsidR="007B30EF">
        <w:rPr>
          <w:rFonts w:hint="eastAsia"/>
        </w:rPr>
        <w:t>中區國稅</w:t>
      </w:r>
      <w:r w:rsidR="00742911">
        <w:t>局以周君</w:t>
      </w:r>
      <w:r w:rsidR="007B30EF">
        <w:t>贈與彰化縣員林鎮公所之桃園縣龍潭鄉九座</w:t>
      </w:r>
      <w:proofErr w:type="gramStart"/>
      <w:r w:rsidR="007B30EF">
        <w:t>寮</w:t>
      </w:r>
      <w:proofErr w:type="gramEnd"/>
      <w:r w:rsidR="007B30EF">
        <w:t>段</w:t>
      </w:r>
      <w:r w:rsidR="00E93E7C">
        <w:rPr>
          <w:rFonts w:hAnsi="標楷體" w:hint="eastAsia"/>
        </w:rPr>
        <w:t>○○</w:t>
      </w:r>
      <w:r w:rsidR="007B30EF">
        <w:t>地號土地（3/24持分</w:t>
      </w:r>
      <w:r w:rsidR="007B30EF">
        <w:rPr>
          <w:rFonts w:hint="eastAsia"/>
        </w:rPr>
        <w:t>，</w:t>
      </w:r>
      <w:r w:rsidR="007B30EF">
        <w:t>下稱</w:t>
      </w:r>
      <w:r w:rsidR="007B30EF">
        <w:rPr>
          <w:rFonts w:hint="eastAsia"/>
        </w:rPr>
        <w:t>95年度</w:t>
      </w:r>
      <w:r w:rsidR="007B30EF">
        <w:t>系爭土地）、</w:t>
      </w:r>
      <w:r w:rsidR="00742911">
        <w:rPr>
          <w:rFonts w:hint="eastAsia"/>
        </w:rPr>
        <w:t>贈與</w:t>
      </w:r>
      <w:proofErr w:type="gramStart"/>
      <w:r w:rsidR="007B30EF">
        <w:t>臺</w:t>
      </w:r>
      <w:proofErr w:type="gramEnd"/>
      <w:r w:rsidR="007B30EF">
        <w:t>中市政府之</w:t>
      </w:r>
      <w:proofErr w:type="gramStart"/>
      <w:r w:rsidR="007B30EF">
        <w:t>臺</w:t>
      </w:r>
      <w:proofErr w:type="gramEnd"/>
      <w:r w:rsidR="007B30EF">
        <w:t>中市西區後壠子段</w:t>
      </w:r>
      <w:r w:rsidR="00E93E7C">
        <w:rPr>
          <w:rFonts w:hAnsi="標楷體" w:hint="eastAsia"/>
        </w:rPr>
        <w:t>○○</w:t>
      </w:r>
      <w:r w:rsidR="007B30EF">
        <w:t>及</w:t>
      </w:r>
      <w:r w:rsidR="00E93E7C">
        <w:rPr>
          <w:rFonts w:hAnsi="標楷體" w:hint="eastAsia"/>
        </w:rPr>
        <w:t>○○</w:t>
      </w:r>
      <w:r w:rsidR="007B30EF">
        <w:t>地號土地（下稱</w:t>
      </w:r>
      <w:r w:rsidR="007B30EF">
        <w:rPr>
          <w:rFonts w:hint="eastAsia"/>
        </w:rPr>
        <w:t>96年度</w:t>
      </w:r>
      <w:r w:rsidR="007B30EF">
        <w:t>系爭土地），涉有利用實物捐贈以不實取得成本列報捐贈扣</w:t>
      </w:r>
      <w:r w:rsidR="000F50CC">
        <w:t>除額之情事，乃函請周君提示取得系爭捐贈土地成本事證供核</w:t>
      </w:r>
      <w:r w:rsidR="000F50CC">
        <w:rPr>
          <w:rFonts w:hint="eastAsia"/>
        </w:rPr>
        <w:t>。</w:t>
      </w:r>
      <w:r w:rsidR="00C30A68">
        <w:t>周君</w:t>
      </w:r>
      <w:r w:rsidR="00C30A68">
        <w:rPr>
          <w:rFonts w:hint="eastAsia"/>
        </w:rPr>
        <w:t>嗣</w:t>
      </w:r>
      <w:r w:rsidR="007B30EF">
        <w:t>於98年8月31日同意</w:t>
      </w:r>
      <w:r w:rsidR="00C30A68" w:rsidRPr="0052028C">
        <w:rPr>
          <w:rFonts w:hint="eastAsia"/>
        </w:rPr>
        <w:t>暫</w:t>
      </w:r>
      <w:r w:rsidR="00C30A68">
        <w:rPr>
          <w:rFonts w:hint="eastAsia"/>
        </w:rPr>
        <w:t>依</w:t>
      </w:r>
      <w:r w:rsidR="00C30A68" w:rsidRPr="0052028C">
        <w:rPr>
          <w:rFonts w:hint="eastAsia"/>
        </w:rPr>
        <w:t>財政部92年6月3日台財稅字第0920452464號</w:t>
      </w:r>
      <w:r w:rsidR="00C30A68">
        <w:rPr>
          <w:rFonts w:hint="eastAsia"/>
        </w:rPr>
        <w:t>、</w:t>
      </w:r>
      <w:r w:rsidR="00C30A68" w:rsidRPr="0052028C">
        <w:rPr>
          <w:rFonts w:hint="eastAsia"/>
        </w:rPr>
        <w:t>96年2月7日台財稅字第09604504850號</w:t>
      </w:r>
      <w:proofErr w:type="gramStart"/>
      <w:r w:rsidR="00C30A68" w:rsidRPr="0052028C">
        <w:rPr>
          <w:rFonts w:hint="eastAsia"/>
        </w:rPr>
        <w:t>函釋</w:t>
      </w:r>
      <w:r w:rsidR="00C30A68">
        <w:rPr>
          <w:rFonts w:hint="eastAsia"/>
        </w:rPr>
        <w:t>及</w:t>
      </w:r>
      <w:r w:rsidR="00C30A68" w:rsidRPr="00F56064">
        <w:rPr>
          <w:rFonts w:hint="eastAsia"/>
        </w:rPr>
        <w:t>97年1月30日</w:t>
      </w:r>
      <w:proofErr w:type="gramEnd"/>
      <w:r w:rsidR="00C30A68" w:rsidRPr="00F56064">
        <w:rPr>
          <w:rFonts w:hint="eastAsia"/>
        </w:rPr>
        <w:t>台財稅字第09704510530號函釋</w:t>
      </w:r>
      <w:r w:rsidR="00C30A68">
        <w:rPr>
          <w:rFonts w:hint="eastAsia"/>
        </w:rPr>
        <w:t>規定，</w:t>
      </w:r>
      <w:r w:rsidR="000F50CC">
        <w:t>改按</w:t>
      </w:r>
      <w:r w:rsidR="007B30EF">
        <w:t>捐贈土地公告現值之16</w:t>
      </w:r>
      <w:proofErr w:type="gramStart"/>
      <w:r w:rsidR="007B30EF">
        <w:t>﹪</w:t>
      </w:r>
      <w:proofErr w:type="gramEnd"/>
      <w:r w:rsidR="007B30EF">
        <w:t>計</w:t>
      </w:r>
      <w:r w:rsidR="007A7E7E">
        <w:rPr>
          <w:rFonts w:hint="eastAsia"/>
        </w:rPr>
        <w:t>列</w:t>
      </w:r>
      <w:r w:rsidR="007B30EF">
        <w:t>捐贈扣除額，經原查更正核定</w:t>
      </w:r>
      <w:r w:rsidR="00160C5B">
        <w:rPr>
          <w:rFonts w:hint="eastAsia"/>
        </w:rPr>
        <w:t>95年及96年</w:t>
      </w:r>
      <w:r w:rsidR="007B30EF">
        <w:t>土地捐贈扣除額</w:t>
      </w:r>
      <w:r w:rsidR="00160C5B">
        <w:rPr>
          <w:rFonts w:hint="eastAsia"/>
        </w:rPr>
        <w:t>分別為</w:t>
      </w:r>
      <w:r w:rsidR="007B30EF">
        <w:t>1,917,092元及1,210,248元，補徵應納稅額4,025,894元及2,539,946元。周君</w:t>
      </w:r>
      <w:r w:rsidR="00160C5B">
        <w:rPr>
          <w:rFonts w:hint="eastAsia"/>
        </w:rPr>
        <w:t>嗣</w:t>
      </w:r>
      <w:r w:rsidR="000F50CC">
        <w:rPr>
          <w:rFonts w:hint="eastAsia"/>
        </w:rPr>
        <w:t>表</w:t>
      </w:r>
      <w:r w:rsidR="007B30EF">
        <w:t>不服，循</w:t>
      </w:r>
      <w:r w:rsidR="00B17373">
        <w:t>序提起行政救濟，</w:t>
      </w:r>
      <w:proofErr w:type="gramStart"/>
      <w:r w:rsidR="00B17373">
        <w:t>均遭駁回</w:t>
      </w:r>
      <w:proofErr w:type="gramEnd"/>
      <w:r w:rsidR="00B17373">
        <w:t>，遂向司法院聲請釋憲，經司法院大法官</w:t>
      </w:r>
      <w:r w:rsidR="005E1126">
        <w:rPr>
          <w:rFonts w:hint="eastAsia"/>
        </w:rPr>
        <w:t>會議</w:t>
      </w:r>
      <w:r w:rsidR="007B30EF">
        <w:t>作成釋字第705</w:t>
      </w:r>
      <w:r w:rsidR="00160C5B">
        <w:t>號解釋</w:t>
      </w:r>
      <w:r w:rsidR="007A7E7E">
        <w:rPr>
          <w:rFonts w:hint="eastAsia"/>
        </w:rPr>
        <w:t>。</w:t>
      </w:r>
      <w:r w:rsidR="00160C5B">
        <w:t>周君</w:t>
      </w:r>
      <w:r w:rsidR="00160C5B">
        <w:rPr>
          <w:rFonts w:hint="eastAsia"/>
        </w:rPr>
        <w:t>爰</w:t>
      </w:r>
      <w:r w:rsidR="00160C5B">
        <w:t>據</w:t>
      </w:r>
      <w:r w:rsidR="00160C5B">
        <w:rPr>
          <w:rFonts w:hint="eastAsia"/>
        </w:rPr>
        <w:t>以</w:t>
      </w:r>
      <w:r w:rsidR="007B30EF">
        <w:t>提起再審之訴，</w:t>
      </w:r>
      <w:r w:rsidR="007A7E7E">
        <w:rPr>
          <w:rFonts w:hint="eastAsia"/>
        </w:rPr>
        <w:t>再</w:t>
      </w:r>
      <w:r w:rsidR="007B30EF">
        <w:t>經</w:t>
      </w:r>
      <w:proofErr w:type="gramStart"/>
      <w:r w:rsidR="007B30EF">
        <w:t>臺</w:t>
      </w:r>
      <w:proofErr w:type="gramEnd"/>
      <w:r w:rsidR="007B30EF">
        <w:t>中高等行政法院</w:t>
      </w:r>
      <w:r w:rsidR="00C30A68">
        <w:rPr>
          <w:rFonts w:hint="eastAsia"/>
        </w:rPr>
        <w:t>102年6月19日</w:t>
      </w:r>
      <w:proofErr w:type="gramStart"/>
      <w:r w:rsidR="007B30EF">
        <w:t>101年度再字第41</w:t>
      </w:r>
      <w:r w:rsidR="00C30A68">
        <w:rPr>
          <w:rFonts w:hint="eastAsia"/>
        </w:rPr>
        <w:t>號</w:t>
      </w:r>
      <w:proofErr w:type="gramEnd"/>
      <w:r w:rsidR="00C30A68">
        <w:rPr>
          <w:rFonts w:hint="eastAsia"/>
        </w:rPr>
        <w:t>判決</w:t>
      </w:r>
      <w:r w:rsidR="007B30EF">
        <w:t>及</w:t>
      </w:r>
      <w:r w:rsidR="00C30A68">
        <w:rPr>
          <w:rFonts w:hint="eastAsia"/>
        </w:rPr>
        <w:t>102年7月3日</w:t>
      </w:r>
      <w:proofErr w:type="gramStart"/>
      <w:r w:rsidR="00C30A68">
        <w:t>101年度再字第</w:t>
      </w:r>
      <w:r w:rsidR="007B30EF">
        <w:t>42號</w:t>
      </w:r>
      <w:proofErr w:type="gramEnd"/>
      <w:r w:rsidR="007B30EF">
        <w:t>判決</w:t>
      </w:r>
      <w:r w:rsidR="001F79E1">
        <w:rPr>
          <w:rFonts w:hint="eastAsia"/>
        </w:rPr>
        <w:t>，</w:t>
      </w:r>
      <w:r w:rsidR="007B30EF">
        <w:t>將</w:t>
      </w:r>
      <w:r w:rsidR="001F79E1">
        <w:rPr>
          <w:rFonts w:hint="eastAsia"/>
        </w:rPr>
        <w:t>周君</w:t>
      </w:r>
      <w:r w:rsidR="001F79E1">
        <w:t>95</w:t>
      </w:r>
      <w:r w:rsidR="001F79E1">
        <w:rPr>
          <w:rFonts w:hint="eastAsia"/>
        </w:rPr>
        <w:t>年度</w:t>
      </w:r>
      <w:r w:rsidR="001F79E1">
        <w:t>及96年度綜所稅</w:t>
      </w:r>
      <w:r w:rsidR="001F79E1">
        <w:rPr>
          <w:rFonts w:hint="eastAsia"/>
        </w:rPr>
        <w:t>核定案件之</w:t>
      </w:r>
      <w:r w:rsidR="007B30EF">
        <w:t>訴願決定及復查決定均撤銷，</w:t>
      </w:r>
      <w:r w:rsidR="007B30EF">
        <w:rPr>
          <w:rFonts w:hint="eastAsia"/>
        </w:rPr>
        <w:t>並責</w:t>
      </w:r>
      <w:r w:rsidR="007B30EF">
        <w:t>由</w:t>
      </w:r>
      <w:proofErr w:type="gramStart"/>
      <w:r w:rsidR="007B30EF">
        <w:rPr>
          <w:rFonts w:hint="eastAsia"/>
        </w:rPr>
        <w:t>中區稅國</w:t>
      </w:r>
      <w:r w:rsidR="007B30EF">
        <w:t>局</w:t>
      </w:r>
      <w:proofErr w:type="gramEnd"/>
      <w:r w:rsidR="007B30EF" w:rsidRPr="0052028C">
        <w:rPr>
          <w:rFonts w:hint="eastAsia"/>
        </w:rPr>
        <w:t>依據</w:t>
      </w:r>
      <w:r w:rsidR="00160C5B">
        <w:rPr>
          <w:rFonts w:hint="eastAsia"/>
        </w:rPr>
        <w:t>相關規定，確實核算系爭</w:t>
      </w:r>
      <w:r w:rsidR="007B30EF" w:rsidRPr="0052028C">
        <w:rPr>
          <w:rFonts w:hint="eastAsia"/>
        </w:rPr>
        <w:t>捐贈扣除額，另為適法之處分</w:t>
      </w:r>
      <w:r w:rsidR="007B30EF">
        <w:t>。</w:t>
      </w:r>
    </w:p>
    <w:p w:rsidR="007B30EF" w:rsidRPr="007B30EF" w:rsidRDefault="000F50CC" w:rsidP="00D4386F">
      <w:pPr>
        <w:pStyle w:val="2"/>
      </w:pPr>
      <w:r>
        <w:rPr>
          <w:rFonts w:hint="eastAsia"/>
        </w:rPr>
        <w:t>本案</w:t>
      </w:r>
      <w:r w:rsidR="007B30EF">
        <w:rPr>
          <w:rFonts w:hint="eastAsia"/>
        </w:rPr>
        <w:t>土地</w:t>
      </w:r>
      <w:r w:rsidR="00160C5B">
        <w:rPr>
          <w:rFonts w:hint="eastAsia"/>
        </w:rPr>
        <w:t>移轉交易</w:t>
      </w:r>
      <w:r w:rsidR="007A7E7E">
        <w:rPr>
          <w:rFonts w:hint="eastAsia"/>
        </w:rPr>
        <w:t>價額</w:t>
      </w:r>
      <w:r w:rsidR="0099555C">
        <w:rPr>
          <w:rFonts w:hint="eastAsia"/>
        </w:rPr>
        <w:t>，依據查</w:t>
      </w:r>
      <w:r w:rsidR="001F79E1">
        <w:rPr>
          <w:rFonts w:hint="eastAsia"/>
        </w:rPr>
        <w:t>得</w:t>
      </w:r>
      <w:r w:rsidR="0099555C">
        <w:rPr>
          <w:rFonts w:hint="eastAsia"/>
        </w:rPr>
        <w:t>資料</w:t>
      </w:r>
      <w:r w:rsidR="007B30EF">
        <w:rPr>
          <w:rFonts w:hint="eastAsia"/>
        </w:rPr>
        <w:t>分述如下：</w:t>
      </w:r>
    </w:p>
    <w:p w:rsidR="007B30EF" w:rsidRDefault="007B30EF" w:rsidP="00D4386F">
      <w:pPr>
        <w:pStyle w:val="3"/>
      </w:pPr>
      <w:r>
        <w:rPr>
          <w:rFonts w:hint="eastAsia"/>
        </w:rPr>
        <w:t>95年度系爭土地</w:t>
      </w:r>
      <w:r w:rsidR="0099555C">
        <w:rPr>
          <w:rFonts w:hint="eastAsia"/>
        </w:rPr>
        <w:t>部分</w:t>
      </w:r>
    </w:p>
    <w:p w:rsidR="007A7E7E" w:rsidRDefault="007B30EF" w:rsidP="00D4386F">
      <w:pPr>
        <w:pStyle w:val="4"/>
      </w:pPr>
      <w:r>
        <w:rPr>
          <w:rFonts w:hint="eastAsia"/>
        </w:rPr>
        <w:t>95年度系爭土地</w:t>
      </w:r>
      <w:r>
        <w:t>係原地主李</w:t>
      </w:r>
      <w:r w:rsidR="00160C5B">
        <w:rPr>
          <w:rFonts w:hint="eastAsia"/>
        </w:rPr>
        <w:t>○</w:t>
      </w:r>
      <w:r w:rsidR="00E93E7C">
        <w:rPr>
          <w:rFonts w:hAnsi="標楷體" w:hint="eastAsia"/>
        </w:rPr>
        <w:t>○</w:t>
      </w:r>
      <w:r>
        <w:t>君、李</w:t>
      </w:r>
      <w:r w:rsidR="00160C5B">
        <w:rPr>
          <w:rFonts w:hint="eastAsia"/>
        </w:rPr>
        <w:t>○</w:t>
      </w:r>
      <w:r w:rsidR="00E93E7C">
        <w:rPr>
          <w:rFonts w:hAnsi="標楷體" w:hint="eastAsia"/>
        </w:rPr>
        <w:t>○</w:t>
      </w:r>
      <w:r w:rsidR="00160C5B">
        <w:t>君及李</w:t>
      </w:r>
      <w:r w:rsidR="00160C5B">
        <w:rPr>
          <w:rFonts w:hint="eastAsia"/>
        </w:rPr>
        <w:t>○</w:t>
      </w:r>
      <w:r w:rsidR="00E93E7C">
        <w:rPr>
          <w:rFonts w:hAnsi="標楷體" w:hint="eastAsia"/>
        </w:rPr>
        <w:t>○</w:t>
      </w:r>
      <w:r>
        <w:t>君等3人於</w:t>
      </w:r>
      <w:proofErr w:type="gramStart"/>
      <w:r>
        <w:t>94年12</w:t>
      </w:r>
      <w:r w:rsidR="00160C5B">
        <w:t>月間因繼承</w:t>
      </w:r>
      <w:proofErr w:type="gramEnd"/>
      <w:r w:rsidR="00160C5B">
        <w:t>取得，陳</w:t>
      </w:r>
      <w:r w:rsidR="00160C5B">
        <w:rPr>
          <w:rFonts w:hint="eastAsia"/>
        </w:rPr>
        <w:t>○</w:t>
      </w:r>
      <w:r w:rsidR="00E93E7C">
        <w:rPr>
          <w:rFonts w:hAnsi="標楷體" w:hint="eastAsia"/>
        </w:rPr>
        <w:t>○</w:t>
      </w:r>
      <w:r>
        <w:t>君於95年5月17</w:t>
      </w:r>
      <w:r w:rsidR="006376F2">
        <w:t>日與李</w:t>
      </w:r>
      <w:r w:rsidR="006376F2">
        <w:rPr>
          <w:rFonts w:hint="eastAsia"/>
        </w:rPr>
        <w:t>○</w:t>
      </w:r>
      <w:r w:rsidR="00E93E7C">
        <w:rPr>
          <w:rFonts w:hAnsi="標楷體" w:hint="eastAsia"/>
        </w:rPr>
        <w:t>○</w:t>
      </w:r>
      <w:r>
        <w:t>君等3人簽訂</w:t>
      </w:r>
      <w:r>
        <w:rPr>
          <w:rFonts w:hint="eastAsia"/>
        </w:rPr>
        <w:lastRenderedPageBreak/>
        <w:t>95年度系爭土地</w:t>
      </w:r>
      <w:r>
        <w:t>與同段其他土地共7筆土地</w:t>
      </w:r>
      <w:r>
        <w:rPr>
          <w:rStyle w:val="af2"/>
        </w:rPr>
        <w:footnoteReference w:id="2"/>
      </w:r>
      <w:r>
        <w:t>（各筆土地每人持分均為1/24）買賣契約書，約定買賣價金各280,000元，</w:t>
      </w:r>
      <w:r w:rsidR="00A50EE6">
        <w:rPr>
          <w:rFonts w:hint="eastAsia"/>
        </w:rPr>
        <w:t>經</w:t>
      </w:r>
      <w:r w:rsidR="006376F2">
        <w:rPr>
          <w:rFonts w:hint="eastAsia"/>
        </w:rPr>
        <w:t>中區國稅局</w:t>
      </w:r>
      <w:r w:rsidR="00A50EE6">
        <w:rPr>
          <w:rFonts w:hint="eastAsia"/>
        </w:rPr>
        <w:t>推估前揭土地之交易價格</w:t>
      </w:r>
      <w:r w:rsidR="00B17373">
        <w:rPr>
          <w:rFonts w:hint="eastAsia"/>
        </w:rPr>
        <w:t>合計</w:t>
      </w:r>
      <w:r w:rsidR="00A50EE6">
        <w:rPr>
          <w:rFonts w:hint="eastAsia"/>
        </w:rPr>
        <w:t>為</w:t>
      </w:r>
      <w:r w:rsidR="00B17373">
        <w:t>672,354元</w:t>
      </w:r>
      <w:proofErr w:type="gramStart"/>
      <w:r w:rsidR="00B17373">
        <w:rPr>
          <w:rFonts w:hint="eastAsia"/>
        </w:rPr>
        <w:t>（</w:t>
      </w:r>
      <w:proofErr w:type="gramEnd"/>
      <w:r>
        <w:t>上開原地主每人出售價格280,000元</w:t>
      </w:r>
      <w:proofErr w:type="gramStart"/>
      <w:r>
        <w:t>（</w:t>
      </w:r>
      <w:proofErr w:type="gramEnd"/>
      <w:r>
        <w:t>持分1/24</w:t>
      </w:r>
      <w:proofErr w:type="gramStart"/>
      <w:r>
        <w:t>）</w:t>
      </w:r>
      <w:proofErr w:type="gramEnd"/>
      <w:r>
        <w:t>×</w:t>
      </w:r>
      <w:r>
        <w:rPr>
          <w:rFonts w:hint="eastAsia"/>
        </w:rPr>
        <w:t>[（</w:t>
      </w:r>
      <w:r w:rsidRPr="0052028C">
        <w:rPr>
          <w:rFonts w:hint="eastAsia"/>
        </w:rPr>
        <w:t>桃園縣龍潭鄉</w:t>
      </w:r>
      <w:r w:rsidRPr="0052028C">
        <w:rPr>
          <w:rFonts w:hAnsi="標楷體"/>
        </w:rPr>
        <w:t>九座</w:t>
      </w:r>
      <w:proofErr w:type="gramStart"/>
      <w:r w:rsidRPr="0052028C">
        <w:rPr>
          <w:rFonts w:hAnsi="標楷體"/>
        </w:rPr>
        <w:t>寮</w:t>
      </w:r>
      <w:proofErr w:type="gramEnd"/>
      <w:r w:rsidRPr="0052028C">
        <w:rPr>
          <w:rFonts w:hAnsi="標楷體"/>
        </w:rPr>
        <w:t>段</w:t>
      </w:r>
      <w:r w:rsidR="00E93E7C">
        <w:rPr>
          <w:rFonts w:hAnsi="標楷體" w:hint="eastAsia"/>
        </w:rPr>
        <w:t>○○</w:t>
      </w:r>
      <w:r w:rsidRPr="0052028C">
        <w:rPr>
          <w:rFonts w:hint="eastAsia"/>
        </w:rPr>
        <w:t>地號土地</w:t>
      </w:r>
      <w:r>
        <w:rPr>
          <w:rFonts w:hint="eastAsia"/>
        </w:rPr>
        <w:t>95年度系爭土地公告</w:t>
      </w:r>
      <w:r>
        <w:t>現值</w:t>
      </w:r>
      <w:r>
        <w:rPr>
          <w:rFonts w:hint="eastAsia"/>
        </w:rPr>
        <w:t>）</w:t>
      </w:r>
      <w:r>
        <w:t>3,993,942元/</w:t>
      </w:r>
      <w:r>
        <w:rPr>
          <w:rFonts w:hint="eastAsia"/>
        </w:rPr>
        <w:t>（</w:t>
      </w:r>
      <w:r>
        <w:t>7筆土地公告現值</w:t>
      </w:r>
      <w:r>
        <w:rPr>
          <w:rFonts w:hint="eastAsia"/>
        </w:rPr>
        <w:t>合計數）</w:t>
      </w:r>
      <w:r>
        <w:t>4,989,787元</w:t>
      </w:r>
      <w:r>
        <w:rPr>
          <w:rFonts w:hint="eastAsia"/>
        </w:rPr>
        <w:t>]</w:t>
      </w:r>
      <w:r>
        <w:t>×</w:t>
      </w:r>
      <w:r>
        <w:t>3</w:t>
      </w:r>
      <w:proofErr w:type="gramStart"/>
      <w:r w:rsidR="00B17373">
        <w:rPr>
          <w:rFonts w:hint="eastAsia"/>
        </w:rPr>
        <w:t>）</w:t>
      </w:r>
      <w:proofErr w:type="gramEnd"/>
      <w:r>
        <w:t>，僅為</w:t>
      </w:r>
      <w:r>
        <w:rPr>
          <w:rFonts w:hint="eastAsia"/>
        </w:rPr>
        <w:t>95年度系爭土地</w:t>
      </w:r>
      <w:r>
        <w:t>公告現值之5.6%（672,354元/11,981,827元</w:t>
      </w:r>
      <w:r>
        <w:rPr>
          <w:rStyle w:val="af2"/>
        </w:rPr>
        <w:footnoteReference w:id="3"/>
      </w:r>
      <w:r>
        <w:t>）。另依陳</w:t>
      </w:r>
      <w:r w:rsidR="00A50EE6">
        <w:rPr>
          <w:rFonts w:hint="eastAsia"/>
        </w:rPr>
        <w:t>○</w:t>
      </w:r>
      <w:r w:rsidR="00E93E7C">
        <w:rPr>
          <w:rFonts w:hAnsi="標楷體" w:hint="eastAsia"/>
        </w:rPr>
        <w:t>○</w:t>
      </w:r>
      <w:r>
        <w:t>君說明</w:t>
      </w:r>
      <w:r w:rsidR="00A50EE6">
        <w:rPr>
          <w:rFonts w:hint="eastAsia"/>
        </w:rPr>
        <w:t>書稱</w:t>
      </w:r>
      <w:r>
        <w:t>，</w:t>
      </w:r>
      <w:r>
        <w:rPr>
          <w:rFonts w:hint="eastAsia"/>
        </w:rPr>
        <w:t>95年度</w:t>
      </w:r>
      <w:r w:rsidR="00A50EE6">
        <w:t>系爭</w:t>
      </w:r>
      <w:proofErr w:type="gramStart"/>
      <w:r w:rsidR="00A50EE6">
        <w:t>土地係私設</w:t>
      </w:r>
      <w:proofErr w:type="gramEnd"/>
      <w:r w:rsidR="00A50EE6">
        <w:t>巷道，買賣係由高</w:t>
      </w:r>
      <w:r w:rsidR="00A50EE6">
        <w:rPr>
          <w:rFonts w:hint="eastAsia"/>
        </w:rPr>
        <w:t>○</w:t>
      </w:r>
      <w:r w:rsidR="00E93E7C">
        <w:rPr>
          <w:rFonts w:hAnsi="標楷體" w:hint="eastAsia"/>
        </w:rPr>
        <w:t>○</w:t>
      </w:r>
      <w:r>
        <w:t>君出資，由其具名簽訂買賣契約書，其賺取約2萬元之佣金，土地</w:t>
      </w:r>
      <w:proofErr w:type="gramStart"/>
      <w:r>
        <w:rPr>
          <w:rFonts w:hint="eastAsia"/>
        </w:rPr>
        <w:t>嗣</w:t>
      </w:r>
      <w:proofErr w:type="gramEnd"/>
      <w:r w:rsidR="00A50EE6">
        <w:t>過戶於</w:t>
      </w:r>
      <w:proofErr w:type="gramStart"/>
      <w:r w:rsidR="00A50EE6">
        <w:t>巫</w:t>
      </w:r>
      <w:proofErr w:type="gramEnd"/>
      <w:r w:rsidR="00A50EE6">
        <w:rPr>
          <w:rFonts w:hint="eastAsia"/>
        </w:rPr>
        <w:t>○</w:t>
      </w:r>
      <w:r w:rsidR="00E93E7C">
        <w:rPr>
          <w:rFonts w:hAnsi="標楷體" w:hint="eastAsia"/>
        </w:rPr>
        <w:t>○</w:t>
      </w:r>
      <w:r>
        <w:t>君名下</w:t>
      </w:r>
      <w:r w:rsidR="00A50EE6">
        <w:t>；</w:t>
      </w:r>
      <w:r w:rsidR="00A50EE6">
        <w:rPr>
          <w:rFonts w:hint="eastAsia"/>
        </w:rPr>
        <w:t>復據</w:t>
      </w:r>
      <w:r>
        <w:t>陳</w:t>
      </w:r>
      <w:r w:rsidR="00A50EE6">
        <w:rPr>
          <w:rFonts w:hint="eastAsia"/>
        </w:rPr>
        <w:t>○</w:t>
      </w:r>
      <w:r w:rsidR="00E93E7C">
        <w:rPr>
          <w:rFonts w:hAnsi="標楷體" w:hint="eastAsia"/>
        </w:rPr>
        <w:t>○</w:t>
      </w:r>
      <w:r>
        <w:t>君於</w:t>
      </w:r>
      <w:proofErr w:type="gramStart"/>
      <w:r>
        <w:t>臺</w:t>
      </w:r>
      <w:proofErr w:type="gramEnd"/>
      <w:r>
        <w:t>中高等行政法院審理周君95年度綜所稅</w:t>
      </w:r>
      <w:r w:rsidR="000F50CC">
        <w:rPr>
          <w:rFonts w:hint="eastAsia"/>
        </w:rPr>
        <w:t>行政爭</w:t>
      </w:r>
      <w:r>
        <w:t>訟案時，到庭證述</w:t>
      </w:r>
      <w:r>
        <w:rPr>
          <w:rFonts w:hint="eastAsia"/>
        </w:rPr>
        <w:t>95年度系爭</w:t>
      </w:r>
      <w:proofErr w:type="gramStart"/>
      <w:r>
        <w:rPr>
          <w:rFonts w:hint="eastAsia"/>
        </w:rPr>
        <w:t>土地</w:t>
      </w:r>
      <w:r>
        <w:t>係私設</w:t>
      </w:r>
      <w:proofErr w:type="gramEnd"/>
      <w:r>
        <w:t>巷道，在市場上完</w:t>
      </w:r>
      <w:r w:rsidR="00A50EE6">
        <w:t>全無行情，係地主授權其賣與高</w:t>
      </w:r>
      <w:r w:rsidR="00A50EE6">
        <w:rPr>
          <w:rFonts w:hint="eastAsia"/>
        </w:rPr>
        <w:t>○</w:t>
      </w:r>
      <w:r w:rsidR="00E93E7C">
        <w:rPr>
          <w:rFonts w:hAnsi="標楷體" w:hint="eastAsia"/>
        </w:rPr>
        <w:t>○</w:t>
      </w:r>
      <w:r>
        <w:t>君，該土地買賣契約所載之買賣總價款為28</w:t>
      </w:r>
      <w:r w:rsidR="001F79E1">
        <w:t>萬元</w:t>
      </w:r>
      <w:r w:rsidR="001F79E1">
        <w:rPr>
          <w:rFonts w:hint="eastAsia"/>
        </w:rPr>
        <w:t>（</w:t>
      </w:r>
      <w:r>
        <w:t>含土地增值稅</w:t>
      </w:r>
      <w:r w:rsidR="001F79E1">
        <w:rPr>
          <w:rFonts w:hint="eastAsia"/>
        </w:rPr>
        <w:t>）</w:t>
      </w:r>
      <w:r>
        <w:t>，契約書</w:t>
      </w:r>
      <w:r w:rsidR="001F79E1">
        <w:rPr>
          <w:rFonts w:hint="eastAsia"/>
        </w:rPr>
        <w:t>雖</w:t>
      </w:r>
      <w:r>
        <w:t>記載土地增值稅由買方負擔，但實際上係賣方負擔，扣掉土地增值稅後，賣方實際獲得價金應僅有10</w:t>
      </w:r>
      <w:r w:rsidR="00233CD2">
        <w:rPr>
          <w:rFonts w:hint="eastAsia"/>
        </w:rPr>
        <w:t>餘</w:t>
      </w:r>
      <w:r>
        <w:t>萬元等語</w:t>
      </w:r>
      <w:r>
        <w:rPr>
          <w:rStyle w:val="af2"/>
        </w:rPr>
        <w:footnoteReference w:id="4"/>
      </w:r>
      <w:r>
        <w:t>。</w:t>
      </w:r>
    </w:p>
    <w:p w:rsidR="007B30EF" w:rsidRDefault="00C3789A" w:rsidP="00D4386F">
      <w:pPr>
        <w:pStyle w:val="4"/>
      </w:pPr>
      <w:r>
        <w:rPr>
          <w:rFonts w:hint="eastAsia"/>
        </w:rPr>
        <w:t>綜上，</w:t>
      </w:r>
      <w:r w:rsidR="007B30EF">
        <w:rPr>
          <w:rFonts w:hint="eastAsia"/>
        </w:rPr>
        <w:t>95年度</w:t>
      </w:r>
      <w:r w:rsidR="007B30EF">
        <w:t>系爭土地於95年5月17日</w:t>
      </w:r>
      <w:r w:rsidR="00A50EE6">
        <w:rPr>
          <w:rFonts w:hint="eastAsia"/>
        </w:rPr>
        <w:t>先</w:t>
      </w:r>
      <w:r w:rsidR="007B30EF">
        <w:t>由李</w:t>
      </w:r>
      <w:r w:rsidR="00A50EE6">
        <w:rPr>
          <w:rFonts w:hint="eastAsia"/>
        </w:rPr>
        <w:t>○</w:t>
      </w:r>
      <w:r w:rsidR="00E93E7C">
        <w:rPr>
          <w:rFonts w:hAnsi="標楷體" w:hint="eastAsia"/>
        </w:rPr>
        <w:t>○</w:t>
      </w:r>
      <w:r w:rsidR="007B30EF">
        <w:t>君等3人出售予陳</w:t>
      </w:r>
      <w:r w:rsidR="00A50EE6">
        <w:rPr>
          <w:rFonts w:hint="eastAsia"/>
        </w:rPr>
        <w:t>○</w:t>
      </w:r>
      <w:r w:rsidR="00E93E7C">
        <w:rPr>
          <w:rFonts w:hAnsi="標楷體" w:hint="eastAsia"/>
        </w:rPr>
        <w:t>○</w:t>
      </w:r>
      <w:r w:rsidR="007B30EF">
        <w:t>君，依該契約價格僅為土地公告現值之5.6%</w:t>
      </w:r>
      <w:r w:rsidR="00A50EE6">
        <w:t>，買受人陳</w:t>
      </w:r>
      <w:proofErr w:type="gramStart"/>
      <w:r w:rsidR="00A50EE6">
        <w:rPr>
          <w:rFonts w:hint="eastAsia"/>
        </w:rPr>
        <w:t>○</w:t>
      </w:r>
      <w:r w:rsidR="00E93E7C">
        <w:rPr>
          <w:rFonts w:hAnsi="標楷體" w:hint="eastAsia"/>
        </w:rPr>
        <w:t>○</w:t>
      </w:r>
      <w:r w:rsidR="007B30EF">
        <w:t>君又稱</w:t>
      </w:r>
      <w:proofErr w:type="gramEnd"/>
      <w:r w:rsidR="00B17373">
        <w:t>因</w:t>
      </w:r>
      <w:r w:rsidR="007B30EF">
        <w:t>賣方須負擔土地增值稅，實際獲得價金僅有10</w:t>
      </w:r>
      <w:r w:rsidR="00233CD2">
        <w:rPr>
          <w:rFonts w:hint="eastAsia"/>
        </w:rPr>
        <w:t>餘</w:t>
      </w:r>
      <w:r w:rsidR="007B30EF">
        <w:t>萬元，該土地於同年6</w:t>
      </w:r>
      <w:r w:rsidR="00A50EE6">
        <w:t>月間移轉登記與</w:t>
      </w:r>
      <w:proofErr w:type="gramStart"/>
      <w:r w:rsidR="00A50EE6">
        <w:t>巫</w:t>
      </w:r>
      <w:proofErr w:type="gramEnd"/>
      <w:r w:rsidR="00A50EE6">
        <w:rPr>
          <w:rFonts w:hint="eastAsia"/>
        </w:rPr>
        <w:t>○</w:t>
      </w:r>
      <w:r w:rsidR="00E93E7C">
        <w:rPr>
          <w:rFonts w:hAnsi="標楷體" w:hint="eastAsia"/>
        </w:rPr>
        <w:t>○</w:t>
      </w:r>
      <w:r w:rsidR="007B30EF">
        <w:t>君，</w:t>
      </w:r>
      <w:proofErr w:type="gramStart"/>
      <w:r w:rsidR="007B30EF">
        <w:t>嗣</w:t>
      </w:r>
      <w:proofErr w:type="gramEnd"/>
      <w:r w:rsidR="007B30EF">
        <w:rPr>
          <w:rFonts w:hint="eastAsia"/>
        </w:rPr>
        <w:t>再</w:t>
      </w:r>
      <w:r w:rsidR="007B30EF">
        <w:t>於同年11月間移轉登記與</w:t>
      </w:r>
      <w:r w:rsidR="007B30EF">
        <w:rPr>
          <w:rFonts w:hint="eastAsia"/>
        </w:rPr>
        <w:t>周君</w:t>
      </w:r>
      <w:r w:rsidR="0031598C">
        <w:t>，</w:t>
      </w:r>
      <w:r w:rsidR="0031598C">
        <w:rPr>
          <w:rFonts w:hint="eastAsia"/>
        </w:rPr>
        <w:t>再由周君</w:t>
      </w:r>
      <w:r w:rsidR="0031598C">
        <w:lastRenderedPageBreak/>
        <w:t>捐贈</w:t>
      </w:r>
      <w:r w:rsidR="0031598C">
        <w:rPr>
          <w:rFonts w:hint="eastAsia"/>
        </w:rPr>
        <w:t>移轉</w:t>
      </w:r>
      <w:r w:rsidR="0031598C">
        <w:t>與</w:t>
      </w:r>
      <w:r w:rsidR="00D537F8">
        <w:rPr>
          <w:rFonts w:hAnsi="標楷體"/>
          <w:szCs w:val="32"/>
        </w:rPr>
        <w:t>彰化縣員林鎮公所</w:t>
      </w:r>
      <w:r w:rsidR="00D537F8">
        <w:rPr>
          <w:rFonts w:hint="eastAsia"/>
        </w:rPr>
        <w:t>。且按</w:t>
      </w:r>
      <w:r w:rsidR="00A50EE6">
        <w:rPr>
          <w:rFonts w:hint="eastAsia"/>
        </w:rPr>
        <w:t>前揭土地移轉期間</w:t>
      </w:r>
      <w:r w:rsidR="007B30EF">
        <w:rPr>
          <w:rFonts w:hint="eastAsia"/>
        </w:rPr>
        <w:t>95年度系爭土地</w:t>
      </w:r>
      <w:r w:rsidR="0031598C">
        <w:rPr>
          <w:rFonts w:hint="eastAsia"/>
        </w:rPr>
        <w:t>並</w:t>
      </w:r>
      <w:r w:rsidR="007B30EF">
        <w:t>無特別因素</w:t>
      </w:r>
      <w:r w:rsidR="00233CD2">
        <w:rPr>
          <w:rFonts w:hint="eastAsia"/>
        </w:rPr>
        <w:t>導</w:t>
      </w:r>
      <w:r w:rsidR="007B30EF">
        <w:t>致價格波動情事，</w:t>
      </w:r>
      <w:proofErr w:type="gramStart"/>
      <w:r>
        <w:rPr>
          <w:rFonts w:hint="eastAsia"/>
        </w:rPr>
        <w:t>爰</w:t>
      </w:r>
      <w:proofErr w:type="gramEnd"/>
      <w:r>
        <w:rPr>
          <w:rFonts w:hint="eastAsia"/>
        </w:rPr>
        <w:t>中區國稅局認定</w:t>
      </w:r>
      <w:r w:rsidR="007B30EF">
        <w:rPr>
          <w:rFonts w:hint="eastAsia"/>
        </w:rPr>
        <w:t>周君主張</w:t>
      </w:r>
      <w:r w:rsidR="007B30EF">
        <w:t>以</w:t>
      </w:r>
      <w:r w:rsidR="007B30EF">
        <w:rPr>
          <w:rFonts w:hint="eastAsia"/>
        </w:rPr>
        <w:t>土地</w:t>
      </w:r>
      <w:r w:rsidR="007B30EF">
        <w:t>公告現值之100%（即11,981,827</w:t>
      </w:r>
      <w:r w:rsidR="0031598C">
        <w:t>元）向</w:t>
      </w:r>
      <w:proofErr w:type="gramStart"/>
      <w:r w:rsidR="0031598C">
        <w:t>巫</w:t>
      </w:r>
      <w:proofErr w:type="gramEnd"/>
      <w:r w:rsidR="0031598C">
        <w:rPr>
          <w:rFonts w:hint="eastAsia"/>
        </w:rPr>
        <w:t>○</w:t>
      </w:r>
      <w:r w:rsidR="00E93E7C">
        <w:rPr>
          <w:rFonts w:hAnsi="標楷體" w:hint="eastAsia"/>
        </w:rPr>
        <w:t>○</w:t>
      </w:r>
      <w:r w:rsidR="007B30EF">
        <w:t>君購得，顯有違常情及經驗法則</w:t>
      </w:r>
      <w:r w:rsidR="0031598C">
        <w:rPr>
          <w:rFonts w:hint="eastAsia"/>
        </w:rPr>
        <w:t>等情</w:t>
      </w:r>
      <w:r w:rsidR="001F79E1">
        <w:rPr>
          <w:rFonts w:hint="eastAsia"/>
        </w:rPr>
        <w:t>，尚難</w:t>
      </w:r>
      <w:proofErr w:type="gramStart"/>
      <w:r w:rsidR="001F79E1">
        <w:rPr>
          <w:rFonts w:hint="eastAsia"/>
        </w:rPr>
        <w:t>遽</w:t>
      </w:r>
      <w:proofErr w:type="gramEnd"/>
      <w:r w:rsidR="001F79E1">
        <w:rPr>
          <w:rFonts w:hint="eastAsia"/>
        </w:rPr>
        <w:t>認涉有違失</w:t>
      </w:r>
      <w:r w:rsidR="007B30EF">
        <w:t>。</w:t>
      </w:r>
    </w:p>
    <w:p w:rsidR="007B30EF" w:rsidRDefault="007B30EF" w:rsidP="00D4386F">
      <w:pPr>
        <w:pStyle w:val="3"/>
      </w:pPr>
      <w:r>
        <w:rPr>
          <w:rFonts w:hint="eastAsia"/>
        </w:rPr>
        <w:t>96年度系爭土地</w:t>
      </w:r>
      <w:r w:rsidR="0099555C">
        <w:rPr>
          <w:rFonts w:hint="eastAsia"/>
        </w:rPr>
        <w:t>部分</w:t>
      </w:r>
    </w:p>
    <w:p w:rsidR="007B30EF" w:rsidRDefault="007B30EF" w:rsidP="00D4386F">
      <w:pPr>
        <w:pStyle w:val="4"/>
      </w:pPr>
      <w:r>
        <w:t>96年度系爭土地係原地主賴</w:t>
      </w:r>
      <w:r w:rsidR="0031598C">
        <w:rPr>
          <w:rFonts w:hint="eastAsia"/>
        </w:rPr>
        <w:t>○</w:t>
      </w:r>
      <w:r w:rsidR="00E93E7C">
        <w:rPr>
          <w:rFonts w:hAnsi="標楷體" w:hint="eastAsia"/>
        </w:rPr>
        <w:t>○</w:t>
      </w:r>
      <w:r>
        <w:t>君及賴</w:t>
      </w:r>
      <w:r w:rsidR="0031598C">
        <w:rPr>
          <w:rFonts w:hint="eastAsia"/>
        </w:rPr>
        <w:t>○</w:t>
      </w:r>
      <w:r w:rsidR="00E93E7C">
        <w:rPr>
          <w:rFonts w:hAnsi="標楷體" w:hint="eastAsia"/>
        </w:rPr>
        <w:t>○</w:t>
      </w:r>
      <w:r>
        <w:t>君等2人於</w:t>
      </w:r>
      <w:proofErr w:type="gramStart"/>
      <w:r>
        <w:t>96年2月間因繼承</w:t>
      </w:r>
      <w:proofErr w:type="gramEnd"/>
      <w:r>
        <w:t>分割取得，渠等</w:t>
      </w:r>
      <w:r w:rsidR="00233CD2">
        <w:rPr>
          <w:rFonts w:hint="eastAsia"/>
        </w:rPr>
        <w:t>在</w:t>
      </w:r>
      <w:r>
        <w:t>同年2月2日以375,000元出售與徐</w:t>
      </w:r>
      <w:r w:rsidR="0031598C">
        <w:rPr>
          <w:rFonts w:hint="eastAsia"/>
        </w:rPr>
        <w:t>○</w:t>
      </w:r>
      <w:r w:rsidR="00E93E7C">
        <w:rPr>
          <w:rFonts w:hAnsi="標楷體" w:hint="eastAsia"/>
        </w:rPr>
        <w:t>○</w:t>
      </w:r>
      <w:r>
        <w:t>君，其價格僅為土地公告現值之4.9%（375,000元/7,564,054元</w:t>
      </w:r>
      <w:r>
        <w:rPr>
          <w:rStyle w:val="af2"/>
        </w:rPr>
        <w:footnoteReference w:id="5"/>
      </w:r>
      <w:r w:rsidR="0031598C">
        <w:t>）；</w:t>
      </w:r>
      <w:r w:rsidR="0031598C">
        <w:rPr>
          <w:rFonts w:hint="eastAsia"/>
        </w:rPr>
        <w:t>復據</w:t>
      </w:r>
      <w:proofErr w:type="gramStart"/>
      <w:r w:rsidR="0031598C">
        <w:t>廖</w:t>
      </w:r>
      <w:proofErr w:type="gramEnd"/>
      <w:r w:rsidR="0031598C">
        <w:rPr>
          <w:rFonts w:hint="eastAsia"/>
        </w:rPr>
        <w:t>○</w:t>
      </w:r>
      <w:r w:rsidR="00E93E7C">
        <w:rPr>
          <w:rFonts w:hAnsi="標楷體" w:hint="eastAsia"/>
        </w:rPr>
        <w:t>○</w:t>
      </w:r>
      <w:r>
        <w:t>君</w:t>
      </w:r>
      <w:r w:rsidR="0031598C">
        <w:rPr>
          <w:rFonts w:hint="eastAsia"/>
        </w:rPr>
        <w:t>說明書</w:t>
      </w:r>
      <w:r>
        <w:t>稱</w:t>
      </w:r>
      <w:r w:rsidR="0031598C">
        <w:rPr>
          <w:rFonts w:hint="eastAsia"/>
        </w:rPr>
        <w:t>，</w:t>
      </w:r>
      <w:proofErr w:type="gramStart"/>
      <w:r w:rsidR="0031598C">
        <w:rPr>
          <w:rFonts w:hint="eastAsia"/>
        </w:rPr>
        <w:t>渠</w:t>
      </w:r>
      <w:r>
        <w:t>於同年</w:t>
      </w:r>
      <w:proofErr w:type="gramEnd"/>
      <w:r>
        <w:t>向徐君以60餘萬元買入系爭土地，再於同年以60</w:t>
      </w:r>
      <w:r w:rsidR="0031598C">
        <w:t>餘萬元出售與白</w:t>
      </w:r>
      <w:r w:rsidR="0031598C">
        <w:rPr>
          <w:rFonts w:hint="eastAsia"/>
        </w:rPr>
        <w:t>○</w:t>
      </w:r>
      <w:r w:rsidR="00E93E7C">
        <w:rPr>
          <w:rFonts w:hAnsi="標楷體" w:hint="eastAsia"/>
        </w:rPr>
        <w:t>○</w:t>
      </w:r>
      <w:r>
        <w:t>君，其價格亦</w:t>
      </w:r>
      <w:proofErr w:type="gramStart"/>
      <w:r>
        <w:t>僅為系爭</w:t>
      </w:r>
      <w:proofErr w:type="gramEnd"/>
      <w:r>
        <w:t>土地公告現值之7.93%至9.25%（600,001元/7,564,054元及699,999元/7,564,054元），白</w:t>
      </w:r>
      <w:r w:rsidR="00E93E7C">
        <w:rPr>
          <w:rFonts w:hAnsi="標楷體" w:hint="eastAsia"/>
        </w:rPr>
        <w:t>○○</w:t>
      </w:r>
      <w:r>
        <w:t>於同年</w:t>
      </w:r>
      <w:proofErr w:type="gramStart"/>
      <w:r>
        <w:t>11月間以土地</w:t>
      </w:r>
      <w:proofErr w:type="gramEnd"/>
      <w:r>
        <w:t>公告現值之100%即7,564,054元出售與周君，</w:t>
      </w:r>
      <w:proofErr w:type="gramStart"/>
      <w:r w:rsidR="0031598C">
        <w:rPr>
          <w:rFonts w:hint="eastAsia"/>
        </w:rPr>
        <w:t>嗣</w:t>
      </w:r>
      <w:proofErr w:type="gramEnd"/>
      <w:r w:rsidR="0031598C">
        <w:rPr>
          <w:rFonts w:hint="eastAsia"/>
        </w:rPr>
        <w:t>由周君</w:t>
      </w:r>
      <w:r>
        <w:t>捐贈</w:t>
      </w:r>
      <w:r>
        <w:rPr>
          <w:rFonts w:hint="eastAsia"/>
        </w:rPr>
        <w:t>移轉</w:t>
      </w:r>
      <w:r>
        <w:t>與</w:t>
      </w:r>
      <w:proofErr w:type="gramStart"/>
      <w:r>
        <w:t>臺</w:t>
      </w:r>
      <w:proofErr w:type="gramEnd"/>
      <w:r>
        <w:t>中市政府。</w:t>
      </w:r>
    </w:p>
    <w:p w:rsidR="007B30EF" w:rsidRDefault="007B30EF" w:rsidP="00D4386F">
      <w:pPr>
        <w:pStyle w:val="4"/>
      </w:pPr>
      <w:r>
        <w:t>又依周君提示購買土地交付與賣方白君3紙支票計7,564,054元，主張為其取得土地之成本，</w:t>
      </w:r>
      <w:r w:rsidR="006376F2">
        <w:rPr>
          <w:rFonts w:hint="eastAsia"/>
        </w:rPr>
        <w:t>業</w:t>
      </w:r>
      <w:r>
        <w:t>經</w:t>
      </w:r>
      <w:r w:rsidR="00D537F8">
        <w:rPr>
          <w:rFonts w:hint="eastAsia"/>
        </w:rPr>
        <w:t>中區國稅局</w:t>
      </w:r>
      <w:r>
        <w:t>查</w:t>
      </w:r>
      <w:proofErr w:type="gramStart"/>
      <w:r w:rsidR="00D537F8">
        <w:rPr>
          <w:rFonts w:hint="eastAsia"/>
        </w:rPr>
        <w:t>得</w:t>
      </w:r>
      <w:r>
        <w:t>白君之</w:t>
      </w:r>
      <w:proofErr w:type="gramEnd"/>
      <w:r>
        <w:t>帳戶於96年10月26日、11月8日及11月14日分別存入</w:t>
      </w:r>
      <w:r w:rsidR="003E6CCC">
        <w:t>2,28</w:t>
      </w:r>
      <w:r w:rsidR="003E6CCC">
        <w:rPr>
          <w:rFonts w:hint="eastAsia"/>
        </w:rPr>
        <w:t>4</w:t>
      </w:r>
      <w:r>
        <w:t>,054元、3,020,000元及2,260,000元</w:t>
      </w:r>
      <w:r w:rsidR="008E2CA0">
        <w:rPr>
          <w:rFonts w:hint="eastAsia"/>
        </w:rPr>
        <w:t>後</w:t>
      </w:r>
      <w:r>
        <w:t>，</w:t>
      </w:r>
      <w:r w:rsidR="008E2CA0">
        <w:rPr>
          <w:rFonts w:hint="eastAsia"/>
        </w:rPr>
        <w:t>旋</w:t>
      </w:r>
      <w:r>
        <w:t>於96年12月至97年間陸續</w:t>
      </w:r>
      <w:r w:rsidR="008E2CA0">
        <w:t>提領</w:t>
      </w:r>
      <w:r>
        <w:t>現金，每次提領60萬至90萬元不等，截至98年1月帳戶餘額僅</w:t>
      </w:r>
      <w:r w:rsidR="00A42E55">
        <w:rPr>
          <w:rFonts w:hint="eastAsia"/>
        </w:rPr>
        <w:t>為</w:t>
      </w:r>
      <w:r>
        <w:t>2百餘元，且該帳戶後續亦無任何交易紀錄。</w:t>
      </w:r>
    </w:p>
    <w:p w:rsidR="00D537F8" w:rsidRDefault="007B30EF" w:rsidP="00D4386F">
      <w:pPr>
        <w:pStyle w:val="4"/>
      </w:pPr>
      <w:r>
        <w:rPr>
          <w:rFonts w:hint="eastAsia"/>
        </w:rPr>
        <w:lastRenderedPageBreak/>
        <w:t>中區國稅</w:t>
      </w:r>
      <w:r>
        <w:t>局</w:t>
      </w:r>
      <w:proofErr w:type="gramStart"/>
      <w:r w:rsidR="00D537F8">
        <w:rPr>
          <w:rFonts w:hint="eastAsia"/>
        </w:rPr>
        <w:t>嗣</w:t>
      </w:r>
      <w:proofErr w:type="gramEnd"/>
      <w:r w:rsidR="00D537F8">
        <w:rPr>
          <w:rFonts w:hint="eastAsia"/>
        </w:rPr>
        <w:t>於</w:t>
      </w:r>
      <w:r>
        <w:t>104年8月及10月二度函</w:t>
      </w:r>
      <w:proofErr w:type="gramStart"/>
      <w:r>
        <w:t>請白君提示</w:t>
      </w:r>
      <w:proofErr w:type="gramEnd"/>
      <w:r>
        <w:t>購入與出售</w:t>
      </w:r>
      <w:r w:rsidR="008E2CA0">
        <w:rPr>
          <w:rFonts w:hint="eastAsia"/>
        </w:rPr>
        <w:t>96年度</w:t>
      </w:r>
      <w:r w:rsidR="008E2CA0">
        <w:t>系爭土地之買賣契約書、支付與收取土地價金之資金流程、支付購買</w:t>
      </w:r>
      <w:r>
        <w:t>土地價金之資金來源及收取出售土地價金後之資金流向等資料供核，</w:t>
      </w:r>
      <w:proofErr w:type="gramStart"/>
      <w:r w:rsidR="00D537F8">
        <w:rPr>
          <w:rFonts w:hint="eastAsia"/>
        </w:rPr>
        <w:t>惟</w:t>
      </w:r>
      <w:r w:rsidR="00D537F8">
        <w:t>白君</w:t>
      </w:r>
      <w:r w:rsidR="00D537F8">
        <w:rPr>
          <w:rFonts w:hint="eastAsia"/>
        </w:rPr>
        <w:t>均</w:t>
      </w:r>
      <w:r w:rsidR="008E2CA0">
        <w:t>未</w:t>
      </w:r>
      <w:proofErr w:type="gramEnd"/>
      <w:r w:rsidR="008E2CA0">
        <w:t>提</w:t>
      </w:r>
      <w:r w:rsidR="008E2CA0">
        <w:rPr>
          <w:rFonts w:hint="eastAsia"/>
        </w:rPr>
        <w:t>供</w:t>
      </w:r>
      <w:r>
        <w:t>相關資料</w:t>
      </w:r>
      <w:r w:rsidR="008E2CA0">
        <w:rPr>
          <w:rFonts w:hint="eastAsia"/>
        </w:rPr>
        <w:t>或另為</w:t>
      </w:r>
      <w:r>
        <w:t>說明。</w:t>
      </w:r>
    </w:p>
    <w:p w:rsidR="007B30EF" w:rsidRDefault="00C3789A" w:rsidP="00D4386F">
      <w:pPr>
        <w:pStyle w:val="4"/>
      </w:pPr>
      <w:r>
        <w:rPr>
          <w:rFonts w:hint="eastAsia"/>
        </w:rPr>
        <w:t>綜上</w:t>
      </w:r>
      <w:r w:rsidR="007A7E7E">
        <w:rPr>
          <w:rFonts w:hint="eastAsia"/>
        </w:rPr>
        <w:t>，</w:t>
      </w:r>
      <w:r w:rsidR="00D537F8">
        <w:rPr>
          <w:rFonts w:hint="eastAsia"/>
        </w:rPr>
        <w:t>中區國稅</w:t>
      </w:r>
      <w:r w:rsidR="007B30EF">
        <w:rPr>
          <w:rFonts w:hint="eastAsia"/>
        </w:rPr>
        <w:t>局認定</w:t>
      </w:r>
      <w:r w:rsidR="00D537F8">
        <w:rPr>
          <w:rFonts w:hint="eastAsia"/>
        </w:rPr>
        <w:t>96年度</w:t>
      </w:r>
      <w:r w:rsidR="007B30EF">
        <w:t>系爭土地於</w:t>
      </w:r>
      <w:proofErr w:type="gramStart"/>
      <w:r w:rsidR="007B30EF">
        <w:t>96年2月間由原</w:t>
      </w:r>
      <w:proofErr w:type="gramEnd"/>
      <w:r w:rsidR="007B30EF">
        <w:t>地主以公告現值之4.9%移轉登記與徐君，同年4月間徐君以公告現值之9.25%（</w:t>
      </w:r>
      <w:proofErr w:type="gramStart"/>
      <w:r w:rsidR="007B30EF">
        <w:t>採</w:t>
      </w:r>
      <w:proofErr w:type="gramEnd"/>
      <w:r w:rsidR="007B30EF">
        <w:t>最高值）移轉與廖君，廖君於同年</w:t>
      </w:r>
      <w:proofErr w:type="gramStart"/>
      <w:r w:rsidR="007B30EF">
        <w:t>4月間以公告</w:t>
      </w:r>
      <w:proofErr w:type="gramEnd"/>
      <w:r w:rsidR="007B30EF">
        <w:t>現值之9.25%移轉與白君，白君於同年</w:t>
      </w:r>
      <w:proofErr w:type="gramStart"/>
      <w:r w:rsidR="007B30EF">
        <w:t>11月間卻以</w:t>
      </w:r>
      <w:proofErr w:type="gramEnd"/>
      <w:r w:rsidR="007B30EF">
        <w:t>公告現值之100%移轉登記與周君，</w:t>
      </w:r>
      <w:r w:rsidR="007B30EF">
        <w:rPr>
          <w:rFonts w:hint="eastAsia"/>
        </w:rPr>
        <w:t>96年度</w:t>
      </w:r>
      <w:r w:rsidR="007B30EF">
        <w:t>系爭土地價值於</w:t>
      </w:r>
      <w:r w:rsidR="008E2CA0">
        <w:rPr>
          <w:rFonts w:hint="eastAsia"/>
        </w:rPr>
        <w:t>前揭</w:t>
      </w:r>
      <w:r w:rsidR="007B30EF">
        <w:t>期間</w:t>
      </w:r>
      <w:r w:rsidR="008E2CA0">
        <w:rPr>
          <w:rFonts w:hint="eastAsia"/>
        </w:rPr>
        <w:t>並</w:t>
      </w:r>
      <w:r w:rsidR="007B30EF">
        <w:t>無重大變動，</w:t>
      </w:r>
      <w:r w:rsidR="007B30EF">
        <w:rPr>
          <w:rFonts w:hint="eastAsia"/>
        </w:rPr>
        <w:t>周君</w:t>
      </w:r>
      <w:r w:rsidR="007B30EF">
        <w:t>卻</w:t>
      </w:r>
      <w:r w:rsidR="001F79E1">
        <w:rPr>
          <w:rFonts w:hint="eastAsia"/>
        </w:rPr>
        <w:t>稱係</w:t>
      </w:r>
      <w:r w:rsidR="007B30EF">
        <w:t>以</w:t>
      </w:r>
      <w:r w:rsidR="007B30EF">
        <w:rPr>
          <w:rFonts w:hint="eastAsia"/>
        </w:rPr>
        <w:t>該筆</w:t>
      </w:r>
      <w:r w:rsidR="008E2CA0">
        <w:t>土地</w:t>
      </w:r>
      <w:r w:rsidR="007B30EF">
        <w:t>公告現值之100%(即7,564,054元)向白君購得，顯有違常情</w:t>
      </w:r>
      <w:r w:rsidR="001F79E1">
        <w:rPr>
          <w:rFonts w:hint="eastAsia"/>
        </w:rPr>
        <w:t>等</w:t>
      </w:r>
      <w:r w:rsidR="00D537F8">
        <w:rPr>
          <w:rFonts w:hint="eastAsia"/>
        </w:rPr>
        <w:t>節</w:t>
      </w:r>
      <w:r>
        <w:rPr>
          <w:rFonts w:hint="eastAsia"/>
        </w:rPr>
        <w:t>，亦難</w:t>
      </w:r>
      <w:r w:rsidR="001F79E1">
        <w:rPr>
          <w:rFonts w:hint="eastAsia"/>
        </w:rPr>
        <w:t>認</w:t>
      </w:r>
      <w:r>
        <w:rPr>
          <w:rFonts w:hint="eastAsia"/>
        </w:rPr>
        <w:t>定</w:t>
      </w:r>
      <w:r w:rsidR="001F79E1">
        <w:rPr>
          <w:rFonts w:hint="eastAsia"/>
        </w:rPr>
        <w:t>涉有違失</w:t>
      </w:r>
      <w:r w:rsidR="007B30EF">
        <w:t>。</w:t>
      </w:r>
    </w:p>
    <w:p w:rsidR="003A3A88" w:rsidRPr="0066390F" w:rsidRDefault="0091168D" w:rsidP="0091168D">
      <w:pPr>
        <w:pStyle w:val="2"/>
      </w:pPr>
      <w:r>
        <w:rPr>
          <w:rFonts w:hint="eastAsia"/>
        </w:rPr>
        <w:t>惟</w:t>
      </w:r>
      <w:r w:rsidR="003A3A88">
        <w:rPr>
          <w:rFonts w:hint="eastAsia"/>
        </w:rPr>
        <w:t>依</w:t>
      </w:r>
      <w:r w:rsidR="003A3A88">
        <w:t>司法院釋字第705號解釋</w:t>
      </w:r>
      <w:r>
        <w:rPr>
          <w:rFonts w:hint="eastAsia"/>
        </w:rPr>
        <w:t>意旨</w:t>
      </w:r>
      <w:r w:rsidR="003A3A88">
        <w:t>，</w:t>
      </w:r>
      <w:r w:rsidRPr="0086478D">
        <w:rPr>
          <w:rFonts w:hint="eastAsia"/>
          <w:szCs w:val="36"/>
        </w:rPr>
        <w:t>財政部</w:t>
      </w:r>
      <w:r w:rsidR="00E95F8F">
        <w:rPr>
          <w:rFonts w:hint="eastAsia"/>
          <w:szCs w:val="36"/>
        </w:rPr>
        <w:t>所發布之</w:t>
      </w:r>
      <w:r w:rsidR="00233CD2">
        <w:rPr>
          <w:rFonts w:hint="eastAsia"/>
          <w:szCs w:val="36"/>
        </w:rPr>
        <w:t>本案</w:t>
      </w:r>
      <w:proofErr w:type="gramStart"/>
      <w:r w:rsidRPr="0086478D">
        <w:rPr>
          <w:rFonts w:hint="eastAsia"/>
          <w:szCs w:val="36"/>
        </w:rPr>
        <w:t>相關令釋內容</w:t>
      </w:r>
      <w:proofErr w:type="gramEnd"/>
      <w:r w:rsidRPr="0086478D">
        <w:rPr>
          <w:rFonts w:hint="eastAsia"/>
          <w:szCs w:val="36"/>
        </w:rPr>
        <w:t>，</w:t>
      </w:r>
      <w:r w:rsidRPr="00DD71D6">
        <w:rPr>
          <w:rFonts w:hint="eastAsia"/>
        </w:rPr>
        <w:t>皆涉及稅基之計算</w:t>
      </w:r>
      <w:r>
        <w:rPr>
          <w:rFonts w:hint="eastAsia"/>
        </w:rPr>
        <w:t>標準，</w:t>
      </w:r>
      <w:proofErr w:type="gramStart"/>
      <w:r>
        <w:rPr>
          <w:rFonts w:hint="eastAsia"/>
        </w:rPr>
        <w:t>攸</w:t>
      </w:r>
      <w:proofErr w:type="gramEnd"/>
      <w:r>
        <w:rPr>
          <w:rFonts w:hint="eastAsia"/>
        </w:rPr>
        <w:t>關列舉扣除額得認列之金額，並非僅屬執行</w:t>
      </w:r>
      <w:r w:rsidRPr="00DD71D6">
        <w:rPr>
          <w:rFonts w:hint="eastAsia"/>
        </w:rPr>
        <w:t>所得稅法</w:t>
      </w:r>
      <w:r>
        <w:rPr>
          <w:rFonts w:hint="eastAsia"/>
        </w:rPr>
        <w:t>相關</w:t>
      </w:r>
      <w:r w:rsidRPr="00DD71D6">
        <w:rPr>
          <w:rFonts w:hint="eastAsia"/>
        </w:rPr>
        <w:t>規定之細節性或技術性事項，而係影響人民應納稅額及財產權實質且重要事項，自應以法律或法律具體明確授權之命令定之。</w:t>
      </w:r>
      <w:r>
        <w:rPr>
          <w:rFonts w:hint="eastAsia"/>
        </w:rPr>
        <w:t>且陳訴</w:t>
      </w:r>
      <w:proofErr w:type="gramStart"/>
      <w:r>
        <w:rPr>
          <w:rFonts w:hint="eastAsia"/>
        </w:rPr>
        <w:t>人就渠</w:t>
      </w:r>
      <w:r w:rsidR="003A3A88">
        <w:rPr>
          <w:rFonts w:hint="eastAsia"/>
        </w:rPr>
        <w:t>95年度</w:t>
      </w:r>
      <w:proofErr w:type="gramEnd"/>
      <w:r w:rsidR="003A3A88">
        <w:rPr>
          <w:rFonts w:hint="eastAsia"/>
        </w:rPr>
        <w:t>及96年度綜所稅核定案件</w:t>
      </w:r>
      <w:r w:rsidR="003A3A88">
        <w:t>提起再審之訴，</w:t>
      </w:r>
      <w:r w:rsidR="00233CD2">
        <w:rPr>
          <w:rFonts w:hint="eastAsia"/>
        </w:rPr>
        <w:t>業</w:t>
      </w:r>
      <w:r w:rsidR="003A3A88">
        <w:t>經</w:t>
      </w:r>
      <w:proofErr w:type="gramStart"/>
      <w:r w:rsidR="003A3A88">
        <w:t>臺</w:t>
      </w:r>
      <w:proofErr w:type="gramEnd"/>
      <w:r w:rsidR="003A3A88">
        <w:t>中高等行政法院</w:t>
      </w:r>
      <w:r w:rsidR="003A3A88">
        <w:rPr>
          <w:rFonts w:hint="eastAsia"/>
        </w:rPr>
        <w:t>102年6月19日</w:t>
      </w:r>
      <w:proofErr w:type="gramStart"/>
      <w:r w:rsidR="003A3A88">
        <w:t>101年度再字第41</w:t>
      </w:r>
      <w:r w:rsidR="003A3A88">
        <w:rPr>
          <w:rFonts w:hint="eastAsia"/>
        </w:rPr>
        <w:t>號</w:t>
      </w:r>
      <w:proofErr w:type="gramEnd"/>
      <w:r w:rsidR="003A3A88">
        <w:rPr>
          <w:rFonts w:hint="eastAsia"/>
        </w:rPr>
        <w:t>判決</w:t>
      </w:r>
      <w:r w:rsidR="003A3A88">
        <w:t>及</w:t>
      </w:r>
      <w:r w:rsidR="003A3A88">
        <w:rPr>
          <w:rFonts w:hint="eastAsia"/>
        </w:rPr>
        <w:t>102年7月3日</w:t>
      </w:r>
      <w:proofErr w:type="gramStart"/>
      <w:r w:rsidR="003A3A88">
        <w:t>101年度再字第42號</w:t>
      </w:r>
      <w:proofErr w:type="gramEnd"/>
      <w:r w:rsidR="003A3A88">
        <w:t>判決</w:t>
      </w:r>
      <w:r w:rsidR="003A3A88">
        <w:rPr>
          <w:rFonts w:hint="eastAsia"/>
        </w:rPr>
        <w:t>，</w:t>
      </w:r>
      <w:r w:rsidR="003A3A88">
        <w:t>將</w:t>
      </w:r>
      <w:r w:rsidR="003A3A88">
        <w:rPr>
          <w:rFonts w:hint="eastAsia"/>
        </w:rPr>
        <w:t>周君</w:t>
      </w:r>
      <w:r w:rsidR="00E95F8F">
        <w:rPr>
          <w:rFonts w:hint="eastAsia"/>
        </w:rPr>
        <w:t>所訴</w:t>
      </w:r>
      <w:r w:rsidR="003A3A88">
        <w:rPr>
          <w:rFonts w:hint="eastAsia"/>
        </w:rPr>
        <w:t>案件之</w:t>
      </w:r>
      <w:r w:rsidR="003A3A88">
        <w:t>訴願決定及復查決定均撤銷，</w:t>
      </w:r>
      <w:r w:rsidR="003A3A88">
        <w:rPr>
          <w:rFonts w:hint="eastAsia"/>
        </w:rPr>
        <w:t>並責</w:t>
      </w:r>
      <w:r w:rsidR="003A3A88">
        <w:t>由</w:t>
      </w:r>
      <w:proofErr w:type="gramStart"/>
      <w:r w:rsidR="003A3A88">
        <w:rPr>
          <w:rFonts w:hint="eastAsia"/>
        </w:rPr>
        <w:t>中區稅國</w:t>
      </w:r>
      <w:r w:rsidR="003A3A88">
        <w:t>局</w:t>
      </w:r>
      <w:proofErr w:type="gramEnd"/>
      <w:r w:rsidR="003A3A88" w:rsidRPr="0052028C">
        <w:rPr>
          <w:rFonts w:hint="eastAsia"/>
        </w:rPr>
        <w:t>確實核算系爭土地之捐贈扣除額</w:t>
      </w:r>
      <w:r w:rsidR="008E2CA0">
        <w:rPr>
          <w:rFonts w:hint="eastAsia"/>
        </w:rPr>
        <w:t>。</w:t>
      </w:r>
      <w:r>
        <w:rPr>
          <w:rFonts w:hint="eastAsia"/>
        </w:rPr>
        <w:t>是為</w:t>
      </w:r>
      <w:r w:rsidR="006F59D2">
        <w:rPr>
          <w:rFonts w:hint="eastAsia"/>
        </w:rPr>
        <w:t>使</w:t>
      </w:r>
      <w:r>
        <w:rPr>
          <w:rFonts w:hint="eastAsia"/>
        </w:rPr>
        <w:t>處理類似案件確有法律依據，以充分保障民眾權益，財政部允應依</w:t>
      </w:r>
      <w:r w:rsidR="005E1126">
        <w:rPr>
          <w:rFonts w:hint="eastAsia"/>
        </w:rPr>
        <w:t>上開司法院</w:t>
      </w:r>
      <w:r>
        <w:rPr>
          <w:rFonts w:hint="eastAsia"/>
        </w:rPr>
        <w:t>大法官</w:t>
      </w:r>
      <w:r w:rsidR="005E1126">
        <w:rPr>
          <w:rFonts w:hint="eastAsia"/>
        </w:rPr>
        <w:t>會議</w:t>
      </w:r>
      <w:r>
        <w:rPr>
          <w:rFonts w:hint="eastAsia"/>
        </w:rPr>
        <w:t>解釋意旨，儘速落實改善</w:t>
      </w:r>
      <w:r w:rsidR="006376F2">
        <w:rPr>
          <w:rFonts w:cs="標楷體" w:hint="eastAsia"/>
          <w:color w:val="000000"/>
        </w:rPr>
        <w:t>，</w:t>
      </w:r>
      <w:r>
        <w:rPr>
          <w:rFonts w:cs="標楷體" w:hint="eastAsia"/>
          <w:color w:val="000000"/>
        </w:rPr>
        <w:t>以避免</w:t>
      </w:r>
      <w:proofErr w:type="gramStart"/>
      <w:r w:rsidR="0066390F">
        <w:rPr>
          <w:rFonts w:cs="標楷體" w:hint="eastAsia"/>
          <w:color w:val="000000"/>
        </w:rPr>
        <w:t>稽</w:t>
      </w:r>
      <w:proofErr w:type="gramEnd"/>
      <w:r w:rsidR="0066390F">
        <w:rPr>
          <w:rFonts w:cs="標楷體" w:hint="eastAsia"/>
          <w:color w:val="000000"/>
        </w:rPr>
        <w:t>延案件情事。</w:t>
      </w:r>
    </w:p>
    <w:p w:rsidR="00D4386F" w:rsidRDefault="0066390F" w:rsidP="0091168D">
      <w:pPr>
        <w:pStyle w:val="2"/>
      </w:pPr>
      <w:r>
        <w:rPr>
          <w:rFonts w:hint="eastAsia"/>
        </w:rPr>
        <w:lastRenderedPageBreak/>
        <w:t>綜</w:t>
      </w:r>
      <w:proofErr w:type="gramStart"/>
      <w:r>
        <w:rPr>
          <w:rFonts w:hint="eastAsia"/>
        </w:rPr>
        <w:t>上</w:t>
      </w:r>
      <w:r w:rsidR="008E2CA0">
        <w:rPr>
          <w:rFonts w:hint="eastAsia"/>
        </w:rPr>
        <w:t>論結</w:t>
      </w:r>
      <w:proofErr w:type="gramEnd"/>
      <w:r>
        <w:rPr>
          <w:rFonts w:hint="eastAsia"/>
        </w:rPr>
        <w:t>，</w:t>
      </w:r>
      <w:r w:rsidR="00D4386F">
        <w:rPr>
          <w:rFonts w:hint="eastAsia"/>
        </w:rPr>
        <w:t>中區國稅局認定陳訴人95年及96年綜所稅申報案件，涉有利用土地捐贈以不實取得成本列報捐贈扣除額等情，尚難</w:t>
      </w:r>
      <w:proofErr w:type="gramStart"/>
      <w:r w:rsidR="00D4386F">
        <w:rPr>
          <w:rFonts w:hint="eastAsia"/>
        </w:rPr>
        <w:t>遽</w:t>
      </w:r>
      <w:proofErr w:type="gramEnd"/>
      <w:r w:rsidR="00D4386F">
        <w:rPr>
          <w:rFonts w:hint="eastAsia"/>
        </w:rPr>
        <w:t>認涉有違失。</w:t>
      </w:r>
      <w:proofErr w:type="gramStart"/>
      <w:r w:rsidR="00D4386F">
        <w:rPr>
          <w:rFonts w:hint="eastAsia"/>
        </w:rPr>
        <w:t>惟</w:t>
      </w:r>
      <w:proofErr w:type="gramEnd"/>
      <w:r w:rsidR="00D4386F">
        <w:rPr>
          <w:rFonts w:hint="eastAsia"/>
        </w:rPr>
        <w:t>中區國稅局核定前揭綜所稅申報案件所依據之財政部函令規定</w:t>
      </w:r>
      <w:r w:rsidR="00400696">
        <w:rPr>
          <w:rFonts w:hint="eastAsia"/>
        </w:rPr>
        <w:t>，</w:t>
      </w:r>
      <w:r w:rsidR="00D4386F">
        <w:rPr>
          <w:rFonts w:hint="eastAsia"/>
        </w:rPr>
        <w:t>業經司法院釋字第705號解釋宣告違憲，且</w:t>
      </w:r>
      <w:r w:rsidR="00D4386F" w:rsidRPr="00EF3FD7">
        <w:rPr>
          <w:rFonts w:hint="eastAsia"/>
          <w:noProof/>
        </w:rPr>
        <w:t>臺中高等行政法院</w:t>
      </w:r>
      <w:r w:rsidR="00D4386F">
        <w:rPr>
          <w:rFonts w:hint="eastAsia"/>
          <w:noProof/>
        </w:rPr>
        <w:t>已</w:t>
      </w:r>
      <w:r w:rsidR="00D4386F" w:rsidRPr="00EF3FD7">
        <w:rPr>
          <w:rFonts w:hint="eastAsia"/>
          <w:noProof/>
        </w:rPr>
        <w:t>判決</w:t>
      </w:r>
      <w:r w:rsidR="00233CD2" w:rsidRPr="00EF3FD7">
        <w:rPr>
          <w:rFonts w:hint="eastAsia"/>
          <w:noProof/>
        </w:rPr>
        <w:t>撤銷</w:t>
      </w:r>
      <w:r w:rsidR="00D4386F" w:rsidRPr="00EF3FD7">
        <w:rPr>
          <w:rFonts w:hint="eastAsia"/>
          <w:noProof/>
        </w:rPr>
        <w:t>原處分，</w:t>
      </w:r>
      <w:r w:rsidR="00D4386F">
        <w:rPr>
          <w:rFonts w:hint="eastAsia"/>
          <w:noProof/>
        </w:rPr>
        <w:t>並要求</w:t>
      </w:r>
      <w:r w:rsidR="00233CD2">
        <w:rPr>
          <w:rFonts w:hint="eastAsia"/>
        </w:rPr>
        <w:t>中區國稅局</w:t>
      </w:r>
      <w:r w:rsidR="00D4386F" w:rsidRPr="00EF3FD7">
        <w:rPr>
          <w:rFonts w:hint="eastAsia"/>
          <w:noProof/>
        </w:rPr>
        <w:t>另為適法之處分</w:t>
      </w:r>
      <w:r w:rsidR="00D4386F">
        <w:rPr>
          <w:rFonts w:hint="eastAsia"/>
          <w:noProof/>
        </w:rPr>
        <w:t>。</w:t>
      </w:r>
      <w:proofErr w:type="gramStart"/>
      <w:r w:rsidR="00D4386F">
        <w:rPr>
          <w:rFonts w:hint="eastAsia"/>
        </w:rPr>
        <w:t>爰</w:t>
      </w:r>
      <w:proofErr w:type="gramEnd"/>
      <w:r w:rsidR="00D4386F">
        <w:rPr>
          <w:rFonts w:hint="eastAsia"/>
        </w:rPr>
        <w:t>為</w:t>
      </w:r>
      <w:r w:rsidR="006F59D2">
        <w:rPr>
          <w:rFonts w:hint="eastAsia"/>
        </w:rPr>
        <w:t>使</w:t>
      </w:r>
      <w:r w:rsidR="00D4386F">
        <w:rPr>
          <w:rFonts w:hint="eastAsia"/>
        </w:rPr>
        <w:t>處理類似案件確有法律依據，以充分保障民眾權益，財政部允應依</w:t>
      </w:r>
      <w:r w:rsidR="005E1126">
        <w:rPr>
          <w:rFonts w:hint="eastAsia"/>
        </w:rPr>
        <w:t>司法院</w:t>
      </w:r>
      <w:r w:rsidR="00D4386F">
        <w:rPr>
          <w:rFonts w:hint="eastAsia"/>
        </w:rPr>
        <w:t>大法官</w:t>
      </w:r>
      <w:r w:rsidR="005E1126">
        <w:rPr>
          <w:rFonts w:hint="eastAsia"/>
        </w:rPr>
        <w:t>會議</w:t>
      </w:r>
      <w:r w:rsidR="00D4386F">
        <w:rPr>
          <w:rFonts w:hint="eastAsia"/>
        </w:rPr>
        <w:t>解釋意旨，儘速落實改善作為。</w:t>
      </w:r>
    </w:p>
    <w:p w:rsidR="000B51FC" w:rsidRDefault="000B51FC" w:rsidP="000B51FC">
      <w:pPr>
        <w:pStyle w:val="2"/>
        <w:numPr>
          <w:ilvl w:val="0"/>
          <w:numId w:val="0"/>
        </w:numPr>
        <w:ind w:left="1045"/>
      </w:pPr>
    </w:p>
    <w:bookmarkEnd w:id="45"/>
    <w:p w:rsidR="00A83592" w:rsidRDefault="00A83592" w:rsidP="000B51FC">
      <w:pPr>
        <w:pStyle w:val="1"/>
        <w:numPr>
          <w:ilvl w:val="0"/>
          <w:numId w:val="0"/>
        </w:numPr>
        <w:ind w:firstLineChars="900" w:firstLine="3997"/>
        <w:rPr>
          <w:rFonts w:ascii="Times New Roman"/>
          <w:b/>
          <w:bCs w:val="0"/>
          <w:sz w:val="40"/>
        </w:rPr>
      </w:pPr>
      <w:r>
        <w:rPr>
          <w:rFonts w:hint="eastAsia"/>
          <w:spacing w:val="12"/>
          <w:sz w:val="40"/>
        </w:rPr>
        <w:t>調查委員：</w:t>
      </w:r>
      <w:r w:rsidR="000B51FC">
        <w:rPr>
          <w:rFonts w:hint="eastAsia"/>
          <w:spacing w:val="12"/>
          <w:sz w:val="40"/>
        </w:rPr>
        <w:t>陳慶財</w:t>
      </w:r>
    </w:p>
    <w:sectPr w:rsidR="00A83592" w:rsidSect="00FB3D73">
      <w:footerReference w:type="default" r:id="rId8"/>
      <w:pgSz w:w="11907" w:h="16840" w:code="9"/>
      <w:pgMar w:top="1701" w:right="1418" w:bottom="1418" w:left="1418" w:header="851" w:footer="851" w:gutter="227"/>
      <w:cols w:space="425"/>
      <w:docGrid w:type="linesAndChars" w:linePitch="457" w:charSpace="41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1FC" w:rsidRDefault="000B51FC">
      <w:r>
        <w:separator/>
      </w:r>
    </w:p>
  </w:endnote>
  <w:endnote w:type="continuationSeparator" w:id="0">
    <w:p w:rsidR="000B51FC" w:rsidRDefault="000B5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1FC" w:rsidRDefault="00372D5D">
    <w:pPr>
      <w:pStyle w:val="ae"/>
      <w:framePr w:wrap="around" w:vAnchor="text" w:hAnchor="margin" w:xAlign="center" w:y="1"/>
      <w:rPr>
        <w:rStyle w:val="a7"/>
        <w:sz w:val="24"/>
      </w:rPr>
    </w:pPr>
    <w:r>
      <w:rPr>
        <w:rStyle w:val="a7"/>
        <w:sz w:val="24"/>
      </w:rPr>
      <w:fldChar w:fldCharType="begin"/>
    </w:r>
    <w:r w:rsidR="000B51FC">
      <w:rPr>
        <w:rStyle w:val="a7"/>
        <w:sz w:val="24"/>
      </w:rPr>
      <w:instrText xml:space="preserve">PAGE  </w:instrText>
    </w:r>
    <w:r>
      <w:rPr>
        <w:rStyle w:val="a7"/>
        <w:sz w:val="24"/>
      </w:rPr>
      <w:fldChar w:fldCharType="separate"/>
    </w:r>
    <w:r w:rsidR="00E93E7C">
      <w:rPr>
        <w:rStyle w:val="a7"/>
        <w:noProof/>
        <w:sz w:val="24"/>
      </w:rPr>
      <w:t>7</w:t>
    </w:r>
    <w:r>
      <w:rPr>
        <w:rStyle w:val="a7"/>
        <w:sz w:val="24"/>
      </w:rPr>
      <w:fldChar w:fldCharType="end"/>
    </w:r>
  </w:p>
  <w:p w:rsidR="000B51FC" w:rsidRDefault="000B51FC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1FC" w:rsidRDefault="000B51FC">
      <w:r>
        <w:separator/>
      </w:r>
    </w:p>
  </w:footnote>
  <w:footnote w:type="continuationSeparator" w:id="0">
    <w:p w:rsidR="000B51FC" w:rsidRDefault="000B51FC">
      <w:r>
        <w:continuationSeparator/>
      </w:r>
    </w:p>
  </w:footnote>
  <w:footnote w:id="1">
    <w:p w:rsidR="000B51FC" w:rsidRPr="00F40271" w:rsidRDefault="000B51FC" w:rsidP="006F548D">
      <w:pPr>
        <w:pStyle w:val="af0"/>
      </w:pPr>
      <w:r>
        <w:rPr>
          <w:rStyle w:val="af2"/>
        </w:rPr>
        <w:footnoteRef/>
      </w:r>
      <w:r>
        <w:rPr>
          <w:rFonts w:hint="eastAsia"/>
        </w:rPr>
        <w:t>財政部</w:t>
      </w:r>
      <w:r>
        <w:rPr>
          <w:rFonts w:hint="eastAsia"/>
        </w:rPr>
        <w:t>92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3</w:t>
      </w:r>
      <w:r>
        <w:rPr>
          <w:rFonts w:hint="eastAsia"/>
        </w:rPr>
        <w:t>日台財稅字第</w:t>
      </w:r>
      <w:r>
        <w:rPr>
          <w:rFonts w:hint="eastAsia"/>
        </w:rPr>
        <w:t>0920452464</w:t>
      </w:r>
      <w:r>
        <w:rPr>
          <w:rFonts w:hint="eastAsia"/>
        </w:rPr>
        <w:t>號令、</w:t>
      </w:r>
      <w:r>
        <w:rPr>
          <w:rFonts w:hint="eastAsia"/>
        </w:rPr>
        <w:t>93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21</w:t>
      </w:r>
      <w:r>
        <w:rPr>
          <w:rFonts w:hint="eastAsia"/>
        </w:rPr>
        <w:t>日台財稅字第</w:t>
      </w:r>
      <w:r>
        <w:rPr>
          <w:rFonts w:hint="eastAsia"/>
        </w:rPr>
        <w:t>0930451432</w:t>
      </w:r>
      <w:r>
        <w:rPr>
          <w:rFonts w:hint="eastAsia"/>
        </w:rPr>
        <w:t>號令、</w:t>
      </w:r>
      <w:r>
        <w:rPr>
          <w:rFonts w:hint="eastAsia"/>
        </w:rPr>
        <w:t>94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日台財稅字第</w:t>
      </w:r>
      <w:r>
        <w:rPr>
          <w:rFonts w:hint="eastAsia"/>
        </w:rPr>
        <w:t>09404500070</w:t>
      </w:r>
      <w:r>
        <w:rPr>
          <w:rFonts w:hint="eastAsia"/>
        </w:rPr>
        <w:t>號令、</w:t>
      </w:r>
      <w:r>
        <w:rPr>
          <w:rFonts w:hint="eastAsia"/>
        </w:rPr>
        <w:t>95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日台財稅字第</w:t>
      </w:r>
      <w:r>
        <w:rPr>
          <w:rFonts w:hint="eastAsia"/>
        </w:rPr>
        <w:t>09504507680</w:t>
      </w:r>
      <w:r>
        <w:rPr>
          <w:rFonts w:hint="eastAsia"/>
        </w:rPr>
        <w:t>號令、</w:t>
      </w:r>
      <w:r>
        <w:rPr>
          <w:rFonts w:hint="eastAsia"/>
        </w:rPr>
        <w:t>96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7</w:t>
      </w:r>
      <w:r>
        <w:rPr>
          <w:rFonts w:hint="eastAsia"/>
        </w:rPr>
        <w:t>日台財稅字第</w:t>
      </w:r>
      <w:r>
        <w:rPr>
          <w:rFonts w:hint="eastAsia"/>
        </w:rPr>
        <w:t>09604504850</w:t>
      </w:r>
      <w:r>
        <w:rPr>
          <w:rFonts w:hint="eastAsia"/>
        </w:rPr>
        <w:t>號令及</w:t>
      </w:r>
      <w:r>
        <w:rPr>
          <w:rFonts w:hint="eastAsia"/>
        </w:rPr>
        <w:t>97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台財稅字第</w:t>
      </w:r>
      <w:r>
        <w:rPr>
          <w:rFonts w:hint="eastAsia"/>
        </w:rPr>
        <w:t>09704510530</w:t>
      </w:r>
      <w:r>
        <w:rPr>
          <w:rFonts w:hint="eastAsia"/>
        </w:rPr>
        <w:t>號令。</w:t>
      </w:r>
    </w:p>
  </w:footnote>
  <w:footnote w:id="2">
    <w:p w:rsidR="000B51FC" w:rsidRDefault="000B51FC" w:rsidP="007B30EF">
      <w:pPr>
        <w:pStyle w:val="af0"/>
      </w:pPr>
      <w:r>
        <w:rPr>
          <w:rStyle w:val="af2"/>
        </w:rPr>
        <w:footnoteRef/>
      </w:r>
      <w:r w:rsidRPr="0052028C">
        <w:rPr>
          <w:rFonts w:hint="eastAsia"/>
        </w:rPr>
        <w:t>桃園縣龍潭鄉</w:t>
      </w:r>
      <w:r w:rsidRPr="0052028C">
        <w:rPr>
          <w:rFonts w:hAnsi="標楷體"/>
        </w:rPr>
        <w:t>九座</w:t>
      </w:r>
      <w:proofErr w:type="gramStart"/>
      <w:r w:rsidRPr="0052028C">
        <w:rPr>
          <w:rFonts w:hAnsi="標楷體"/>
        </w:rPr>
        <w:t>寮</w:t>
      </w:r>
      <w:proofErr w:type="gramEnd"/>
      <w:r w:rsidRPr="0052028C">
        <w:rPr>
          <w:rFonts w:hAnsi="標楷體"/>
        </w:rPr>
        <w:t>段</w:t>
      </w:r>
      <w:r w:rsidR="00E93E7C">
        <w:rPr>
          <w:rFonts w:ascii="標楷體" w:hAnsi="標楷體" w:hint="eastAsia"/>
        </w:rPr>
        <w:t>○○</w:t>
      </w:r>
      <w:r w:rsidRPr="0052028C">
        <w:rPr>
          <w:rFonts w:hint="eastAsia"/>
        </w:rPr>
        <w:t>地號</w:t>
      </w:r>
      <w:r>
        <w:rPr>
          <w:rFonts w:hint="eastAsia"/>
        </w:rPr>
        <w:t>、</w:t>
      </w:r>
      <w:r w:rsidR="00E93E7C">
        <w:rPr>
          <w:rFonts w:ascii="標楷體" w:hAnsi="標楷體" w:hint="eastAsia"/>
        </w:rPr>
        <w:t>○○</w:t>
      </w:r>
      <w:r w:rsidRPr="0052028C">
        <w:rPr>
          <w:rFonts w:hint="eastAsia"/>
        </w:rPr>
        <w:t>地號</w:t>
      </w:r>
      <w:r>
        <w:rPr>
          <w:rFonts w:hint="eastAsia"/>
        </w:rPr>
        <w:t>、</w:t>
      </w:r>
      <w:r w:rsidR="00E93E7C">
        <w:rPr>
          <w:rFonts w:ascii="標楷體" w:hAnsi="標楷體" w:hint="eastAsia"/>
        </w:rPr>
        <w:t>○○</w:t>
      </w:r>
      <w:r w:rsidRPr="0052028C">
        <w:rPr>
          <w:rFonts w:hint="eastAsia"/>
        </w:rPr>
        <w:t>地號</w:t>
      </w:r>
      <w:r>
        <w:rPr>
          <w:rFonts w:hint="eastAsia"/>
        </w:rPr>
        <w:t>、</w:t>
      </w:r>
      <w:r w:rsidR="00E93E7C">
        <w:rPr>
          <w:rFonts w:ascii="標楷體" w:hAnsi="標楷體" w:hint="eastAsia"/>
        </w:rPr>
        <w:t>○○</w:t>
      </w:r>
      <w:r w:rsidRPr="0052028C">
        <w:rPr>
          <w:rFonts w:hint="eastAsia"/>
        </w:rPr>
        <w:t>地號</w:t>
      </w:r>
      <w:r>
        <w:rPr>
          <w:rFonts w:hint="eastAsia"/>
        </w:rPr>
        <w:t>、</w:t>
      </w:r>
      <w:r w:rsidR="00E93E7C">
        <w:rPr>
          <w:rFonts w:ascii="標楷體" w:hAnsi="標楷體" w:hint="eastAsia"/>
        </w:rPr>
        <w:t>○○</w:t>
      </w:r>
      <w:r w:rsidRPr="0052028C">
        <w:rPr>
          <w:rFonts w:hint="eastAsia"/>
        </w:rPr>
        <w:t>地號</w:t>
      </w:r>
      <w:r>
        <w:rPr>
          <w:rFonts w:hint="eastAsia"/>
        </w:rPr>
        <w:t>、</w:t>
      </w:r>
      <w:r w:rsidR="00E93E7C">
        <w:rPr>
          <w:rFonts w:ascii="標楷體" w:hAnsi="標楷體" w:hint="eastAsia"/>
        </w:rPr>
        <w:t>○○</w:t>
      </w:r>
      <w:r w:rsidRPr="0052028C">
        <w:rPr>
          <w:rFonts w:hint="eastAsia"/>
        </w:rPr>
        <w:t>地號</w:t>
      </w:r>
      <w:r>
        <w:rPr>
          <w:rFonts w:hint="eastAsia"/>
        </w:rPr>
        <w:t>及</w:t>
      </w:r>
      <w:r w:rsidR="00E93E7C">
        <w:rPr>
          <w:rFonts w:ascii="標楷體" w:hAnsi="標楷體" w:hint="eastAsia"/>
        </w:rPr>
        <w:t>○○</w:t>
      </w:r>
      <w:r w:rsidRPr="0052028C">
        <w:rPr>
          <w:rFonts w:hint="eastAsia"/>
        </w:rPr>
        <w:t>地號</w:t>
      </w:r>
      <w:r>
        <w:rPr>
          <w:rFonts w:hint="eastAsia"/>
        </w:rPr>
        <w:t>等</w:t>
      </w:r>
      <w:r w:rsidRPr="0052028C">
        <w:rPr>
          <w:rFonts w:hint="eastAsia"/>
        </w:rPr>
        <w:t>土地</w:t>
      </w:r>
      <w:r>
        <w:rPr>
          <w:rFonts w:hint="eastAsia"/>
        </w:rPr>
        <w:t>。</w:t>
      </w:r>
    </w:p>
  </w:footnote>
  <w:footnote w:id="3">
    <w:p w:rsidR="000B51FC" w:rsidRDefault="000B51FC" w:rsidP="007B30EF">
      <w:pPr>
        <w:pStyle w:val="af0"/>
      </w:pPr>
      <w:r>
        <w:rPr>
          <w:rStyle w:val="af2"/>
        </w:rPr>
        <w:footnoteRef/>
      </w:r>
      <w:r>
        <w:t xml:space="preserve"> </w:t>
      </w:r>
      <w:r>
        <w:rPr>
          <w:rFonts w:hint="eastAsia"/>
        </w:rPr>
        <w:t>每人持分土地公告現值</w:t>
      </w:r>
      <w:r>
        <w:t>3,993,942</w:t>
      </w:r>
      <w:r>
        <w:t>元</w:t>
      </w:r>
      <w:r>
        <w:rPr>
          <w:rFonts w:hint="eastAsia"/>
        </w:rPr>
        <w:t>x3</w:t>
      </w:r>
      <w:r>
        <w:rPr>
          <w:rFonts w:hint="eastAsia"/>
        </w:rPr>
        <w:t>（與</w:t>
      </w:r>
      <w:r>
        <w:t>11,981,827</w:t>
      </w:r>
      <w:r w:rsidRPr="003E6CCC">
        <w:rPr>
          <w:rFonts w:hint="eastAsia"/>
        </w:rPr>
        <w:t>差異</w:t>
      </w:r>
      <w:r w:rsidRPr="003E6CCC">
        <w:t>1</w:t>
      </w:r>
      <w:r w:rsidRPr="003E6CCC">
        <w:rPr>
          <w:rFonts w:hint="eastAsia"/>
        </w:rPr>
        <w:t>元係小數點後數字捨去所致）</w:t>
      </w:r>
    </w:p>
  </w:footnote>
  <w:footnote w:id="4">
    <w:p w:rsidR="000B51FC" w:rsidRPr="009B61A4" w:rsidRDefault="000B51FC" w:rsidP="007B30EF">
      <w:pPr>
        <w:pStyle w:val="af0"/>
      </w:pPr>
      <w:r>
        <w:rPr>
          <w:rStyle w:val="af2"/>
        </w:rPr>
        <w:footnoteRef/>
      </w:r>
      <w:r>
        <w:t xml:space="preserve"> 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中高等行政法院</w:t>
      </w:r>
      <w:proofErr w:type="gramStart"/>
      <w:r>
        <w:rPr>
          <w:rFonts w:hint="eastAsia"/>
        </w:rPr>
        <w:t>100</w:t>
      </w:r>
      <w:r>
        <w:rPr>
          <w:rFonts w:hint="eastAsia"/>
        </w:rPr>
        <w:t>年度訴字第</w:t>
      </w:r>
      <w:r>
        <w:rPr>
          <w:rFonts w:hint="eastAsia"/>
        </w:rPr>
        <w:t>86</w:t>
      </w:r>
      <w:r>
        <w:rPr>
          <w:rFonts w:hint="eastAsia"/>
        </w:rPr>
        <w:t>號</w:t>
      </w:r>
      <w:proofErr w:type="gramEnd"/>
      <w:r>
        <w:rPr>
          <w:rFonts w:hint="eastAsia"/>
        </w:rPr>
        <w:t>判決第</w:t>
      </w:r>
      <w:r>
        <w:rPr>
          <w:rFonts w:hint="eastAsia"/>
        </w:rPr>
        <w:t>13</w:t>
      </w:r>
      <w:r>
        <w:rPr>
          <w:rFonts w:hint="eastAsia"/>
        </w:rPr>
        <w:t>頁。</w:t>
      </w:r>
    </w:p>
  </w:footnote>
  <w:footnote w:id="5">
    <w:p w:rsidR="000B51FC" w:rsidRDefault="000B51FC" w:rsidP="007B30EF">
      <w:pPr>
        <w:pStyle w:val="af0"/>
      </w:pPr>
      <w:r>
        <w:rPr>
          <w:rStyle w:val="af2"/>
        </w:rPr>
        <w:footnoteRef/>
      </w:r>
      <w:r>
        <w:t xml:space="preserve"> </w:t>
      </w:r>
      <w:proofErr w:type="gramStart"/>
      <w:r w:rsidRPr="007969EB">
        <w:t>臺</w:t>
      </w:r>
      <w:proofErr w:type="gramEnd"/>
      <w:r w:rsidRPr="007969EB">
        <w:t>中市西區後壠子段</w:t>
      </w:r>
      <w:r w:rsidR="00E93E7C">
        <w:rPr>
          <w:rFonts w:ascii="標楷體" w:hAnsi="標楷體" w:hint="eastAsia"/>
        </w:rPr>
        <w:t>○○</w:t>
      </w:r>
      <w:r w:rsidRPr="007969EB">
        <w:rPr>
          <w:rFonts w:hint="eastAsia"/>
        </w:rPr>
        <w:t>土地公告現值為</w:t>
      </w:r>
      <w:r w:rsidRPr="007969EB">
        <w:rPr>
          <w:rFonts w:hint="eastAsia"/>
        </w:rPr>
        <w:t>34,621x174=6,024,054</w:t>
      </w:r>
      <w:r w:rsidRPr="007969EB">
        <w:rPr>
          <w:rFonts w:hint="eastAsia"/>
        </w:rPr>
        <w:t>（元）、</w:t>
      </w:r>
      <w:r w:rsidRPr="007969EB">
        <w:t>及臺中市西區後壠子段</w:t>
      </w:r>
      <w:r w:rsidR="00E93E7C">
        <w:rPr>
          <w:rFonts w:ascii="標楷體" w:hAnsi="標楷體" w:hint="eastAsia"/>
        </w:rPr>
        <w:t>○○</w:t>
      </w:r>
      <w:bookmarkStart w:id="46" w:name="_GoBack"/>
      <w:bookmarkEnd w:id="46"/>
      <w:r w:rsidRPr="007969EB">
        <w:t>地號土地</w:t>
      </w:r>
      <w:r w:rsidRPr="007969EB">
        <w:rPr>
          <w:rFonts w:hint="eastAsia"/>
        </w:rPr>
        <w:t>公告現值為</w:t>
      </w:r>
      <w:r w:rsidRPr="007969EB">
        <w:rPr>
          <w:rFonts w:hint="eastAsia"/>
        </w:rPr>
        <w:t>28,000x55=1,540,000</w:t>
      </w:r>
      <w:r w:rsidRPr="007969EB">
        <w:rPr>
          <w:rFonts w:hint="eastAsia"/>
        </w:rPr>
        <w:t>（元）</w:t>
      </w:r>
      <w:r>
        <w:rPr>
          <w:rFonts w:hint="eastAsia"/>
        </w:rPr>
        <w:t>，二筆土地公告現值合計數</w:t>
      </w:r>
      <w:r>
        <w:rPr>
          <w:rFonts w:hint="eastAsia"/>
        </w:rPr>
        <w:t>=</w:t>
      </w:r>
      <w:r w:rsidRPr="007969EB">
        <w:rPr>
          <w:rFonts w:hint="eastAsia"/>
        </w:rPr>
        <w:t>6,024,054</w:t>
      </w:r>
      <w:r>
        <w:rPr>
          <w:rFonts w:hint="eastAsia"/>
        </w:rPr>
        <w:t>+</w:t>
      </w:r>
      <w:r w:rsidRPr="007969EB">
        <w:rPr>
          <w:rFonts w:hint="eastAsia"/>
        </w:rPr>
        <w:t>1,540,000</w:t>
      </w:r>
      <w:r>
        <w:rPr>
          <w:rFonts w:hint="eastAsia"/>
        </w:rPr>
        <w:t>=</w:t>
      </w:r>
      <w:r>
        <w:t>7,564,054</w:t>
      </w:r>
      <w:r>
        <w:rPr>
          <w:rFonts w:hint="eastAsia"/>
        </w:rPr>
        <w:t>（</w:t>
      </w:r>
      <w:r>
        <w:t>元</w:t>
      </w:r>
      <w:r>
        <w:rPr>
          <w:rFonts w:hint="eastAsia"/>
        </w:rPr>
        <w:t>）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AABC8448"/>
    <w:lvl w:ilvl="0">
      <w:start w:val="1"/>
      <w:numFmt w:val="ideographLegalTraditional"/>
      <w:pStyle w:val="1"/>
      <w:suff w:val="nothing"/>
      <w:lvlText w:val="%1、"/>
      <w:lvlJc w:val="left"/>
      <w:pPr>
        <w:ind w:left="699" w:hanging="69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45" w:hanging="697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  <w:em w:val="none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93" w:hanging="697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3">
      <w:start w:val="1"/>
      <w:numFmt w:val="decimalFullWidth"/>
      <w:pStyle w:val="4"/>
      <w:suff w:val="nothing"/>
      <w:lvlText w:val="%4、"/>
      <w:lvlJc w:val="left"/>
      <w:pPr>
        <w:ind w:left="1741" w:hanging="698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4">
      <w:start w:val="1"/>
      <w:numFmt w:val="decimalFullWidth"/>
      <w:pStyle w:val="5"/>
      <w:suff w:val="nothing"/>
      <w:lvlText w:val="(%5)"/>
      <w:lvlJc w:val="left"/>
      <w:pPr>
        <w:ind w:left="2095" w:hanging="700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5">
      <w:start w:val="1"/>
      <w:numFmt w:val="decimalFullWidth"/>
      <w:pStyle w:val="6"/>
      <w:suff w:val="nothing"/>
      <w:lvlText w:val="&lt;%6&gt;"/>
      <w:lvlJc w:val="left"/>
      <w:pPr>
        <w:ind w:left="2444" w:hanging="715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6">
      <w:start w:val="1"/>
      <w:numFmt w:val="bullet"/>
      <w:pStyle w:val="7"/>
      <w:suff w:val="nothing"/>
      <w:lvlText w:val="․"/>
      <w:lvlJc w:val="left"/>
      <w:pPr>
        <w:ind w:left="2444" w:hanging="352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7">
      <w:start w:val="1"/>
      <w:numFmt w:val="bullet"/>
      <w:pStyle w:val="8"/>
      <w:suff w:val="nothing"/>
      <w:lvlText w:val="◇"/>
      <w:lvlJc w:val="left"/>
      <w:pPr>
        <w:ind w:left="2790" w:hanging="34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6195"/>
        </w:tabs>
        <w:ind w:left="5015" w:hanging="1700"/>
      </w:pPr>
      <w:rPr>
        <w:rFonts w:hint="eastAsia"/>
      </w:rPr>
    </w:lvl>
  </w:abstractNum>
  <w:abstractNum w:abstractNumId="2" w15:restartNumberingAfterBreak="0">
    <w:nsid w:val="19532EFC"/>
    <w:multiLevelType w:val="hybridMultilevel"/>
    <w:tmpl w:val="42008858"/>
    <w:lvl w:ilvl="0" w:tplc="14DEE742">
      <w:start w:val="1"/>
      <w:numFmt w:val="taiwaneseCountingThousand"/>
      <w:pStyle w:val="a0"/>
      <w:lvlText w:val="附表%1、"/>
      <w:lvlJc w:val="left"/>
      <w:pPr>
        <w:tabs>
          <w:tab w:val="num" w:pos="2858"/>
        </w:tabs>
        <w:ind w:left="2113" w:hanging="695"/>
      </w:pPr>
      <w:rPr>
        <w:rFonts w:ascii="標楷體" w:eastAsia="標楷體" w:hint="eastAsia"/>
        <w:b w:val="0"/>
        <w:i w:val="0"/>
        <w:sz w:val="3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8"/>
        </w:tabs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8"/>
        </w:tabs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8"/>
        </w:tabs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8"/>
        </w:tabs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8"/>
        </w:tabs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8"/>
        </w:tabs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8"/>
        </w:tabs>
        <w:ind w:left="5738" w:hanging="480"/>
      </w:pPr>
    </w:lvl>
  </w:abstractNum>
  <w:abstractNum w:abstractNumId="3" w15:restartNumberingAfterBreak="0">
    <w:nsid w:val="2DF9784F"/>
    <w:multiLevelType w:val="hybridMultilevel"/>
    <w:tmpl w:val="85E06E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4C470E4"/>
    <w:multiLevelType w:val="hybridMultilevel"/>
    <w:tmpl w:val="6C9E6B7A"/>
    <w:lvl w:ilvl="0" w:tplc="A13625E0">
      <w:start w:val="1"/>
      <w:numFmt w:val="taiwaneseCountingThousand"/>
      <w:lvlText w:val="（%1）"/>
      <w:lvlJc w:val="left"/>
      <w:pPr>
        <w:tabs>
          <w:tab w:val="num" w:pos="1810"/>
        </w:tabs>
        <w:ind w:left="181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1"/>
        </w:tabs>
        <w:ind w:left="166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1"/>
        </w:tabs>
        <w:ind w:left="214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1"/>
        </w:tabs>
        <w:ind w:left="262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1"/>
        </w:tabs>
        <w:ind w:left="310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1"/>
        </w:tabs>
        <w:ind w:left="358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1"/>
        </w:tabs>
        <w:ind w:left="406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1"/>
        </w:tabs>
        <w:ind w:left="454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1"/>
        </w:tabs>
        <w:ind w:left="5021" w:hanging="480"/>
      </w:pPr>
    </w:lvl>
  </w:abstractNum>
  <w:abstractNum w:abstractNumId="5" w15:restartNumberingAfterBreak="0">
    <w:nsid w:val="65331EF3"/>
    <w:multiLevelType w:val="multilevel"/>
    <w:tmpl w:val="C1BA81FA"/>
    <w:lvl w:ilvl="0">
      <w:start w:val="1"/>
      <w:numFmt w:val="taiwaneseCountingThousand"/>
      <w:suff w:val="nothing"/>
      <w:lvlText w:val="%1、"/>
      <w:lvlJc w:val="left"/>
      <w:pPr>
        <w:tabs>
          <w:tab w:val="num" w:pos="720"/>
        </w:tabs>
        <w:ind w:left="1020" w:hanging="680"/>
      </w:pPr>
    </w:lvl>
    <w:lvl w:ilvl="1">
      <w:start w:val="1"/>
      <w:numFmt w:val="taiwaneseCountingThousand"/>
      <w:suff w:val="nothing"/>
      <w:lvlText w:val="︵%2︶"/>
      <w:lvlJc w:val="left"/>
      <w:pPr>
        <w:tabs>
          <w:tab w:val="num" w:pos="992"/>
        </w:tabs>
        <w:ind w:left="1700" w:hanging="1020"/>
      </w:pPr>
    </w:lvl>
    <w:lvl w:ilvl="2">
      <w:start w:val="1"/>
      <w:numFmt w:val="decimalFullWidth"/>
      <w:suff w:val="nothing"/>
      <w:lvlText w:val="%3、"/>
      <w:lvlJc w:val="left"/>
      <w:pPr>
        <w:tabs>
          <w:tab w:val="num" w:pos="1418"/>
        </w:tabs>
        <w:ind w:left="2040" w:hanging="680"/>
      </w:pPr>
    </w:lvl>
    <w:lvl w:ilvl="3">
      <w:start w:val="1"/>
      <w:numFmt w:val="decimalFullWidth"/>
      <w:suff w:val="nothing"/>
      <w:lvlText w:val="︵%4︶"/>
      <w:lvlJc w:val="left"/>
      <w:pPr>
        <w:tabs>
          <w:tab w:val="num" w:pos="1984"/>
        </w:tabs>
        <w:ind w:left="2720" w:hanging="1020"/>
      </w:pPr>
    </w:lvl>
    <w:lvl w:ilvl="4">
      <w:start w:val="1"/>
      <w:numFmt w:val="ideographTraditional"/>
      <w:suff w:val="nothing"/>
      <w:lvlText w:val="%5、"/>
      <w:lvlJc w:val="left"/>
      <w:pPr>
        <w:tabs>
          <w:tab w:val="num" w:pos="2551"/>
        </w:tabs>
        <w:ind w:left="3060" w:hanging="680"/>
      </w:pPr>
    </w:lvl>
    <w:lvl w:ilvl="5">
      <w:start w:val="1"/>
      <w:numFmt w:val="ideographTraditional"/>
      <w:suff w:val="nothing"/>
      <w:lvlText w:val="︵%6︶"/>
      <w:lvlJc w:val="left"/>
      <w:pPr>
        <w:tabs>
          <w:tab w:val="num" w:pos="3260"/>
        </w:tabs>
        <w:ind w:left="3740" w:hanging="1020"/>
      </w:pPr>
    </w:lvl>
    <w:lvl w:ilvl="6">
      <w:start w:val="1"/>
      <w:numFmt w:val="ideographZodiac"/>
      <w:suff w:val="nothing"/>
      <w:lvlText w:val="%7、"/>
      <w:lvlJc w:val="left"/>
      <w:pPr>
        <w:tabs>
          <w:tab w:val="num" w:pos="3827"/>
        </w:tabs>
        <w:ind w:left="4080" w:hanging="680"/>
      </w:pPr>
    </w:lvl>
    <w:lvl w:ilvl="7">
      <w:start w:val="1"/>
      <w:numFmt w:val="ideographZodiac"/>
      <w:suff w:val="nothing"/>
      <w:lvlText w:val="︵%8︶"/>
      <w:lvlJc w:val="left"/>
      <w:pPr>
        <w:tabs>
          <w:tab w:val="num" w:pos="4394"/>
        </w:tabs>
        <w:ind w:left="4760" w:hanging="1020"/>
      </w:pPr>
    </w:lvl>
    <w:lvl w:ilvl="8">
      <w:start w:val="1"/>
      <w:numFmt w:val="decimalFullWidth"/>
      <w:suff w:val="nothing"/>
      <w:lvlText w:val="%9︶"/>
      <w:lvlJc w:val="left"/>
      <w:pPr>
        <w:tabs>
          <w:tab w:val="num" w:pos="5102"/>
        </w:tabs>
        <w:ind w:left="5100" w:hanging="6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5"/>
  </w:num>
  <w:num w:numId="10">
    <w:abstractNumId w:val="4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592"/>
    <w:rsid w:val="00017537"/>
    <w:rsid w:val="000720D4"/>
    <w:rsid w:val="000741D6"/>
    <w:rsid w:val="000748A0"/>
    <w:rsid w:val="000A0DBC"/>
    <w:rsid w:val="000A76C8"/>
    <w:rsid w:val="000B51FC"/>
    <w:rsid w:val="000C1802"/>
    <w:rsid w:val="000F50CC"/>
    <w:rsid w:val="001037C5"/>
    <w:rsid w:val="0011259D"/>
    <w:rsid w:val="0013287E"/>
    <w:rsid w:val="00133CFB"/>
    <w:rsid w:val="0013441C"/>
    <w:rsid w:val="001529CE"/>
    <w:rsid w:val="00160C5B"/>
    <w:rsid w:val="00182EA0"/>
    <w:rsid w:val="00185FBE"/>
    <w:rsid w:val="00191FC5"/>
    <w:rsid w:val="0019733F"/>
    <w:rsid w:val="001A0E68"/>
    <w:rsid w:val="001A5F34"/>
    <w:rsid w:val="001C386F"/>
    <w:rsid w:val="001D2FE4"/>
    <w:rsid w:val="001E0183"/>
    <w:rsid w:val="001E3EC8"/>
    <w:rsid w:val="001F30FB"/>
    <w:rsid w:val="001F3FA6"/>
    <w:rsid w:val="001F79E1"/>
    <w:rsid w:val="0020653B"/>
    <w:rsid w:val="0022746D"/>
    <w:rsid w:val="00230443"/>
    <w:rsid w:val="00231C8C"/>
    <w:rsid w:val="0023231A"/>
    <w:rsid w:val="00233CD2"/>
    <w:rsid w:val="00234C4A"/>
    <w:rsid w:val="00252C7C"/>
    <w:rsid w:val="00264C93"/>
    <w:rsid w:val="00277E3C"/>
    <w:rsid w:val="00290F62"/>
    <w:rsid w:val="002C4E87"/>
    <w:rsid w:val="002C5A8C"/>
    <w:rsid w:val="002D5646"/>
    <w:rsid w:val="00301C2D"/>
    <w:rsid w:val="0031521D"/>
    <w:rsid w:val="0031598C"/>
    <w:rsid w:val="00342F14"/>
    <w:rsid w:val="00355DF5"/>
    <w:rsid w:val="003566F0"/>
    <w:rsid w:val="00370AF8"/>
    <w:rsid w:val="00372D5D"/>
    <w:rsid w:val="00376918"/>
    <w:rsid w:val="0038331D"/>
    <w:rsid w:val="003A3A88"/>
    <w:rsid w:val="003B6BF1"/>
    <w:rsid w:val="003D29D4"/>
    <w:rsid w:val="003E6CCC"/>
    <w:rsid w:val="003F21AE"/>
    <w:rsid w:val="003F2F61"/>
    <w:rsid w:val="00400696"/>
    <w:rsid w:val="00415644"/>
    <w:rsid w:val="00442126"/>
    <w:rsid w:val="0046000F"/>
    <w:rsid w:val="004603B8"/>
    <w:rsid w:val="0046104C"/>
    <w:rsid w:val="00474C5B"/>
    <w:rsid w:val="004B4815"/>
    <w:rsid w:val="004B4A4D"/>
    <w:rsid w:val="004B68D2"/>
    <w:rsid w:val="004C08B4"/>
    <w:rsid w:val="004C1500"/>
    <w:rsid w:val="004F5485"/>
    <w:rsid w:val="00502DB4"/>
    <w:rsid w:val="0052028C"/>
    <w:rsid w:val="005376BD"/>
    <w:rsid w:val="00537F38"/>
    <w:rsid w:val="005638BC"/>
    <w:rsid w:val="00590E48"/>
    <w:rsid w:val="005A3014"/>
    <w:rsid w:val="005A3BCC"/>
    <w:rsid w:val="005A49C9"/>
    <w:rsid w:val="005A4B11"/>
    <w:rsid w:val="005B3EB1"/>
    <w:rsid w:val="005D441C"/>
    <w:rsid w:val="005E1126"/>
    <w:rsid w:val="005E1C06"/>
    <w:rsid w:val="005E55FB"/>
    <w:rsid w:val="00600675"/>
    <w:rsid w:val="00604677"/>
    <w:rsid w:val="0061159D"/>
    <w:rsid w:val="00611EA9"/>
    <w:rsid w:val="00616D7A"/>
    <w:rsid w:val="00616F5F"/>
    <w:rsid w:val="00634A6D"/>
    <w:rsid w:val="006350E4"/>
    <w:rsid w:val="006376F2"/>
    <w:rsid w:val="00642C72"/>
    <w:rsid w:val="0066390F"/>
    <w:rsid w:val="006A4572"/>
    <w:rsid w:val="006A5E8C"/>
    <w:rsid w:val="006B02DD"/>
    <w:rsid w:val="006B08DC"/>
    <w:rsid w:val="006C265F"/>
    <w:rsid w:val="006C6360"/>
    <w:rsid w:val="006E5728"/>
    <w:rsid w:val="006E6E72"/>
    <w:rsid w:val="006F548D"/>
    <w:rsid w:val="006F59D2"/>
    <w:rsid w:val="00710CBB"/>
    <w:rsid w:val="007258A8"/>
    <w:rsid w:val="00742911"/>
    <w:rsid w:val="00750901"/>
    <w:rsid w:val="007736C4"/>
    <w:rsid w:val="007819A0"/>
    <w:rsid w:val="00782871"/>
    <w:rsid w:val="007969EB"/>
    <w:rsid w:val="007A0F7E"/>
    <w:rsid w:val="007A48B4"/>
    <w:rsid w:val="007A7E7E"/>
    <w:rsid w:val="007B30EF"/>
    <w:rsid w:val="007D50AD"/>
    <w:rsid w:val="007E1BAB"/>
    <w:rsid w:val="007E6AEA"/>
    <w:rsid w:val="007F4DAA"/>
    <w:rsid w:val="00801147"/>
    <w:rsid w:val="00802A91"/>
    <w:rsid w:val="00806A1D"/>
    <w:rsid w:val="00834D70"/>
    <w:rsid w:val="0086478D"/>
    <w:rsid w:val="00867F98"/>
    <w:rsid w:val="0088485D"/>
    <w:rsid w:val="00891B84"/>
    <w:rsid w:val="008A46DD"/>
    <w:rsid w:val="008B7C2A"/>
    <w:rsid w:val="008C5280"/>
    <w:rsid w:val="008D21A9"/>
    <w:rsid w:val="008E2CA0"/>
    <w:rsid w:val="008F1B25"/>
    <w:rsid w:val="008F5E70"/>
    <w:rsid w:val="00906430"/>
    <w:rsid w:val="00910FE4"/>
    <w:rsid w:val="0091168D"/>
    <w:rsid w:val="0092445A"/>
    <w:rsid w:val="00926A97"/>
    <w:rsid w:val="009309DB"/>
    <w:rsid w:val="0093595C"/>
    <w:rsid w:val="00936648"/>
    <w:rsid w:val="009471E6"/>
    <w:rsid w:val="009507B9"/>
    <w:rsid w:val="00960D07"/>
    <w:rsid w:val="009624F7"/>
    <w:rsid w:val="0098219E"/>
    <w:rsid w:val="00990F7D"/>
    <w:rsid w:val="0099555C"/>
    <w:rsid w:val="009958C4"/>
    <w:rsid w:val="009A53A1"/>
    <w:rsid w:val="009B61A4"/>
    <w:rsid w:val="009C3524"/>
    <w:rsid w:val="009D42EC"/>
    <w:rsid w:val="009D4573"/>
    <w:rsid w:val="00A0232E"/>
    <w:rsid w:val="00A30279"/>
    <w:rsid w:val="00A42BDF"/>
    <w:rsid w:val="00A42E55"/>
    <w:rsid w:val="00A50EE6"/>
    <w:rsid w:val="00A72FCE"/>
    <w:rsid w:val="00A83592"/>
    <w:rsid w:val="00A87733"/>
    <w:rsid w:val="00AA41F8"/>
    <w:rsid w:val="00AC59F9"/>
    <w:rsid w:val="00AD7103"/>
    <w:rsid w:val="00AE0EC8"/>
    <w:rsid w:val="00B17373"/>
    <w:rsid w:val="00B27EF0"/>
    <w:rsid w:val="00B43EF8"/>
    <w:rsid w:val="00B631FC"/>
    <w:rsid w:val="00B77C0C"/>
    <w:rsid w:val="00B91075"/>
    <w:rsid w:val="00B937F8"/>
    <w:rsid w:val="00BA184C"/>
    <w:rsid w:val="00BB1336"/>
    <w:rsid w:val="00BC7424"/>
    <w:rsid w:val="00BE7CD9"/>
    <w:rsid w:val="00BF7359"/>
    <w:rsid w:val="00C1607D"/>
    <w:rsid w:val="00C17EEE"/>
    <w:rsid w:val="00C27CC1"/>
    <w:rsid w:val="00C30A68"/>
    <w:rsid w:val="00C34D5A"/>
    <w:rsid w:val="00C3789A"/>
    <w:rsid w:val="00C37A23"/>
    <w:rsid w:val="00C406B1"/>
    <w:rsid w:val="00C46DA7"/>
    <w:rsid w:val="00C64B47"/>
    <w:rsid w:val="00C6598A"/>
    <w:rsid w:val="00C71410"/>
    <w:rsid w:val="00C95613"/>
    <w:rsid w:val="00CA0056"/>
    <w:rsid w:val="00CB2BAE"/>
    <w:rsid w:val="00CC36D6"/>
    <w:rsid w:val="00CD0C83"/>
    <w:rsid w:val="00CD4040"/>
    <w:rsid w:val="00D01A20"/>
    <w:rsid w:val="00D14E08"/>
    <w:rsid w:val="00D22356"/>
    <w:rsid w:val="00D4386F"/>
    <w:rsid w:val="00D537F8"/>
    <w:rsid w:val="00D61171"/>
    <w:rsid w:val="00D711DD"/>
    <w:rsid w:val="00D72A9E"/>
    <w:rsid w:val="00D8455E"/>
    <w:rsid w:val="00DA1C48"/>
    <w:rsid w:val="00DD71D6"/>
    <w:rsid w:val="00DE1904"/>
    <w:rsid w:val="00DF24C4"/>
    <w:rsid w:val="00E00016"/>
    <w:rsid w:val="00E07F21"/>
    <w:rsid w:val="00E17526"/>
    <w:rsid w:val="00E25B2B"/>
    <w:rsid w:val="00E3546D"/>
    <w:rsid w:val="00E52927"/>
    <w:rsid w:val="00E771E6"/>
    <w:rsid w:val="00E8220F"/>
    <w:rsid w:val="00E93E7C"/>
    <w:rsid w:val="00E95F8F"/>
    <w:rsid w:val="00EA4DFD"/>
    <w:rsid w:val="00EB2ABA"/>
    <w:rsid w:val="00EB3DFB"/>
    <w:rsid w:val="00EE0856"/>
    <w:rsid w:val="00EE3174"/>
    <w:rsid w:val="00F12EBB"/>
    <w:rsid w:val="00F16DE7"/>
    <w:rsid w:val="00F2354F"/>
    <w:rsid w:val="00F24F73"/>
    <w:rsid w:val="00F40271"/>
    <w:rsid w:val="00F553DB"/>
    <w:rsid w:val="00F56064"/>
    <w:rsid w:val="00F951FC"/>
    <w:rsid w:val="00FB33B6"/>
    <w:rsid w:val="00FB3D73"/>
    <w:rsid w:val="00FC5E33"/>
    <w:rsid w:val="00FD36D3"/>
    <w:rsid w:val="00FD5609"/>
    <w:rsid w:val="00FE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A3DBA947-32DF-4933-88E8-20749494B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</w:pPr>
    <w:rPr>
      <w:rFonts w:eastAsia="標楷體"/>
      <w:kern w:val="2"/>
      <w:sz w:val="32"/>
    </w:rPr>
  </w:style>
  <w:style w:type="paragraph" w:styleId="1">
    <w:name w:val="heading 1"/>
    <w:basedOn w:val="a1"/>
    <w:qFormat/>
    <w:pPr>
      <w:numPr>
        <w:numId w:val="1"/>
      </w:numPr>
      <w:kinsoku w:val="0"/>
      <w:jc w:val="both"/>
      <w:outlineLvl w:val="0"/>
    </w:pPr>
    <w:rPr>
      <w:rFonts w:ascii="標楷體" w:hAnsi="Arial"/>
      <w:bCs/>
      <w:kern w:val="0"/>
      <w:szCs w:val="52"/>
    </w:rPr>
  </w:style>
  <w:style w:type="paragraph" w:styleId="2">
    <w:name w:val="heading 2"/>
    <w:basedOn w:val="a1"/>
    <w:qFormat/>
    <w:pPr>
      <w:numPr>
        <w:ilvl w:val="1"/>
        <w:numId w:val="1"/>
      </w:numPr>
      <w:kinsoku w:val="0"/>
      <w:jc w:val="both"/>
      <w:outlineLvl w:val="1"/>
    </w:pPr>
    <w:rPr>
      <w:rFonts w:ascii="標楷體" w:hAnsi="Arial"/>
      <w:bCs/>
      <w:kern w:val="0"/>
      <w:szCs w:val="48"/>
    </w:rPr>
  </w:style>
  <w:style w:type="paragraph" w:styleId="3">
    <w:name w:val="heading 3"/>
    <w:basedOn w:val="a1"/>
    <w:qFormat/>
    <w:pPr>
      <w:numPr>
        <w:ilvl w:val="2"/>
        <w:numId w:val="1"/>
      </w:numPr>
      <w:kinsoku w:val="0"/>
      <w:jc w:val="both"/>
      <w:outlineLvl w:val="2"/>
    </w:pPr>
    <w:rPr>
      <w:rFonts w:ascii="標楷體" w:hAnsi="Arial"/>
      <w:bCs/>
      <w:kern w:val="0"/>
      <w:szCs w:val="36"/>
    </w:rPr>
  </w:style>
  <w:style w:type="paragraph" w:styleId="4">
    <w:name w:val="heading 4"/>
    <w:basedOn w:val="a1"/>
    <w:qFormat/>
    <w:pPr>
      <w:numPr>
        <w:ilvl w:val="3"/>
        <w:numId w:val="1"/>
      </w:numPr>
      <w:jc w:val="both"/>
      <w:outlineLvl w:val="3"/>
    </w:pPr>
    <w:rPr>
      <w:rFonts w:ascii="標楷體" w:hAnsi="Arial"/>
      <w:szCs w:val="36"/>
    </w:rPr>
  </w:style>
  <w:style w:type="paragraph" w:styleId="5">
    <w:name w:val="heading 5"/>
    <w:basedOn w:val="a1"/>
    <w:qFormat/>
    <w:pPr>
      <w:numPr>
        <w:ilvl w:val="4"/>
        <w:numId w:val="1"/>
      </w:numPr>
      <w:kinsoku w:val="0"/>
      <w:jc w:val="both"/>
      <w:outlineLvl w:val="4"/>
    </w:pPr>
    <w:rPr>
      <w:rFonts w:ascii="標楷體" w:hAnsi="Arial"/>
      <w:bCs/>
      <w:szCs w:val="36"/>
    </w:rPr>
  </w:style>
  <w:style w:type="paragraph" w:styleId="6">
    <w:name w:val="heading 6"/>
    <w:basedOn w:val="a1"/>
    <w:qFormat/>
    <w:pPr>
      <w:numPr>
        <w:ilvl w:val="5"/>
        <w:numId w:val="1"/>
      </w:numPr>
      <w:tabs>
        <w:tab w:val="left" w:pos="2094"/>
      </w:tabs>
      <w:kinsoku w:val="0"/>
      <w:jc w:val="both"/>
      <w:outlineLvl w:val="5"/>
    </w:pPr>
    <w:rPr>
      <w:rFonts w:ascii="標楷體" w:hAnsi="Arial"/>
      <w:szCs w:val="36"/>
    </w:rPr>
  </w:style>
  <w:style w:type="paragraph" w:styleId="7">
    <w:name w:val="heading 7"/>
    <w:basedOn w:val="a1"/>
    <w:qFormat/>
    <w:pPr>
      <w:numPr>
        <w:ilvl w:val="6"/>
        <w:numId w:val="1"/>
      </w:numPr>
      <w:kinsoku w:val="0"/>
      <w:ind w:leftChars="600" w:left="700" w:hangingChars="100" w:hanging="100"/>
      <w:jc w:val="both"/>
      <w:outlineLvl w:val="6"/>
    </w:pPr>
    <w:rPr>
      <w:rFonts w:ascii="標楷體" w:hAnsi="Arial"/>
      <w:bCs/>
      <w:szCs w:val="36"/>
    </w:rPr>
  </w:style>
  <w:style w:type="paragraph" w:styleId="8">
    <w:name w:val="heading 8"/>
    <w:basedOn w:val="a1"/>
    <w:qFormat/>
    <w:pPr>
      <w:numPr>
        <w:ilvl w:val="7"/>
        <w:numId w:val="1"/>
      </w:numPr>
      <w:kinsoku w:val="0"/>
      <w:ind w:leftChars="700" w:left="800" w:hangingChars="100" w:hanging="100"/>
      <w:jc w:val="both"/>
      <w:outlineLvl w:val="7"/>
    </w:pPr>
    <w:rPr>
      <w:rFonts w:ascii="標楷體" w:hAnsi="Arial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Signature"/>
    <w:basedOn w:val="a1"/>
    <w:semiHidden/>
    <w:pPr>
      <w:spacing w:before="720" w:after="720"/>
      <w:ind w:left="7371"/>
    </w:pPr>
    <w:rPr>
      <w:rFonts w:ascii="標楷體"/>
      <w:b/>
      <w:snapToGrid w:val="0"/>
      <w:spacing w:val="10"/>
      <w:sz w:val="36"/>
    </w:rPr>
  </w:style>
  <w:style w:type="paragraph" w:styleId="a6">
    <w:name w:val="endnote text"/>
    <w:basedOn w:val="a1"/>
    <w:semiHidden/>
    <w:pPr>
      <w:spacing w:before="240"/>
      <w:ind w:left="1021" w:hanging="1021"/>
      <w:jc w:val="both"/>
    </w:pPr>
    <w:rPr>
      <w:rFonts w:ascii="標楷體"/>
      <w:snapToGrid w:val="0"/>
      <w:spacing w:val="10"/>
    </w:rPr>
  </w:style>
  <w:style w:type="paragraph" w:styleId="50">
    <w:name w:val="toc 5"/>
    <w:basedOn w:val="a1"/>
    <w:next w:val="a1"/>
    <w:autoRedefine/>
    <w:semiHidden/>
    <w:pPr>
      <w:ind w:leftChars="400" w:left="600" w:rightChars="200" w:right="200" w:hangingChars="200" w:hanging="200"/>
    </w:pPr>
    <w:rPr>
      <w:rFonts w:ascii="標楷體"/>
    </w:rPr>
  </w:style>
  <w:style w:type="character" w:styleId="a7">
    <w:name w:val="page number"/>
    <w:basedOn w:val="a2"/>
    <w:semiHidden/>
    <w:rPr>
      <w:rFonts w:ascii="標楷體" w:eastAsia="標楷體"/>
      <w:sz w:val="20"/>
    </w:rPr>
  </w:style>
  <w:style w:type="paragraph" w:styleId="60">
    <w:name w:val="toc 6"/>
    <w:basedOn w:val="a1"/>
    <w:next w:val="a1"/>
    <w:autoRedefine/>
    <w:semiHidden/>
    <w:pPr>
      <w:ind w:leftChars="500" w:left="500"/>
    </w:pPr>
    <w:rPr>
      <w:rFonts w:ascii="標楷體"/>
    </w:rPr>
  </w:style>
  <w:style w:type="paragraph" w:customStyle="1" w:styleId="10">
    <w:name w:val="段落樣式1"/>
    <w:basedOn w:val="a1"/>
    <w:pPr>
      <w:tabs>
        <w:tab w:val="left" w:pos="567"/>
      </w:tabs>
      <w:kinsoku w:val="0"/>
      <w:ind w:leftChars="200" w:left="200" w:firstLineChars="200" w:firstLine="200"/>
      <w:jc w:val="both"/>
    </w:pPr>
    <w:rPr>
      <w:rFonts w:ascii="標楷體"/>
      <w:kern w:val="0"/>
    </w:rPr>
  </w:style>
  <w:style w:type="paragraph" w:customStyle="1" w:styleId="20">
    <w:name w:val="段落樣式2"/>
    <w:basedOn w:val="a1"/>
    <w:pPr>
      <w:tabs>
        <w:tab w:val="left" w:pos="567"/>
      </w:tabs>
      <w:ind w:leftChars="300" w:left="300" w:firstLineChars="200" w:firstLine="200"/>
      <w:jc w:val="both"/>
    </w:pPr>
    <w:rPr>
      <w:rFonts w:ascii="標楷體"/>
      <w:kern w:val="0"/>
    </w:rPr>
  </w:style>
  <w:style w:type="paragraph" w:styleId="11">
    <w:name w:val="toc 1"/>
    <w:basedOn w:val="a1"/>
    <w:next w:val="a1"/>
    <w:autoRedefine/>
    <w:semiHidden/>
    <w:pPr>
      <w:kinsoku w:val="0"/>
      <w:ind w:left="2443" w:rightChars="200" w:right="698" w:hangingChars="700" w:hanging="2443"/>
      <w:jc w:val="both"/>
    </w:pPr>
    <w:rPr>
      <w:rFonts w:ascii="標楷體"/>
      <w:noProof/>
      <w:szCs w:val="32"/>
    </w:rPr>
  </w:style>
  <w:style w:type="paragraph" w:styleId="21">
    <w:name w:val="toc 2"/>
    <w:basedOn w:val="a1"/>
    <w:next w:val="a1"/>
    <w:autoRedefine/>
    <w:semiHidden/>
    <w:pPr>
      <w:kinsoku w:val="0"/>
      <w:ind w:leftChars="100" w:left="300" w:rightChars="200" w:right="200" w:hangingChars="200" w:hanging="200"/>
    </w:pPr>
    <w:rPr>
      <w:rFonts w:ascii="標楷體"/>
      <w:noProof/>
    </w:rPr>
  </w:style>
  <w:style w:type="paragraph" w:styleId="30">
    <w:name w:val="toc 3"/>
    <w:basedOn w:val="a1"/>
    <w:next w:val="a1"/>
    <w:autoRedefine/>
    <w:semiHidden/>
    <w:pPr>
      <w:kinsoku w:val="0"/>
      <w:ind w:leftChars="200" w:left="400" w:rightChars="200" w:right="200" w:hangingChars="200" w:hanging="200"/>
      <w:jc w:val="both"/>
    </w:pPr>
    <w:rPr>
      <w:rFonts w:ascii="標楷體"/>
      <w:noProof/>
    </w:rPr>
  </w:style>
  <w:style w:type="paragraph" w:styleId="40">
    <w:name w:val="toc 4"/>
    <w:basedOn w:val="a1"/>
    <w:next w:val="a1"/>
    <w:autoRedefine/>
    <w:semiHidden/>
    <w:pPr>
      <w:kinsoku w:val="0"/>
      <w:ind w:leftChars="300" w:left="500" w:rightChars="200" w:right="200" w:hangingChars="200" w:hanging="200"/>
      <w:jc w:val="both"/>
    </w:pPr>
    <w:rPr>
      <w:rFonts w:ascii="標楷體"/>
    </w:rPr>
  </w:style>
  <w:style w:type="paragraph" w:styleId="70">
    <w:name w:val="toc 7"/>
    <w:basedOn w:val="a1"/>
    <w:next w:val="a1"/>
    <w:autoRedefine/>
    <w:semiHidden/>
    <w:pPr>
      <w:ind w:leftChars="600" w:left="800" w:hangingChars="200" w:hanging="200"/>
    </w:pPr>
    <w:rPr>
      <w:rFonts w:ascii="標楷體"/>
    </w:rPr>
  </w:style>
  <w:style w:type="paragraph" w:styleId="80">
    <w:name w:val="toc 8"/>
    <w:basedOn w:val="a1"/>
    <w:next w:val="a1"/>
    <w:autoRedefine/>
    <w:semiHidden/>
    <w:pPr>
      <w:ind w:leftChars="700" w:left="900" w:hangingChars="200" w:hanging="200"/>
    </w:pPr>
    <w:rPr>
      <w:rFonts w:ascii="標楷體"/>
    </w:rPr>
  </w:style>
  <w:style w:type="paragraph" w:styleId="9">
    <w:name w:val="toc 9"/>
    <w:basedOn w:val="a1"/>
    <w:next w:val="a1"/>
    <w:autoRedefine/>
    <w:semiHidden/>
    <w:pPr>
      <w:ind w:leftChars="1600" w:left="3840"/>
    </w:pPr>
  </w:style>
  <w:style w:type="paragraph" w:styleId="a8">
    <w:name w:val="header"/>
    <w:basedOn w:val="a1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pPr>
      <w:ind w:leftChars="400" w:left="400"/>
    </w:pPr>
  </w:style>
  <w:style w:type="character" w:styleId="a9">
    <w:name w:val="Hyperlink"/>
    <w:basedOn w:val="a2"/>
    <w:semiHidden/>
    <w:rPr>
      <w:color w:val="0000FF"/>
      <w:u w:val="single"/>
    </w:rPr>
  </w:style>
  <w:style w:type="paragraph" w:customStyle="1" w:styleId="aa">
    <w:name w:val="簽名日期"/>
    <w:basedOn w:val="a1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pPr>
      <w:ind w:leftChars="200" w:left="200" w:firstLineChars="0" w:firstLine="0"/>
    </w:pPr>
  </w:style>
  <w:style w:type="paragraph" w:customStyle="1" w:styleId="ab">
    <w:name w:val="附件"/>
    <w:basedOn w:val="a6"/>
    <w:pPr>
      <w:kinsoku w:val="0"/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pPr>
      <w:ind w:leftChars="500" w:left="500"/>
    </w:pPr>
  </w:style>
  <w:style w:type="paragraph" w:customStyle="1" w:styleId="51">
    <w:name w:val="段落樣式5"/>
    <w:basedOn w:val="41"/>
    <w:pPr>
      <w:ind w:leftChars="600" w:left="600"/>
    </w:pPr>
  </w:style>
  <w:style w:type="paragraph" w:customStyle="1" w:styleId="61">
    <w:name w:val="段落樣式6"/>
    <w:basedOn w:val="51"/>
    <w:pPr>
      <w:ind w:leftChars="700" w:left="700"/>
    </w:pPr>
  </w:style>
  <w:style w:type="paragraph" w:customStyle="1" w:styleId="71">
    <w:name w:val="段落樣式7"/>
    <w:basedOn w:val="61"/>
  </w:style>
  <w:style w:type="paragraph" w:customStyle="1" w:styleId="81">
    <w:name w:val="段落樣式8"/>
    <w:basedOn w:val="71"/>
    <w:pPr>
      <w:ind w:leftChars="800" w:left="800"/>
    </w:pPr>
  </w:style>
  <w:style w:type="paragraph" w:customStyle="1" w:styleId="a0">
    <w:name w:val="表樣式"/>
    <w:basedOn w:val="a1"/>
    <w:next w:val="a1"/>
    <w:pPr>
      <w:numPr>
        <w:numId w:val="2"/>
      </w:numPr>
      <w:jc w:val="both"/>
    </w:pPr>
    <w:rPr>
      <w:rFonts w:ascii="標楷體"/>
      <w:kern w:val="0"/>
    </w:rPr>
  </w:style>
  <w:style w:type="paragraph" w:styleId="ac">
    <w:name w:val="Body Text Indent"/>
    <w:basedOn w:val="a1"/>
    <w:semiHidden/>
    <w:pPr>
      <w:ind w:left="698" w:hangingChars="200" w:hanging="698"/>
    </w:pPr>
  </w:style>
  <w:style w:type="paragraph" w:customStyle="1" w:styleId="ad">
    <w:name w:val="調查報告"/>
    <w:basedOn w:val="a6"/>
    <w:pPr>
      <w:kinsoku w:val="0"/>
      <w:spacing w:before="0"/>
      <w:ind w:left="1701" w:firstLine="0"/>
    </w:pPr>
    <w:rPr>
      <w:b/>
      <w:snapToGrid/>
      <w:spacing w:val="200"/>
      <w:kern w:val="0"/>
      <w:sz w:val="36"/>
    </w:rPr>
  </w:style>
  <w:style w:type="paragraph" w:customStyle="1" w:styleId="a">
    <w:name w:val="圖樣式"/>
    <w:basedOn w:val="a1"/>
    <w:next w:val="a1"/>
    <w:pPr>
      <w:numPr>
        <w:numId w:val="3"/>
      </w:numPr>
      <w:tabs>
        <w:tab w:val="clear" w:pos="1440"/>
      </w:tabs>
      <w:ind w:left="400" w:hangingChars="400" w:hanging="400"/>
      <w:jc w:val="both"/>
    </w:pPr>
    <w:rPr>
      <w:rFonts w:ascii="標楷體"/>
    </w:rPr>
  </w:style>
  <w:style w:type="paragraph" w:styleId="ae">
    <w:name w:val="footer"/>
    <w:basedOn w:val="a1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">
    <w:name w:val="table of figures"/>
    <w:basedOn w:val="a1"/>
    <w:next w:val="a1"/>
    <w:semiHidden/>
    <w:pPr>
      <w:ind w:left="400" w:hangingChars="400" w:hanging="400"/>
    </w:pPr>
  </w:style>
  <w:style w:type="paragraph" w:customStyle="1" w:styleId="TableContents">
    <w:name w:val="Table Contents"/>
    <w:basedOn w:val="a1"/>
    <w:rsid w:val="00252C7C"/>
    <w:pPr>
      <w:suppressLineNumbers/>
      <w:suppressAutoHyphens/>
      <w:wordWrap w:val="0"/>
      <w:overflowPunct w:val="0"/>
      <w:autoSpaceDN w:val="0"/>
      <w:textAlignment w:val="baseline"/>
    </w:pPr>
    <w:rPr>
      <w:rFonts w:cs="Mangal"/>
      <w:kern w:val="3"/>
      <w:sz w:val="22"/>
      <w:szCs w:val="24"/>
      <w:lang w:bidi="hi-IN"/>
    </w:rPr>
  </w:style>
  <w:style w:type="paragraph" w:styleId="af0">
    <w:name w:val="footnote text"/>
    <w:basedOn w:val="a1"/>
    <w:link w:val="af1"/>
    <w:uiPriority w:val="99"/>
    <w:semiHidden/>
    <w:unhideWhenUsed/>
    <w:rsid w:val="003F21AE"/>
    <w:pPr>
      <w:snapToGrid w:val="0"/>
    </w:pPr>
    <w:rPr>
      <w:sz w:val="20"/>
    </w:rPr>
  </w:style>
  <w:style w:type="character" w:customStyle="1" w:styleId="af1">
    <w:name w:val="註腳文字 字元"/>
    <w:basedOn w:val="a2"/>
    <w:link w:val="af0"/>
    <w:uiPriority w:val="99"/>
    <w:semiHidden/>
    <w:rsid w:val="003F21AE"/>
    <w:rPr>
      <w:rFonts w:eastAsia="標楷體"/>
      <w:kern w:val="2"/>
    </w:rPr>
  </w:style>
  <w:style w:type="character" w:styleId="af2">
    <w:name w:val="footnote reference"/>
    <w:basedOn w:val="a2"/>
    <w:uiPriority w:val="99"/>
    <w:semiHidden/>
    <w:unhideWhenUsed/>
    <w:rsid w:val="003F21AE"/>
    <w:rPr>
      <w:vertAlign w:val="superscript"/>
    </w:rPr>
  </w:style>
  <w:style w:type="table" w:styleId="af3">
    <w:name w:val="Table Grid"/>
    <w:basedOn w:val="a3"/>
    <w:uiPriority w:val="59"/>
    <w:rsid w:val="00DF2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1"/>
    <w:uiPriority w:val="34"/>
    <w:qFormat/>
    <w:rsid w:val="00DF24C4"/>
    <w:pPr>
      <w:ind w:leftChars="200" w:left="480"/>
    </w:pPr>
  </w:style>
  <w:style w:type="paragraph" w:customStyle="1" w:styleId="af5">
    <w:name w:val="公文(後續會稿單位)"/>
    <w:basedOn w:val="a1"/>
    <w:rsid w:val="00A72FCE"/>
    <w:pPr>
      <w:ind w:leftChars="500" w:left="1200"/>
      <w:jc w:val="both"/>
    </w:pPr>
    <w:rPr>
      <w:rFonts w:ascii="標楷體" w:hAnsi="標楷體"/>
      <w:sz w:val="24"/>
      <w:szCs w:val="24"/>
    </w:rPr>
  </w:style>
  <w:style w:type="paragraph" w:styleId="HTML">
    <w:name w:val="HTML Preformatted"/>
    <w:basedOn w:val="a1"/>
    <w:link w:val="HTML0"/>
    <w:uiPriority w:val="99"/>
    <w:unhideWhenUsed/>
    <w:rsid w:val="00DD71D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84" w:lineRule="auto"/>
    </w:pPr>
    <w:rPr>
      <w:rFonts w:ascii="細明體" w:eastAsia="細明體" w:hAnsi="細明體" w:cs="細明體"/>
      <w:kern w:val="0"/>
      <w:sz w:val="24"/>
      <w:szCs w:val="24"/>
    </w:rPr>
  </w:style>
  <w:style w:type="character" w:customStyle="1" w:styleId="HTML0">
    <w:name w:val="HTML 預設格式 字元"/>
    <w:basedOn w:val="a2"/>
    <w:link w:val="HTML"/>
    <w:uiPriority w:val="99"/>
    <w:rsid w:val="00DD71D6"/>
    <w:rPr>
      <w:rFonts w:ascii="細明體" w:eastAsia="細明體" w:hAnsi="細明體" w:cs="細明體"/>
      <w:sz w:val="24"/>
      <w:szCs w:val="24"/>
    </w:rPr>
  </w:style>
  <w:style w:type="paragraph" w:styleId="af6">
    <w:name w:val="Balloon Text"/>
    <w:basedOn w:val="a1"/>
    <w:link w:val="af7"/>
    <w:uiPriority w:val="99"/>
    <w:semiHidden/>
    <w:unhideWhenUsed/>
    <w:rsid w:val="004610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註解方塊文字 字元"/>
    <w:basedOn w:val="a2"/>
    <w:link w:val="af6"/>
    <w:uiPriority w:val="99"/>
    <w:semiHidden/>
    <w:rsid w:val="0046104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hhuang\AppData\Roaming\Microsoft\Templates\&#27243;&#24335;&#35519;&#26597;&#34920;&#21934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BD426-EF29-4F52-9710-041623587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11</TotalTime>
  <Pages>7</Pages>
  <Words>3555</Words>
  <Characters>435</Characters>
  <Application>Microsoft Office Word</Application>
  <DocSecurity>0</DocSecurity>
  <Lines>3</Lines>
  <Paragraphs>7</Paragraphs>
  <ScaleCrop>false</ScaleCrop>
  <Company>cy</Company>
  <LinksUpToDate>false</LinksUpToDate>
  <CharactersWithSpaces>3983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監察院監察調查處「調查報告格式範本」說明資料       2001/9/4</dc:title>
  <dc:creator>stud01</dc:creator>
  <cp:lastModifiedBy>廖春媛</cp:lastModifiedBy>
  <cp:revision>3</cp:revision>
  <cp:lastPrinted>2016-01-29T07:26:00Z</cp:lastPrinted>
  <dcterms:created xsi:type="dcterms:W3CDTF">2016-12-01T06:34:00Z</dcterms:created>
  <dcterms:modified xsi:type="dcterms:W3CDTF">2016-12-01T06:46:00Z</dcterms:modified>
</cp:coreProperties>
</file>