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1270EB" w:rsidRDefault="00D75644" w:rsidP="00F37D7B">
      <w:pPr>
        <w:pStyle w:val="af3"/>
        <w:rPr>
          <w:rFonts w:ascii="Times New Roman"/>
          <w:b w:val="0"/>
        </w:rPr>
      </w:pPr>
      <w:r w:rsidRPr="001270EB">
        <w:rPr>
          <w:rFonts w:ascii="Times New Roman"/>
          <w:b w:val="0"/>
        </w:rPr>
        <w:t>調查</w:t>
      </w:r>
      <w:r w:rsidR="001A20B1">
        <w:rPr>
          <w:rFonts w:ascii="Times New Roman" w:hint="eastAsia"/>
          <w:b w:val="0"/>
        </w:rPr>
        <w:t>報告</w:t>
      </w:r>
    </w:p>
    <w:p w:rsidR="001A20B1" w:rsidRPr="00CC47B2" w:rsidRDefault="001A20B1" w:rsidP="001A20B1">
      <w:pPr>
        <w:pStyle w:val="1"/>
        <w:ind w:left="2380" w:hanging="2380"/>
        <w:rPr>
          <w:rFonts w:ascii="Times New Roman" w:hAnsi="Times New Roman"/>
          <w:noProof/>
        </w:rPr>
      </w:pPr>
      <w:bookmarkStart w:id="0" w:name="_Toc421794870"/>
      <w:bookmarkStart w:id="1" w:name="_Toc422834155"/>
      <w:bookmarkStart w:id="2" w:name="_Toc525070834"/>
      <w:bookmarkStart w:id="3" w:name="_Toc525938374"/>
      <w:bookmarkStart w:id="4" w:name="_Toc525939222"/>
      <w:bookmarkStart w:id="5" w:name="_Toc525939727"/>
      <w:bookmarkStart w:id="6" w:name="_Toc525066144"/>
      <w:bookmarkStart w:id="7" w:name="_Toc524892372"/>
      <w:r w:rsidRPr="00CC47B2">
        <w:rPr>
          <w:rFonts w:ascii="Times New Roman" w:hAnsi="Times New Roman"/>
          <w:noProof/>
        </w:rPr>
        <w:t>案　　由：據訴，國防部辦理「國軍</w:t>
      </w:r>
      <w:r w:rsidRPr="00CC47B2">
        <w:rPr>
          <w:rFonts w:ascii="Times New Roman" w:hAnsi="Times New Roman"/>
          <w:noProof/>
        </w:rPr>
        <w:t>104-105</w:t>
      </w:r>
      <w:r w:rsidRPr="00CC47B2">
        <w:rPr>
          <w:rFonts w:ascii="Times New Roman" w:hAnsi="Times New Roman"/>
          <w:noProof/>
        </w:rPr>
        <w:t>年度藥品聯標共同供應契約」聯標案，對專利期已過之原開發廠藥品疑過度保護，是否符合公共利益及公平競爭原則等情案。</w:t>
      </w:r>
    </w:p>
    <w:p w:rsidR="00CC47B2" w:rsidRPr="001A20B1" w:rsidRDefault="00CC47B2" w:rsidP="001270EB">
      <w:pPr>
        <w:pStyle w:val="1"/>
        <w:widowControl/>
        <w:numPr>
          <w:ilvl w:val="0"/>
          <w:numId w:val="0"/>
        </w:numPr>
        <w:kinsoku w:val="0"/>
        <w:autoSpaceDE/>
        <w:autoSpaceDN/>
        <w:ind w:left="699"/>
        <w:rPr>
          <w:rFonts w:ascii="Times New Roman" w:hAnsi="Times New Roman"/>
        </w:rPr>
      </w:pPr>
    </w:p>
    <w:p w:rsidR="001A20B1" w:rsidRPr="001A20B1" w:rsidRDefault="001A20B1" w:rsidP="001A20B1">
      <w:pPr>
        <w:pStyle w:val="af3"/>
        <w:jc w:val="both"/>
        <w:rPr>
          <w:rFonts w:ascii="Times New Roman"/>
          <w:b w:val="0"/>
          <w:bCs/>
          <w:noProof/>
          <w:spacing w:val="0"/>
          <w:kern w:val="32"/>
          <w:sz w:val="32"/>
          <w:szCs w:val="52"/>
        </w:rPr>
      </w:pPr>
      <w:r w:rsidRPr="001A20B1">
        <w:rPr>
          <w:rFonts w:ascii="Times New Roman" w:hint="eastAsia"/>
          <w:b w:val="0"/>
          <w:bCs/>
          <w:noProof/>
          <w:spacing w:val="0"/>
          <w:kern w:val="32"/>
          <w:sz w:val="32"/>
          <w:szCs w:val="52"/>
        </w:rPr>
        <w:t>貳、</w:t>
      </w:r>
      <w:r w:rsidRPr="001A20B1">
        <w:rPr>
          <w:rFonts w:ascii="Times New Roman"/>
          <w:b w:val="0"/>
          <w:bCs/>
          <w:noProof/>
          <w:spacing w:val="0"/>
          <w:kern w:val="32"/>
          <w:sz w:val="32"/>
          <w:szCs w:val="52"/>
        </w:rPr>
        <w:t>調查</w:t>
      </w:r>
      <w:r w:rsidRPr="001A20B1">
        <w:rPr>
          <w:rFonts w:ascii="Times New Roman" w:hint="eastAsia"/>
          <w:b w:val="0"/>
          <w:bCs/>
          <w:noProof/>
          <w:spacing w:val="0"/>
          <w:kern w:val="32"/>
          <w:sz w:val="32"/>
          <w:szCs w:val="52"/>
        </w:rPr>
        <w:t>意見</w:t>
      </w:r>
      <w:r>
        <w:rPr>
          <w:rFonts w:ascii="Times New Roman" w:hint="eastAsia"/>
          <w:b w:val="0"/>
          <w:bCs/>
          <w:noProof/>
          <w:spacing w:val="0"/>
          <w:kern w:val="32"/>
          <w:sz w:val="32"/>
          <w:szCs w:val="52"/>
        </w:rPr>
        <w:t>：</w:t>
      </w:r>
    </w:p>
    <w:p w:rsidR="00CC47B2" w:rsidRPr="00CC47B2" w:rsidRDefault="00616650" w:rsidP="00CC47B2">
      <w:pPr>
        <w:pStyle w:val="10"/>
        <w:tabs>
          <w:tab w:val="left" w:pos="6663"/>
        </w:tabs>
        <w:ind w:left="680" w:firstLine="680"/>
        <w:rPr>
          <w:rFonts w:ascii="Times New Roman"/>
        </w:rPr>
      </w:pPr>
      <w:r w:rsidRPr="00CC47B2">
        <w:rPr>
          <w:rFonts w:ascii="Times New Roman"/>
        </w:rPr>
        <w:t>為調查陳訴人臺灣製藥工業同業公會、中華民國製藥發展協會及中華民國學名藥協會（下統稱陳訴人）陳訴，國防部辦理「國軍</w:t>
      </w:r>
      <w:r w:rsidRPr="00CC47B2">
        <w:rPr>
          <w:rFonts w:ascii="Times New Roman"/>
        </w:rPr>
        <w:t>104-</w:t>
      </w:r>
      <w:proofErr w:type="gramStart"/>
      <w:r w:rsidRPr="00CC47B2">
        <w:rPr>
          <w:rFonts w:ascii="Times New Roman"/>
        </w:rPr>
        <w:t>105</w:t>
      </w:r>
      <w:proofErr w:type="gramEnd"/>
      <w:r w:rsidRPr="00CC47B2">
        <w:rPr>
          <w:rFonts w:ascii="Times New Roman"/>
        </w:rPr>
        <w:t>年度</w:t>
      </w:r>
      <w:proofErr w:type="gramStart"/>
      <w:r w:rsidRPr="00CC47B2">
        <w:rPr>
          <w:rFonts w:ascii="Times New Roman"/>
        </w:rPr>
        <w:t>藥品聯標共同</w:t>
      </w:r>
      <w:proofErr w:type="gramEnd"/>
      <w:r w:rsidRPr="00CC47B2">
        <w:rPr>
          <w:rFonts w:ascii="Times New Roman"/>
        </w:rPr>
        <w:t>供應契約</w:t>
      </w:r>
      <w:proofErr w:type="gramStart"/>
      <w:r w:rsidRPr="00CC47B2">
        <w:rPr>
          <w:rFonts w:ascii="Times New Roman"/>
        </w:rPr>
        <w:t>（</w:t>
      </w:r>
      <w:proofErr w:type="gramEnd"/>
      <w:r>
        <w:rPr>
          <w:rFonts w:ascii="Times New Roman"/>
        </w:rPr>
        <w:t>採購編號：</w:t>
      </w:r>
      <w:r>
        <w:rPr>
          <w:rFonts w:ascii="Times New Roman" w:hint="eastAsia"/>
        </w:rPr>
        <w:t>N</w:t>
      </w:r>
      <w:r>
        <w:rPr>
          <w:rFonts w:ascii="Times New Roman"/>
        </w:rPr>
        <w:t>C04001L040</w:t>
      </w:r>
      <w:proofErr w:type="gramStart"/>
      <w:r w:rsidRPr="00CC47B2">
        <w:rPr>
          <w:rFonts w:ascii="Times New Roman"/>
        </w:rPr>
        <w:t>）</w:t>
      </w:r>
      <w:proofErr w:type="gramEnd"/>
      <w:r w:rsidRPr="00CC47B2">
        <w:rPr>
          <w:rFonts w:ascii="Times New Roman"/>
        </w:rPr>
        <w:t>」</w:t>
      </w:r>
      <w:proofErr w:type="gramStart"/>
      <w:r w:rsidRPr="00CC47B2">
        <w:rPr>
          <w:rFonts w:ascii="Times New Roman"/>
        </w:rPr>
        <w:t>聯標</w:t>
      </w:r>
      <w:proofErr w:type="gramEnd"/>
      <w:r w:rsidRPr="00CC47B2">
        <w:rPr>
          <w:rFonts w:ascii="Times New Roman"/>
        </w:rPr>
        <w:t>（下稱本聯標案），對專利期已過之原開發廠藥品</w:t>
      </w:r>
      <w:r>
        <w:rPr>
          <w:rFonts w:ascii="Times New Roman"/>
        </w:rPr>
        <w:t>（下稱原廠藥</w:t>
      </w:r>
      <w:r w:rsidRPr="00CC47B2">
        <w:rPr>
          <w:rFonts w:ascii="Times New Roman"/>
        </w:rPr>
        <w:t>）疑過度保護，是否符合公共利益及公平競爭原則</w:t>
      </w:r>
      <w:proofErr w:type="gramStart"/>
      <w:r w:rsidRPr="00CC47B2">
        <w:rPr>
          <w:rFonts w:ascii="Times New Roman"/>
        </w:rPr>
        <w:t>等情案</w:t>
      </w:r>
      <w:proofErr w:type="gramEnd"/>
      <w:r w:rsidRPr="00CC47B2">
        <w:rPr>
          <w:rFonts w:ascii="Times New Roman"/>
        </w:rPr>
        <w:t>，經向國防部、行政院公共工程委員會</w:t>
      </w:r>
      <w:r>
        <w:rPr>
          <w:rFonts w:ascii="Times New Roman"/>
        </w:rPr>
        <w:t>（下稱工程會</w:t>
      </w:r>
      <w:r w:rsidRPr="00CC47B2">
        <w:rPr>
          <w:rFonts w:ascii="Times New Roman"/>
        </w:rPr>
        <w:t>）及衛生福利部（下稱衛福部）調閱卷證資料，</w:t>
      </w:r>
      <w:r>
        <w:rPr>
          <w:rFonts w:ascii="Times New Roman"/>
        </w:rPr>
        <w:t>並</w:t>
      </w:r>
      <w:r w:rsidRPr="00CC47B2">
        <w:rPr>
          <w:rFonts w:ascii="Times New Roman"/>
        </w:rPr>
        <w:t>辦理諮詢會議，另於民國（下同）</w:t>
      </w:r>
      <w:r w:rsidRPr="00CC47B2">
        <w:rPr>
          <w:rFonts w:ascii="Times New Roman"/>
        </w:rPr>
        <w:t>104</w:t>
      </w:r>
      <w:r w:rsidRPr="00CC47B2">
        <w:rPr>
          <w:rFonts w:ascii="Times New Roman"/>
        </w:rPr>
        <w:t>年</w:t>
      </w:r>
      <w:r w:rsidRPr="00CC47B2">
        <w:rPr>
          <w:rFonts w:ascii="Times New Roman"/>
        </w:rPr>
        <w:t>8</w:t>
      </w:r>
      <w:r w:rsidRPr="00CC47B2">
        <w:rPr>
          <w:rFonts w:ascii="Times New Roman"/>
        </w:rPr>
        <w:t>月</w:t>
      </w:r>
      <w:r w:rsidRPr="00CC47B2">
        <w:rPr>
          <w:rFonts w:ascii="Times New Roman"/>
        </w:rPr>
        <w:t>3</w:t>
      </w:r>
      <w:r w:rsidRPr="00CC47B2">
        <w:rPr>
          <w:rFonts w:ascii="Times New Roman"/>
        </w:rPr>
        <w:t>日詢問國防部軍醫局（下稱軍醫局）吳中將局長</w:t>
      </w:r>
      <w:proofErr w:type="gramStart"/>
      <w:r w:rsidRPr="00CC47B2">
        <w:rPr>
          <w:rFonts w:ascii="Times New Roman"/>
        </w:rPr>
        <w:t>怡</w:t>
      </w:r>
      <w:proofErr w:type="gramEnd"/>
      <w:r w:rsidRPr="00CC47B2">
        <w:rPr>
          <w:rFonts w:ascii="Times New Roman"/>
        </w:rPr>
        <w:t>昌、同月</w:t>
      </w:r>
      <w:r w:rsidRPr="00CC47B2">
        <w:rPr>
          <w:rFonts w:ascii="Times New Roman"/>
        </w:rPr>
        <w:t>27</w:t>
      </w:r>
      <w:r w:rsidRPr="00CC47B2">
        <w:rPr>
          <w:rFonts w:ascii="Times New Roman"/>
        </w:rPr>
        <w:t>日詢問衛福部食品藥物管理署（下稱食藥署）吳副署長秀英、中央健康</w:t>
      </w:r>
      <w:proofErr w:type="gramStart"/>
      <w:r w:rsidRPr="00CC47B2">
        <w:rPr>
          <w:rFonts w:ascii="Times New Roman"/>
        </w:rPr>
        <w:t>保險署</w:t>
      </w:r>
      <w:proofErr w:type="gramEnd"/>
      <w:r w:rsidRPr="00CC47B2">
        <w:rPr>
          <w:rFonts w:ascii="Times New Roman"/>
        </w:rPr>
        <w:t>（下稱健保署）李副署長</w:t>
      </w:r>
      <w:proofErr w:type="gramStart"/>
      <w:r w:rsidRPr="00CC47B2">
        <w:rPr>
          <w:rFonts w:ascii="Times New Roman"/>
        </w:rPr>
        <w:t>丞</w:t>
      </w:r>
      <w:proofErr w:type="gramEnd"/>
      <w:r w:rsidRPr="00CC47B2">
        <w:rPr>
          <w:rFonts w:ascii="Times New Roman"/>
        </w:rPr>
        <w:t>華及相關主管人員，業</w:t>
      </w:r>
      <w:proofErr w:type="gramStart"/>
      <w:r w:rsidRPr="00CC47B2">
        <w:rPr>
          <w:rFonts w:ascii="Times New Roman"/>
        </w:rPr>
        <w:t>調</w:t>
      </w:r>
      <w:r>
        <w:rPr>
          <w:rFonts w:ascii="Times New Roman"/>
        </w:rPr>
        <w:t>查竣事</w:t>
      </w:r>
      <w:proofErr w:type="gramEnd"/>
      <w:r>
        <w:rPr>
          <w:rFonts w:ascii="Times New Roman"/>
        </w:rPr>
        <w:t>。</w:t>
      </w:r>
      <w:proofErr w:type="gramStart"/>
      <w:r>
        <w:rPr>
          <w:rFonts w:ascii="Times New Roman"/>
        </w:rPr>
        <w:t>茲綜整調</w:t>
      </w:r>
      <w:proofErr w:type="gramEnd"/>
      <w:r>
        <w:rPr>
          <w:rFonts w:ascii="Times New Roman"/>
        </w:rPr>
        <w:t>卷</w:t>
      </w:r>
      <w:r w:rsidR="00BB3450">
        <w:rPr>
          <w:rStyle w:val="afd"/>
          <w:rFonts w:ascii="Times New Roman"/>
        </w:rPr>
        <w:footnoteReference w:id="1"/>
      </w:r>
      <w:r>
        <w:rPr>
          <w:rFonts w:ascii="Times New Roman"/>
        </w:rPr>
        <w:t>、詢問</w:t>
      </w:r>
      <w:r w:rsidR="00BB3450">
        <w:rPr>
          <w:rStyle w:val="afd"/>
          <w:rFonts w:ascii="Times New Roman"/>
        </w:rPr>
        <w:footnoteReference w:id="2"/>
      </w:r>
      <w:r>
        <w:rPr>
          <w:rFonts w:ascii="Times New Roman"/>
        </w:rPr>
        <w:t>、諮詢</w:t>
      </w:r>
      <w:r w:rsidR="00D86122">
        <w:rPr>
          <w:rFonts w:ascii="Times New Roman" w:hint="eastAsia"/>
        </w:rPr>
        <w:t>會議資料</w:t>
      </w:r>
      <w:r>
        <w:rPr>
          <w:rFonts w:ascii="Times New Roman"/>
        </w:rPr>
        <w:t>所得</w:t>
      </w:r>
      <w:r w:rsidR="00CC47B2" w:rsidRPr="00CC47B2">
        <w:rPr>
          <w:rFonts w:ascii="Times New Roman"/>
        </w:rPr>
        <w:t>，提出調查意見如下：</w:t>
      </w:r>
    </w:p>
    <w:p w:rsidR="00CC47B2" w:rsidRPr="00CC47B2" w:rsidRDefault="00CC47B2" w:rsidP="00762F8D">
      <w:pPr>
        <w:pStyle w:val="2"/>
        <w:rPr>
          <w:rFonts w:ascii="Times New Roman" w:hAnsi="Times New Roman"/>
          <w:b/>
        </w:rPr>
      </w:pPr>
      <w:r w:rsidRPr="00CC47B2">
        <w:rPr>
          <w:rFonts w:ascii="Times New Roman" w:hAnsi="Times New Roman"/>
          <w:b/>
        </w:rPr>
        <w:t>國防部辦理「國軍</w:t>
      </w:r>
      <w:r w:rsidRPr="00CC47B2">
        <w:rPr>
          <w:rFonts w:ascii="Times New Roman" w:hAnsi="Times New Roman"/>
          <w:b/>
        </w:rPr>
        <w:t>104-</w:t>
      </w:r>
      <w:proofErr w:type="gramStart"/>
      <w:r w:rsidRPr="00CC47B2">
        <w:rPr>
          <w:rFonts w:ascii="Times New Roman" w:hAnsi="Times New Roman"/>
          <w:b/>
        </w:rPr>
        <w:t>105</w:t>
      </w:r>
      <w:proofErr w:type="gramEnd"/>
      <w:r w:rsidRPr="00CC47B2">
        <w:rPr>
          <w:rFonts w:ascii="Times New Roman" w:hAnsi="Times New Roman"/>
          <w:b/>
        </w:rPr>
        <w:t>年度</w:t>
      </w:r>
      <w:proofErr w:type="gramStart"/>
      <w:r w:rsidRPr="00CC47B2">
        <w:rPr>
          <w:rFonts w:ascii="Times New Roman" w:hAnsi="Times New Roman"/>
          <w:b/>
        </w:rPr>
        <w:t>藥品聯標共同</w:t>
      </w:r>
      <w:proofErr w:type="gramEnd"/>
      <w:r w:rsidRPr="00CC47B2">
        <w:rPr>
          <w:rFonts w:ascii="Times New Roman" w:hAnsi="Times New Roman"/>
          <w:b/>
        </w:rPr>
        <w:t>供應契約」採購案，將專利期已過之</w:t>
      </w:r>
      <w:proofErr w:type="gramStart"/>
      <w:r w:rsidRPr="00CC47B2">
        <w:rPr>
          <w:rFonts w:ascii="Times New Roman" w:hAnsi="Times New Roman"/>
          <w:b/>
        </w:rPr>
        <w:t>原廠藥與</w:t>
      </w:r>
      <w:proofErr w:type="gramEnd"/>
      <w:r w:rsidRPr="00CC47B2">
        <w:rPr>
          <w:rFonts w:ascii="Times New Roman" w:hAnsi="Times New Roman"/>
          <w:b/>
        </w:rPr>
        <w:t>同時符合</w:t>
      </w:r>
      <w:r w:rsidRPr="00CC47B2">
        <w:rPr>
          <w:rFonts w:ascii="Times New Roman" w:hAnsi="Times New Roman"/>
          <w:b/>
        </w:rPr>
        <w:t>PIC/S GMP</w:t>
      </w:r>
      <w:r w:rsidRPr="00CC47B2">
        <w:rPr>
          <w:rFonts w:ascii="Times New Roman" w:hAnsi="Times New Roman"/>
          <w:b/>
        </w:rPr>
        <w:t>、</w:t>
      </w:r>
      <w:r w:rsidRPr="00CC47B2">
        <w:rPr>
          <w:rFonts w:ascii="Times New Roman" w:hAnsi="Times New Roman"/>
          <w:b/>
        </w:rPr>
        <w:t>DMF</w:t>
      </w:r>
      <w:r w:rsidRPr="00CC47B2">
        <w:rPr>
          <w:rFonts w:ascii="Times New Roman" w:hAnsi="Times New Roman"/>
          <w:b/>
        </w:rPr>
        <w:t>、</w:t>
      </w:r>
      <w:r w:rsidRPr="00CC47B2">
        <w:rPr>
          <w:rFonts w:ascii="Times New Roman" w:hAnsi="Times New Roman"/>
          <w:b/>
        </w:rPr>
        <w:t>BA/BE</w:t>
      </w:r>
      <w:r w:rsidRPr="00CC47B2">
        <w:rPr>
          <w:rFonts w:ascii="Times New Roman" w:hAnsi="Times New Roman"/>
          <w:b/>
        </w:rPr>
        <w:t>之學名藥</w:t>
      </w:r>
      <w:r w:rsidR="009E06A4">
        <w:rPr>
          <w:rFonts w:ascii="Times New Roman" w:hAnsi="Times New Roman"/>
          <w:b/>
        </w:rPr>
        <w:t>，同</w:t>
      </w:r>
      <w:proofErr w:type="gramStart"/>
      <w:r w:rsidR="009E06A4">
        <w:rPr>
          <w:rFonts w:ascii="Times New Roman" w:hAnsi="Times New Roman"/>
          <w:b/>
        </w:rPr>
        <w:t>組列標</w:t>
      </w:r>
      <w:proofErr w:type="gramEnd"/>
      <w:r w:rsidR="009E06A4">
        <w:rPr>
          <w:rFonts w:ascii="Times New Roman" w:hAnsi="Times New Roman"/>
          <w:b/>
        </w:rPr>
        <w:t>，為採購人員基於</w:t>
      </w:r>
      <w:r w:rsidRPr="00CC47B2">
        <w:rPr>
          <w:rFonts w:ascii="Times New Roman" w:hAnsi="Times New Roman"/>
          <w:b/>
        </w:rPr>
        <w:t>專業判斷所為之決定，尚難</w:t>
      </w:r>
      <w:proofErr w:type="gramStart"/>
      <w:r w:rsidRPr="00CC47B2">
        <w:rPr>
          <w:rFonts w:ascii="Times New Roman" w:hAnsi="Times New Roman"/>
          <w:b/>
        </w:rPr>
        <w:t>遽</w:t>
      </w:r>
      <w:proofErr w:type="gramEnd"/>
      <w:r w:rsidRPr="00CC47B2">
        <w:rPr>
          <w:rFonts w:ascii="Times New Roman" w:hAnsi="Times New Roman"/>
          <w:b/>
        </w:rPr>
        <w:t>謂有違反採購</w:t>
      </w:r>
      <w:r w:rsidRPr="00CC47B2">
        <w:rPr>
          <w:rFonts w:ascii="Times New Roman" w:hAnsi="Times New Roman"/>
          <w:b/>
        </w:rPr>
        <w:lastRenderedPageBreak/>
        <w:t>法</w:t>
      </w:r>
      <w:r w:rsidR="009E06A4">
        <w:rPr>
          <w:rFonts w:ascii="Times New Roman" w:hAnsi="Times New Roman" w:hint="eastAsia"/>
          <w:b/>
        </w:rPr>
        <w:t>對</w:t>
      </w:r>
      <w:r w:rsidRPr="00CC47B2">
        <w:rPr>
          <w:rFonts w:ascii="Times New Roman" w:hAnsi="Times New Roman"/>
          <w:b/>
        </w:rPr>
        <w:t>廠商</w:t>
      </w:r>
      <w:r w:rsidR="009E06A4">
        <w:rPr>
          <w:rFonts w:ascii="Times New Roman" w:hAnsi="Times New Roman"/>
          <w:b/>
        </w:rPr>
        <w:t>為無正當理由差別待遇之情</w:t>
      </w:r>
      <w:r w:rsidR="009E06A4">
        <w:rPr>
          <w:rFonts w:ascii="Times New Roman" w:hAnsi="Times New Roman" w:hint="eastAsia"/>
          <w:b/>
        </w:rPr>
        <w:t>事</w:t>
      </w:r>
      <w:r w:rsidR="005A3D65">
        <w:rPr>
          <w:rFonts w:ascii="Times New Roman" w:hAnsi="Times New Roman" w:hint="eastAsia"/>
          <w:b/>
        </w:rPr>
        <w:t>：</w:t>
      </w:r>
    </w:p>
    <w:p w:rsidR="00151D8C" w:rsidRPr="00CC47B2" w:rsidRDefault="00151D8C" w:rsidP="00151D8C">
      <w:pPr>
        <w:pStyle w:val="3"/>
        <w:rPr>
          <w:rFonts w:ascii="Times New Roman" w:hAnsi="Times New Roman"/>
        </w:rPr>
      </w:pPr>
      <w:r w:rsidRPr="00CC47B2">
        <w:rPr>
          <w:rFonts w:ascii="Times New Roman" w:hAnsi="Times New Roman"/>
        </w:rPr>
        <w:t>本案所涉專有名詞，概述如下</w:t>
      </w:r>
      <w:r>
        <w:rPr>
          <w:rFonts w:ascii="Times New Roman" w:hAnsi="Times New Roman" w:hint="eastAsia"/>
        </w:rPr>
        <w:t>：</w:t>
      </w:r>
    </w:p>
    <w:p w:rsidR="00151D8C" w:rsidRPr="00CC47B2" w:rsidRDefault="00151D8C" w:rsidP="00151D8C">
      <w:pPr>
        <w:pStyle w:val="4"/>
        <w:rPr>
          <w:rFonts w:ascii="Times New Roman" w:hAnsi="Times New Roman"/>
        </w:rPr>
      </w:pPr>
      <w:r>
        <w:rPr>
          <w:rFonts w:ascii="Times New Roman" w:hAnsi="Times New Roman"/>
        </w:rPr>
        <w:t>學名藥</w:t>
      </w:r>
      <w:r w:rsidRPr="00CC47B2">
        <w:rPr>
          <w:rFonts w:ascii="Times New Roman" w:hAnsi="Times New Roman"/>
        </w:rPr>
        <w:t>：依藥品查驗登記審查準則第</w:t>
      </w:r>
      <w:r w:rsidRPr="00CC47B2">
        <w:rPr>
          <w:rFonts w:ascii="Times New Roman" w:hAnsi="Times New Roman"/>
        </w:rPr>
        <w:t>4</w:t>
      </w:r>
      <w:r w:rsidRPr="00CC47B2">
        <w:rPr>
          <w:rFonts w:ascii="Times New Roman" w:hAnsi="Times New Roman"/>
        </w:rPr>
        <w:t>條第</w:t>
      </w:r>
      <w:r w:rsidRPr="00CC47B2">
        <w:rPr>
          <w:rFonts w:ascii="Times New Roman" w:hAnsi="Times New Roman"/>
        </w:rPr>
        <w:t>2</w:t>
      </w:r>
      <w:r w:rsidRPr="00CC47B2">
        <w:rPr>
          <w:rFonts w:ascii="Times New Roman" w:hAnsi="Times New Roman"/>
        </w:rPr>
        <w:t>款規定，指與國內已核准之藥品具同成分、同劑型、同劑量、同療效之製劑。</w:t>
      </w:r>
    </w:p>
    <w:p w:rsidR="00151D8C" w:rsidRPr="00CC47B2" w:rsidRDefault="00151D8C" w:rsidP="00151D8C">
      <w:pPr>
        <w:pStyle w:val="4"/>
        <w:rPr>
          <w:rFonts w:ascii="Times New Roman" w:hAnsi="Times New Roman"/>
        </w:rPr>
      </w:pPr>
      <w:proofErr w:type="gramStart"/>
      <w:r w:rsidRPr="00CC47B2">
        <w:rPr>
          <w:rFonts w:ascii="Times New Roman" w:hAnsi="Times New Roman"/>
        </w:rPr>
        <w:t>原廠藥</w:t>
      </w:r>
      <w:proofErr w:type="gramEnd"/>
      <w:r w:rsidRPr="00CC47B2">
        <w:rPr>
          <w:rFonts w:ascii="Times New Roman" w:hAnsi="Times New Roman"/>
        </w:rPr>
        <w:t>：原開發公司之母廠或子廠所生產之同一成分、劑型及劑量之產品或具有原開發公司以書面授權在本國委託製造或共同販售，且在</w:t>
      </w:r>
      <w:r w:rsidRPr="00CC47B2">
        <w:rPr>
          <w:rFonts w:ascii="Times New Roman" w:hAnsi="Times New Roman"/>
        </w:rPr>
        <w:t xml:space="preserve">          </w:t>
      </w:r>
      <w:r w:rsidRPr="00CC47B2">
        <w:rPr>
          <w:rFonts w:ascii="Times New Roman" w:hAnsi="Times New Roman"/>
        </w:rPr>
        <w:t>授權期間所產、售之同一成分、劑型及劑量之產品。</w:t>
      </w:r>
    </w:p>
    <w:p w:rsidR="00151D8C" w:rsidRPr="00CC47B2" w:rsidRDefault="00151D8C" w:rsidP="00151D8C">
      <w:pPr>
        <w:pStyle w:val="4"/>
        <w:rPr>
          <w:rFonts w:ascii="Times New Roman" w:hAnsi="Times New Roman"/>
        </w:rPr>
      </w:pPr>
      <w:r w:rsidRPr="00CC47B2">
        <w:rPr>
          <w:rFonts w:ascii="Times New Roman" w:hAnsi="Times New Roman"/>
        </w:rPr>
        <w:t>PIC/S</w:t>
      </w:r>
      <w:r w:rsidRPr="00CC47B2">
        <w:rPr>
          <w:rFonts w:ascii="Times New Roman" w:hAnsi="Times New Roman"/>
        </w:rPr>
        <w:t xml:space="preserve">　</w:t>
      </w:r>
      <w:r w:rsidRPr="00CC47B2">
        <w:rPr>
          <w:rFonts w:ascii="Times New Roman" w:hAnsi="Times New Roman"/>
        </w:rPr>
        <w:t>GMP</w:t>
      </w:r>
      <w:r>
        <w:rPr>
          <w:rStyle w:val="afd"/>
          <w:rFonts w:ascii="Times New Roman" w:hAnsi="Times New Roman"/>
        </w:rPr>
        <w:footnoteReference w:id="3"/>
      </w:r>
      <w:r w:rsidRPr="00CC47B2">
        <w:rPr>
          <w:rFonts w:ascii="Times New Roman" w:hAnsi="Times New Roman"/>
        </w:rPr>
        <w:t>：指國際醫藥品稽查協約組織之藥品優良製造規範，我國於</w:t>
      </w:r>
      <w:r w:rsidRPr="00CC47B2">
        <w:rPr>
          <w:rFonts w:ascii="Times New Roman" w:hAnsi="Times New Roman"/>
        </w:rPr>
        <w:t>96</w:t>
      </w:r>
      <w:r w:rsidRPr="00CC47B2">
        <w:rPr>
          <w:rFonts w:ascii="Times New Roman" w:hAnsi="Times New Roman"/>
        </w:rPr>
        <w:t>年開始推動，所有西藥製劑工廠於</w:t>
      </w:r>
      <w:r w:rsidRPr="00CC47B2">
        <w:rPr>
          <w:rFonts w:ascii="Times New Roman" w:hAnsi="Times New Roman"/>
        </w:rPr>
        <w:t>104</w:t>
      </w:r>
      <w:r w:rsidRPr="00CC47B2">
        <w:rPr>
          <w:rFonts w:ascii="Times New Roman" w:hAnsi="Times New Roman"/>
        </w:rPr>
        <w:t>年</w:t>
      </w:r>
      <w:r w:rsidRPr="00CC47B2">
        <w:rPr>
          <w:rFonts w:ascii="Times New Roman" w:hAnsi="Times New Roman"/>
        </w:rPr>
        <w:t>1</w:t>
      </w:r>
      <w:r w:rsidRPr="00CC47B2">
        <w:rPr>
          <w:rFonts w:ascii="Times New Roman" w:hAnsi="Times New Roman"/>
        </w:rPr>
        <w:t>月</w:t>
      </w:r>
      <w:r w:rsidRPr="00CC47B2">
        <w:rPr>
          <w:rFonts w:ascii="Times New Roman" w:hAnsi="Times New Roman"/>
        </w:rPr>
        <w:t>1</w:t>
      </w:r>
      <w:r w:rsidRPr="00CC47B2">
        <w:rPr>
          <w:rFonts w:ascii="Times New Roman" w:hAnsi="Times New Roman"/>
        </w:rPr>
        <w:t>日起全面實施，為目前全球最嚴謹之</w:t>
      </w:r>
      <w:r w:rsidRPr="00CC47B2">
        <w:rPr>
          <w:rFonts w:ascii="Times New Roman" w:hAnsi="Times New Roman"/>
        </w:rPr>
        <w:t>GMP</w:t>
      </w:r>
      <w:r w:rsidRPr="00CC47B2">
        <w:rPr>
          <w:rFonts w:ascii="Times New Roman" w:hAnsi="Times New Roman"/>
        </w:rPr>
        <w:t>標準，且經多數先進國家採用。</w:t>
      </w:r>
    </w:p>
    <w:p w:rsidR="00151D8C" w:rsidRPr="00CC47B2" w:rsidRDefault="00151D8C" w:rsidP="00151D8C">
      <w:pPr>
        <w:pStyle w:val="4"/>
        <w:rPr>
          <w:rFonts w:ascii="Times New Roman" w:hAnsi="Times New Roman"/>
        </w:rPr>
      </w:pPr>
      <w:r w:rsidRPr="00CC47B2">
        <w:rPr>
          <w:rFonts w:ascii="Times New Roman" w:hAnsi="Times New Roman"/>
        </w:rPr>
        <w:t>DMF</w:t>
      </w:r>
      <w:r w:rsidRPr="00CC47B2">
        <w:rPr>
          <w:rFonts w:ascii="Times New Roman" w:hAnsi="Times New Roman"/>
        </w:rPr>
        <w:t>（</w:t>
      </w:r>
      <w:r w:rsidRPr="00CC47B2">
        <w:rPr>
          <w:rFonts w:ascii="Times New Roman" w:hAnsi="Times New Roman"/>
        </w:rPr>
        <w:t>Drug Master File</w:t>
      </w:r>
      <w:r w:rsidRPr="00CC47B2">
        <w:rPr>
          <w:rFonts w:ascii="Times New Roman" w:hAnsi="Times New Roman"/>
        </w:rPr>
        <w:t>，指「原料藥主檔案」）：為對原料藥之管理制度，掌握</w:t>
      </w:r>
      <w:proofErr w:type="gramStart"/>
      <w:r w:rsidRPr="00CC47B2">
        <w:rPr>
          <w:rFonts w:ascii="Times New Roman" w:hAnsi="Times New Roman"/>
        </w:rPr>
        <w:t>原料藥異動</w:t>
      </w:r>
      <w:proofErr w:type="gramEnd"/>
      <w:r w:rsidRPr="00CC47B2">
        <w:rPr>
          <w:rFonts w:ascii="Times New Roman" w:hAnsi="Times New Roman"/>
        </w:rPr>
        <w:t>及來源，完成審查後始核發原料藥許可證，以提升國內原料藥品質管理及安全性。</w:t>
      </w:r>
    </w:p>
    <w:p w:rsidR="00151D8C" w:rsidRPr="00CC47B2" w:rsidRDefault="00151D8C" w:rsidP="00151D8C">
      <w:pPr>
        <w:pStyle w:val="4"/>
        <w:rPr>
          <w:rFonts w:ascii="Times New Roman" w:hAnsi="Times New Roman"/>
        </w:rPr>
      </w:pPr>
      <w:r w:rsidRPr="00CC47B2">
        <w:rPr>
          <w:rFonts w:ascii="Times New Roman" w:hAnsi="Times New Roman"/>
        </w:rPr>
        <w:t>BA</w:t>
      </w:r>
      <w:r w:rsidRPr="00CC47B2">
        <w:rPr>
          <w:rFonts w:ascii="Times New Roman" w:hAnsi="Times New Roman"/>
        </w:rPr>
        <w:t>與</w:t>
      </w:r>
      <w:r w:rsidRPr="00CC47B2">
        <w:rPr>
          <w:rFonts w:ascii="Times New Roman" w:hAnsi="Times New Roman"/>
        </w:rPr>
        <w:t>BE</w:t>
      </w:r>
      <w:proofErr w:type="gramStart"/>
      <w:r w:rsidRPr="00CC47B2">
        <w:rPr>
          <w:rFonts w:ascii="Times New Roman" w:hAnsi="Times New Roman"/>
        </w:rPr>
        <w:t>（</w:t>
      </w:r>
      <w:proofErr w:type="gramEnd"/>
      <w:r w:rsidRPr="00CC47B2">
        <w:rPr>
          <w:rFonts w:ascii="Times New Roman" w:hAnsi="Times New Roman"/>
        </w:rPr>
        <w:t>BA</w:t>
      </w:r>
      <w:r w:rsidRPr="00CC47B2">
        <w:rPr>
          <w:rFonts w:ascii="Times New Roman" w:hAnsi="Times New Roman"/>
        </w:rPr>
        <w:t>：</w:t>
      </w:r>
      <w:r w:rsidRPr="00CC47B2">
        <w:rPr>
          <w:rFonts w:ascii="Times New Roman" w:hAnsi="Times New Roman"/>
        </w:rPr>
        <w:t>Bioavailability</w:t>
      </w:r>
      <w:r w:rsidRPr="00CC47B2">
        <w:rPr>
          <w:rFonts w:ascii="Times New Roman" w:hAnsi="Times New Roman"/>
        </w:rPr>
        <w:t>，指「生體可用率」；</w:t>
      </w:r>
      <w:r w:rsidRPr="00CC47B2">
        <w:rPr>
          <w:rFonts w:ascii="Times New Roman" w:hAnsi="Times New Roman"/>
        </w:rPr>
        <w:t>BE</w:t>
      </w:r>
      <w:r w:rsidRPr="00CC47B2">
        <w:rPr>
          <w:rFonts w:ascii="Times New Roman" w:hAnsi="Times New Roman"/>
        </w:rPr>
        <w:t>：</w:t>
      </w:r>
      <w:r w:rsidRPr="00CC47B2">
        <w:rPr>
          <w:rFonts w:ascii="Times New Roman" w:hAnsi="Times New Roman"/>
        </w:rPr>
        <w:t>Bioequivalence</w:t>
      </w:r>
      <w:r w:rsidRPr="00CC47B2">
        <w:rPr>
          <w:rFonts w:ascii="Times New Roman" w:hAnsi="Times New Roman"/>
        </w:rPr>
        <w:t>，指「生體相等性」</w:t>
      </w:r>
      <w:proofErr w:type="gramStart"/>
      <w:r w:rsidRPr="00CC47B2">
        <w:rPr>
          <w:rFonts w:ascii="Times New Roman" w:hAnsi="Times New Roman"/>
        </w:rPr>
        <w:t>）</w:t>
      </w:r>
      <w:proofErr w:type="gramEnd"/>
      <w:r>
        <w:rPr>
          <w:rFonts w:ascii="Times New Roman" w:hAnsi="Times New Roman" w:hint="eastAsia"/>
        </w:rPr>
        <w:t>：</w:t>
      </w:r>
    </w:p>
    <w:p w:rsidR="00151D8C" w:rsidRPr="00CC47B2" w:rsidRDefault="00151D8C" w:rsidP="00151D8C">
      <w:pPr>
        <w:pStyle w:val="5"/>
        <w:widowControl/>
        <w:kinsoku w:val="0"/>
        <w:overflowPunct/>
        <w:autoSpaceDE/>
        <w:autoSpaceDN/>
        <w:ind w:left="2095" w:hanging="700"/>
        <w:rPr>
          <w:rFonts w:ascii="Times New Roman" w:hAnsi="Times New Roman"/>
        </w:rPr>
      </w:pPr>
      <w:r w:rsidRPr="00CC47B2">
        <w:rPr>
          <w:rFonts w:ascii="Times New Roman" w:hAnsi="Times New Roman"/>
        </w:rPr>
        <w:t>BA</w:t>
      </w:r>
      <w:r w:rsidRPr="00CC47B2">
        <w:rPr>
          <w:rFonts w:ascii="Times New Roman" w:hAnsi="Times New Roman"/>
        </w:rPr>
        <w:t>指藥品有效成分由製劑中吸收進入全身血液循環或作用部位之速率與程度之指標。</w:t>
      </w:r>
    </w:p>
    <w:p w:rsidR="00151D8C" w:rsidRPr="00CC47B2" w:rsidRDefault="00151D8C" w:rsidP="00151D8C">
      <w:pPr>
        <w:pStyle w:val="5"/>
        <w:widowControl/>
        <w:kinsoku w:val="0"/>
        <w:overflowPunct/>
        <w:autoSpaceDE/>
        <w:autoSpaceDN/>
        <w:ind w:left="2095" w:hanging="700"/>
        <w:rPr>
          <w:rFonts w:ascii="Times New Roman" w:hAnsi="Times New Roman"/>
        </w:rPr>
      </w:pPr>
      <w:r w:rsidRPr="00CC47B2">
        <w:rPr>
          <w:rFonts w:ascii="Times New Roman" w:hAnsi="Times New Roman"/>
        </w:rPr>
        <w:t>BE</w:t>
      </w:r>
      <w:r w:rsidRPr="00CC47B2">
        <w:rPr>
          <w:rFonts w:ascii="Times New Roman" w:hAnsi="Times New Roman"/>
        </w:rPr>
        <w:t>指</w:t>
      </w:r>
      <w:r w:rsidRPr="00CC47B2">
        <w:rPr>
          <w:rFonts w:ascii="Times New Roman" w:hAnsi="Times New Roman"/>
        </w:rPr>
        <w:t>2</w:t>
      </w:r>
      <w:r w:rsidRPr="00CC47B2">
        <w:rPr>
          <w:rFonts w:ascii="Times New Roman" w:hAnsi="Times New Roman"/>
        </w:rPr>
        <w:t>個藥劑相等品或藥劑替代品，於適當研究設計下，以相同條件、相同莫耳劑量給與人體時，具有相同之生體可用率。</w:t>
      </w:r>
    </w:p>
    <w:p w:rsidR="00151D8C" w:rsidRPr="00CC47B2" w:rsidRDefault="00151D8C" w:rsidP="00151D8C">
      <w:pPr>
        <w:pStyle w:val="5"/>
        <w:numPr>
          <w:ilvl w:val="0"/>
          <w:numId w:val="0"/>
        </w:numPr>
        <w:ind w:left="1701" w:firstLineChars="208" w:firstLine="708"/>
        <w:rPr>
          <w:rFonts w:ascii="Times New Roman" w:hAnsi="Times New Roman"/>
        </w:rPr>
      </w:pPr>
      <w:r w:rsidRPr="00CC47B2">
        <w:rPr>
          <w:rFonts w:ascii="Times New Roman" w:hAnsi="Times New Roman"/>
        </w:rPr>
        <w:t>BA/BE</w:t>
      </w:r>
      <w:r w:rsidRPr="00CC47B2">
        <w:rPr>
          <w:rFonts w:ascii="Times New Roman" w:hAnsi="Times New Roman"/>
        </w:rPr>
        <w:t>學名藥品係指實施</w:t>
      </w:r>
      <w:r w:rsidRPr="00CC47B2">
        <w:rPr>
          <w:rFonts w:ascii="Times New Roman" w:hAnsi="Times New Roman"/>
        </w:rPr>
        <w:t>BA/BE</w:t>
      </w:r>
      <w:r w:rsidRPr="00CC47B2">
        <w:rPr>
          <w:rFonts w:ascii="Times New Roman" w:hAnsi="Times New Roman"/>
        </w:rPr>
        <w:t>實驗，並經</w:t>
      </w:r>
      <w:r w:rsidRPr="00CC47B2">
        <w:rPr>
          <w:rFonts w:ascii="Times New Roman" w:hAnsi="Times New Roman"/>
        </w:rPr>
        <w:lastRenderedPageBreak/>
        <w:t>主管機關認可之藥品。</w:t>
      </w:r>
    </w:p>
    <w:p w:rsidR="00CC47B2" w:rsidRPr="00950CE6" w:rsidRDefault="00CC47B2" w:rsidP="00762F8D">
      <w:pPr>
        <w:pStyle w:val="3"/>
        <w:rPr>
          <w:rFonts w:ascii="Times New Roman" w:hAnsi="Times New Roman"/>
        </w:rPr>
      </w:pPr>
      <w:r w:rsidRPr="00950CE6">
        <w:rPr>
          <w:rFonts w:ascii="Times New Roman" w:hAnsi="Times New Roman"/>
        </w:rPr>
        <w:t>按政府採購法（下稱採購法）第</w:t>
      </w:r>
      <w:r w:rsidRPr="00950CE6">
        <w:rPr>
          <w:rFonts w:ascii="Times New Roman" w:hAnsi="Times New Roman"/>
        </w:rPr>
        <w:t>6</w:t>
      </w:r>
      <w:r w:rsidRPr="00950CE6">
        <w:rPr>
          <w:rFonts w:ascii="Times New Roman" w:hAnsi="Times New Roman"/>
        </w:rPr>
        <w:t>條第</w:t>
      </w:r>
      <w:r w:rsidRPr="00950CE6">
        <w:rPr>
          <w:rFonts w:ascii="Times New Roman" w:hAnsi="Times New Roman"/>
        </w:rPr>
        <w:t>1</w:t>
      </w:r>
      <w:r w:rsidRPr="00950CE6">
        <w:rPr>
          <w:rFonts w:ascii="Times New Roman" w:hAnsi="Times New Roman"/>
        </w:rPr>
        <w:t>項、第</w:t>
      </w:r>
      <w:r w:rsidRPr="00950CE6">
        <w:rPr>
          <w:rFonts w:ascii="Times New Roman" w:hAnsi="Times New Roman"/>
        </w:rPr>
        <w:t>2</w:t>
      </w:r>
      <w:r w:rsidRPr="00950CE6">
        <w:rPr>
          <w:rFonts w:ascii="Times New Roman" w:hAnsi="Times New Roman"/>
        </w:rPr>
        <w:t>項規定：「機關辦理採購，應以維護公共利益及公平合理為原則，對廠商不得為無正當理由之差別待遇」、「辦理採購人員於不違反本法規定之範圍內，得基於公共利益、採購效益或專業判斷之考量，為適當之採購決定。」</w:t>
      </w:r>
      <w:r w:rsidR="00930E1D" w:rsidRPr="00950CE6">
        <w:rPr>
          <w:rFonts w:ascii="Times New Roman" w:hAnsi="Times New Roman" w:hint="eastAsia"/>
        </w:rPr>
        <w:t>同法第</w:t>
      </w:r>
      <w:r w:rsidR="00930E1D" w:rsidRPr="00950CE6">
        <w:rPr>
          <w:rFonts w:ascii="Times New Roman" w:hAnsi="Times New Roman" w:hint="eastAsia"/>
        </w:rPr>
        <w:t>26</w:t>
      </w:r>
      <w:r w:rsidR="00930E1D" w:rsidRPr="00950CE6">
        <w:rPr>
          <w:rFonts w:ascii="Times New Roman" w:hAnsi="Times New Roman" w:hint="eastAsia"/>
        </w:rPr>
        <w:t>條</w:t>
      </w:r>
      <w:r w:rsidR="00950CE6">
        <w:rPr>
          <w:rFonts w:ascii="Times New Roman" w:hAnsi="Times New Roman" w:hint="eastAsia"/>
        </w:rPr>
        <w:t>第</w:t>
      </w:r>
      <w:r w:rsidR="00950CE6">
        <w:rPr>
          <w:rFonts w:ascii="Times New Roman" w:hAnsi="Times New Roman" w:hint="eastAsia"/>
        </w:rPr>
        <w:t>2</w:t>
      </w:r>
      <w:r w:rsidR="00950CE6">
        <w:rPr>
          <w:rFonts w:ascii="Times New Roman" w:hAnsi="Times New Roman" w:hint="eastAsia"/>
        </w:rPr>
        <w:t>項及</w:t>
      </w:r>
      <w:r w:rsidR="00930E1D" w:rsidRPr="00950CE6">
        <w:rPr>
          <w:rFonts w:ascii="Times New Roman" w:hAnsi="Times New Roman" w:hint="eastAsia"/>
        </w:rPr>
        <w:t>第</w:t>
      </w:r>
      <w:r w:rsidR="00930E1D" w:rsidRPr="00950CE6">
        <w:rPr>
          <w:rFonts w:ascii="Times New Roman" w:hAnsi="Times New Roman" w:hint="eastAsia"/>
        </w:rPr>
        <w:t>3</w:t>
      </w:r>
      <w:r w:rsidR="00950CE6">
        <w:rPr>
          <w:rFonts w:ascii="Times New Roman" w:hAnsi="Times New Roman" w:hint="eastAsia"/>
        </w:rPr>
        <w:t>項分別</w:t>
      </w:r>
      <w:r w:rsidR="00930E1D" w:rsidRPr="00950CE6">
        <w:rPr>
          <w:rFonts w:ascii="Times New Roman" w:hAnsi="Times New Roman" w:hint="eastAsia"/>
        </w:rPr>
        <w:t>規定：</w:t>
      </w:r>
      <w:r w:rsidR="00930E1D" w:rsidRPr="00950CE6">
        <w:rPr>
          <w:rFonts w:ascii="Times New Roman" w:hAnsi="Times New Roman"/>
        </w:rPr>
        <w:t>「</w:t>
      </w:r>
      <w:r w:rsidR="00950CE6">
        <w:rPr>
          <w:rFonts w:hint="eastAsia"/>
        </w:rPr>
        <w:t>機關所擬定、採用或適用之技術規格，其所標示之擬採購產品或服務之特性，諸如品質、性能、安全、尺寸、符號、術語、包裝、標誌及標示或生產程序、方法及評估之程序，在目的及效果上均不得限制競爭</w:t>
      </w:r>
      <w:r w:rsidR="00930E1D" w:rsidRPr="00950CE6">
        <w:rPr>
          <w:rFonts w:ascii="Times New Roman" w:hAnsi="Times New Roman"/>
        </w:rPr>
        <w:t>」</w:t>
      </w:r>
      <w:r w:rsidR="00950CE6">
        <w:rPr>
          <w:rFonts w:ascii="Times New Roman" w:hAnsi="Times New Roman" w:hint="eastAsia"/>
        </w:rPr>
        <w:t>、</w:t>
      </w:r>
      <w:r w:rsidR="00950CE6" w:rsidRPr="00950CE6">
        <w:rPr>
          <w:rFonts w:ascii="Times New Roman" w:hAnsi="Times New Roman"/>
        </w:rPr>
        <w:t>「</w:t>
      </w:r>
      <w:r w:rsidR="00950CE6">
        <w:rPr>
          <w:rFonts w:hint="eastAsia"/>
        </w:rPr>
        <w:t>招標文件不得要求或提及特定之商標或商名、專利、設計或型式、特定來源地、生產者或供應者。但無法以精確之方式說明招標要求，而已在招標文件內註明諸如</w:t>
      </w:r>
      <w:r w:rsidR="00950CE6" w:rsidRPr="00950CE6">
        <w:rPr>
          <w:rFonts w:hAnsi="標楷體" w:hint="eastAsia"/>
        </w:rPr>
        <w:t>『</w:t>
      </w:r>
      <w:r w:rsidR="00950CE6">
        <w:rPr>
          <w:rFonts w:hint="eastAsia"/>
        </w:rPr>
        <w:t>或同等品</w:t>
      </w:r>
      <w:r w:rsidR="00950CE6" w:rsidRPr="00950CE6">
        <w:rPr>
          <w:rFonts w:hAnsi="標楷體" w:hint="eastAsia"/>
        </w:rPr>
        <w:t>』</w:t>
      </w:r>
      <w:r w:rsidR="00950CE6">
        <w:rPr>
          <w:rFonts w:hint="eastAsia"/>
        </w:rPr>
        <w:t>字樣者，不在此限。</w:t>
      </w:r>
      <w:r w:rsidR="00950CE6" w:rsidRPr="00950CE6">
        <w:rPr>
          <w:rFonts w:ascii="Times New Roman" w:hAnsi="Times New Roman"/>
        </w:rPr>
        <w:t>」</w:t>
      </w:r>
      <w:r w:rsidRPr="00950CE6">
        <w:rPr>
          <w:rFonts w:ascii="Times New Roman" w:hAnsi="Times New Roman"/>
        </w:rPr>
        <w:t>案內國防部辦理</w:t>
      </w:r>
      <w:proofErr w:type="gramStart"/>
      <w:r w:rsidRPr="00950CE6">
        <w:rPr>
          <w:rFonts w:ascii="Times New Roman" w:hAnsi="Times New Roman"/>
        </w:rPr>
        <w:t>本聯標</w:t>
      </w:r>
      <w:proofErr w:type="gramEnd"/>
      <w:r w:rsidRPr="00950CE6">
        <w:rPr>
          <w:rFonts w:ascii="Times New Roman" w:hAnsi="Times New Roman"/>
        </w:rPr>
        <w:t>案，在不違反採購法規定之範圍內，自應本其權責為適當採購決定，</w:t>
      </w:r>
      <w:r w:rsidR="00F20F1E" w:rsidRPr="00950CE6">
        <w:rPr>
          <w:rFonts w:ascii="Times New Roman" w:hAnsi="Times New Roman" w:hint="eastAsia"/>
        </w:rPr>
        <w:t>該</w:t>
      </w:r>
      <w:proofErr w:type="gramStart"/>
      <w:r w:rsidR="00F20F1E" w:rsidRPr="00950CE6">
        <w:rPr>
          <w:rFonts w:ascii="Times New Roman" w:hAnsi="Times New Roman" w:hint="eastAsia"/>
        </w:rPr>
        <w:t>部</w:t>
      </w:r>
      <w:r w:rsidRPr="00950CE6">
        <w:rPr>
          <w:rFonts w:ascii="Times New Roman" w:hAnsi="Times New Roman"/>
        </w:rPr>
        <w:t>將列標藥品品項按</w:t>
      </w:r>
      <w:proofErr w:type="gramEnd"/>
      <w:r w:rsidRPr="00950CE6">
        <w:rPr>
          <w:rFonts w:ascii="Times New Roman" w:hAnsi="Times New Roman"/>
        </w:rPr>
        <w:t>不同品質條件進行分組，</w:t>
      </w:r>
      <w:r w:rsidR="00950CE6" w:rsidRPr="00950CE6">
        <w:rPr>
          <w:rFonts w:ascii="Times New Roman" w:hAnsi="Times New Roman" w:hint="eastAsia"/>
        </w:rPr>
        <w:t>避免品質條件不相當之標的同組</w:t>
      </w:r>
      <w:r w:rsidR="00F20F1E" w:rsidRPr="00950CE6">
        <w:rPr>
          <w:rFonts w:ascii="Times New Roman" w:hAnsi="Times New Roman" w:hint="eastAsia"/>
        </w:rPr>
        <w:t>競標，造成低品質品項低價搶標，高品質條件藥品被低品質條件藥品取代，此作法符合公共利益；另</w:t>
      </w:r>
      <w:r w:rsidRPr="00950CE6">
        <w:rPr>
          <w:rFonts w:ascii="Times New Roman" w:hAnsi="Times New Roman"/>
        </w:rPr>
        <w:t>無論係學名藥或</w:t>
      </w:r>
      <w:proofErr w:type="gramStart"/>
      <w:r w:rsidR="00F20F1E" w:rsidRPr="00950CE6">
        <w:rPr>
          <w:rFonts w:ascii="Times New Roman" w:hint="eastAsia"/>
        </w:rPr>
        <w:t>原廠藥</w:t>
      </w:r>
      <w:proofErr w:type="gramEnd"/>
      <w:r w:rsidR="00F20F1E" w:rsidRPr="00950CE6">
        <w:rPr>
          <w:rFonts w:ascii="Times New Roman" w:hint="eastAsia"/>
        </w:rPr>
        <w:t>，</w:t>
      </w:r>
      <w:r w:rsidRPr="00950CE6">
        <w:rPr>
          <w:rFonts w:ascii="Times New Roman" w:hAnsi="Times New Roman"/>
        </w:rPr>
        <w:t>若具相當品質條件即可同組投標，</w:t>
      </w:r>
      <w:r w:rsidR="00F20F1E" w:rsidRPr="00950CE6">
        <w:rPr>
          <w:rFonts w:ascii="Times New Roman" w:hAnsi="Times New Roman" w:hint="eastAsia"/>
        </w:rPr>
        <w:t>透過學名藥與原</w:t>
      </w:r>
      <w:proofErr w:type="gramStart"/>
      <w:r w:rsidR="00F20F1E" w:rsidRPr="00950CE6">
        <w:rPr>
          <w:rFonts w:ascii="Times New Roman" w:hAnsi="Times New Roman" w:hint="eastAsia"/>
        </w:rPr>
        <w:t>廠藥競</w:t>
      </w:r>
      <w:proofErr w:type="gramEnd"/>
      <w:r w:rsidR="00950CE6" w:rsidRPr="00950CE6">
        <w:rPr>
          <w:rFonts w:ascii="Times New Roman" w:hAnsi="Times New Roman" w:hint="eastAsia"/>
        </w:rPr>
        <w:t>價</w:t>
      </w:r>
      <w:r w:rsidR="00F20F1E" w:rsidRPr="00950CE6">
        <w:rPr>
          <w:rFonts w:ascii="Times New Roman" w:hAnsi="Times New Roman" w:hint="eastAsia"/>
        </w:rPr>
        <w:t>，</w:t>
      </w:r>
      <w:r w:rsidR="00950CE6" w:rsidRPr="00950CE6">
        <w:rPr>
          <w:rFonts w:ascii="Times New Roman" w:hAnsi="Times New Roman" w:hint="eastAsia"/>
        </w:rPr>
        <w:t>以更為合理之價格取得同品質條件之藥品，亦符合採購效益；</w:t>
      </w:r>
      <w:r w:rsidR="00950CE6">
        <w:rPr>
          <w:rFonts w:ascii="Times New Roman" w:hAnsi="Times New Roman"/>
        </w:rPr>
        <w:t>至於學名藥或原</w:t>
      </w:r>
      <w:proofErr w:type="gramStart"/>
      <w:r w:rsidR="00950CE6" w:rsidRPr="00950CE6">
        <w:rPr>
          <w:rFonts w:ascii="Times New Roman" w:hAnsi="Times New Roman"/>
        </w:rPr>
        <w:t>廠藥各</w:t>
      </w:r>
      <w:proofErr w:type="gramEnd"/>
      <w:r w:rsidR="00950CE6" w:rsidRPr="00950CE6">
        <w:rPr>
          <w:rFonts w:ascii="Times New Roman" w:hAnsi="Times New Roman"/>
        </w:rPr>
        <w:t>應具備何種品質條件，始克同等，</w:t>
      </w:r>
      <w:r w:rsidR="00950CE6">
        <w:rPr>
          <w:rFonts w:ascii="Times New Roman" w:hAnsi="Times New Roman" w:hint="eastAsia"/>
        </w:rPr>
        <w:t>而</w:t>
      </w:r>
      <w:r w:rsidR="00950CE6" w:rsidRPr="00950CE6">
        <w:rPr>
          <w:rFonts w:ascii="Times New Roman" w:hAnsi="Times New Roman" w:hint="eastAsia"/>
        </w:rPr>
        <w:t>可作為</w:t>
      </w:r>
      <w:proofErr w:type="gramStart"/>
      <w:r w:rsidR="00950CE6" w:rsidRPr="00950CE6">
        <w:rPr>
          <w:rFonts w:ascii="Times New Roman" w:hAnsi="Times New Roman" w:hint="eastAsia"/>
        </w:rPr>
        <w:t>列標品</w:t>
      </w:r>
      <w:proofErr w:type="gramEnd"/>
      <w:r w:rsidR="00950CE6" w:rsidRPr="00950CE6">
        <w:rPr>
          <w:rFonts w:ascii="Times New Roman" w:hAnsi="Times New Roman" w:hint="eastAsia"/>
        </w:rPr>
        <w:t>項之同等品，</w:t>
      </w:r>
      <w:r w:rsidR="00950CE6" w:rsidRPr="00950CE6">
        <w:rPr>
          <w:rFonts w:ascii="Times New Roman" w:hAnsi="Times New Roman"/>
        </w:rPr>
        <w:t>應由招標機關國防部</w:t>
      </w:r>
      <w:r w:rsidR="00950CE6">
        <w:rPr>
          <w:rFonts w:ascii="Times New Roman" w:hAnsi="Times New Roman" w:hint="eastAsia"/>
        </w:rPr>
        <w:t>依其</w:t>
      </w:r>
      <w:r w:rsidR="00950CE6" w:rsidRPr="00950CE6">
        <w:rPr>
          <w:rFonts w:ascii="Times New Roman" w:hAnsi="Times New Roman"/>
        </w:rPr>
        <w:t>專業判斷決定</w:t>
      </w:r>
      <w:r w:rsidR="00950CE6" w:rsidRPr="00950CE6">
        <w:rPr>
          <w:rFonts w:ascii="Times New Roman" w:hAnsi="Times New Roman" w:hint="eastAsia"/>
        </w:rPr>
        <w:t>，</w:t>
      </w:r>
      <w:r w:rsidR="00950CE6">
        <w:rPr>
          <w:rFonts w:ascii="Times New Roman" w:hAnsi="Times New Roman" w:hint="eastAsia"/>
        </w:rPr>
        <w:t>固</w:t>
      </w:r>
      <w:r w:rsidR="00950CE6">
        <w:rPr>
          <w:rFonts w:ascii="Times New Roman" w:hAnsi="Times New Roman"/>
        </w:rPr>
        <w:t>不得為無正當理由之差別待遇</w:t>
      </w:r>
      <w:r w:rsidRPr="00950CE6">
        <w:rPr>
          <w:rFonts w:ascii="Times New Roman" w:hAnsi="Times New Roman"/>
        </w:rPr>
        <w:t>。</w:t>
      </w:r>
    </w:p>
    <w:p w:rsidR="00CC47B2" w:rsidRPr="00CC47B2" w:rsidRDefault="00CC47B2" w:rsidP="00762F8D">
      <w:pPr>
        <w:pStyle w:val="3"/>
        <w:rPr>
          <w:rFonts w:ascii="Times New Roman" w:hAnsi="Times New Roman"/>
        </w:rPr>
      </w:pPr>
      <w:r w:rsidRPr="00CC47B2">
        <w:rPr>
          <w:rFonts w:ascii="Times New Roman" w:hAnsi="Times New Roman"/>
        </w:rPr>
        <w:t>陳訴人陳訴內容略</w:t>
      </w:r>
      <w:proofErr w:type="gramStart"/>
      <w:r w:rsidRPr="00CC47B2">
        <w:rPr>
          <w:rFonts w:ascii="Times New Roman" w:hAnsi="Times New Roman"/>
        </w:rPr>
        <w:t>以</w:t>
      </w:r>
      <w:proofErr w:type="gramEnd"/>
      <w:r w:rsidRPr="00CC47B2">
        <w:rPr>
          <w:rFonts w:ascii="Times New Roman" w:hAnsi="Times New Roman"/>
        </w:rPr>
        <w:t>：國防部辦理</w:t>
      </w:r>
      <w:proofErr w:type="gramStart"/>
      <w:r w:rsidRPr="00CC47B2">
        <w:rPr>
          <w:rFonts w:ascii="Times New Roman" w:hAnsi="Times New Roman"/>
        </w:rPr>
        <w:t>本聯標</w:t>
      </w:r>
      <w:proofErr w:type="gramEnd"/>
      <w:r w:rsidRPr="00CC47B2">
        <w:rPr>
          <w:rFonts w:ascii="Times New Roman" w:hAnsi="Times New Roman"/>
        </w:rPr>
        <w:t>案，其招標文件之</w:t>
      </w:r>
      <w:proofErr w:type="gramStart"/>
      <w:r w:rsidRPr="00CC47B2">
        <w:rPr>
          <w:rFonts w:ascii="Times New Roman" w:hAnsi="Times New Roman"/>
        </w:rPr>
        <w:t>列標品項按</w:t>
      </w:r>
      <w:proofErr w:type="gramEnd"/>
      <w:r w:rsidRPr="00CC47B2">
        <w:rPr>
          <w:rFonts w:ascii="Times New Roman" w:hAnsi="Times New Roman"/>
        </w:rPr>
        <w:t>其品質高低，由高至低分為</w:t>
      </w:r>
      <w:r w:rsidRPr="00CC47B2">
        <w:rPr>
          <w:rFonts w:ascii="Times New Roman" w:hAnsi="Times New Roman"/>
        </w:rPr>
        <w:t>P</w:t>
      </w:r>
      <w:r w:rsidRPr="00CC47B2">
        <w:rPr>
          <w:rFonts w:ascii="Times New Roman" w:hAnsi="Times New Roman"/>
        </w:rPr>
        <w:t>組、</w:t>
      </w:r>
      <w:r w:rsidRPr="00CC47B2">
        <w:rPr>
          <w:rFonts w:ascii="Times New Roman" w:hAnsi="Times New Roman"/>
        </w:rPr>
        <w:t>AE</w:t>
      </w:r>
      <w:r w:rsidRPr="00CC47B2">
        <w:rPr>
          <w:rFonts w:ascii="Times New Roman" w:hAnsi="Times New Roman"/>
        </w:rPr>
        <w:t>組、</w:t>
      </w:r>
      <w:r w:rsidRPr="00CC47B2">
        <w:rPr>
          <w:rFonts w:ascii="Times New Roman" w:hAnsi="Times New Roman"/>
        </w:rPr>
        <w:t>BE</w:t>
      </w:r>
      <w:r w:rsidRPr="00CC47B2">
        <w:rPr>
          <w:rFonts w:ascii="Times New Roman" w:hAnsi="Times New Roman"/>
        </w:rPr>
        <w:t>組、</w:t>
      </w:r>
      <w:r w:rsidRPr="00CC47B2">
        <w:rPr>
          <w:rFonts w:ascii="Times New Roman" w:hAnsi="Times New Roman"/>
        </w:rPr>
        <w:t>C</w:t>
      </w:r>
      <w:r w:rsidRPr="00CC47B2">
        <w:rPr>
          <w:rFonts w:ascii="Times New Roman" w:hAnsi="Times New Roman"/>
        </w:rPr>
        <w:t>組及</w:t>
      </w:r>
      <w:r w:rsidRPr="00CC47B2">
        <w:rPr>
          <w:rFonts w:ascii="Times New Roman" w:hAnsi="Times New Roman"/>
        </w:rPr>
        <w:t>D</w:t>
      </w:r>
      <w:r w:rsidRPr="00CC47B2">
        <w:rPr>
          <w:rFonts w:ascii="Times New Roman" w:hAnsi="Times New Roman"/>
        </w:rPr>
        <w:t>組，具相當品質條件之</w:t>
      </w:r>
      <w:r w:rsidRPr="00CC47B2">
        <w:rPr>
          <w:rFonts w:ascii="Times New Roman" w:hAnsi="Times New Roman"/>
        </w:rPr>
        <w:lastRenderedPageBreak/>
        <w:t>廠商可同組投標。其中</w:t>
      </w:r>
      <w:r w:rsidRPr="00CC47B2">
        <w:rPr>
          <w:rFonts w:ascii="Times New Roman" w:hAnsi="Times New Roman"/>
        </w:rPr>
        <w:t>AE</w:t>
      </w:r>
      <w:r w:rsidRPr="00CC47B2">
        <w:rPr>
          <w:rFonts w:ascii="Times New Roman" w:hAnsi="Times New Roman"/>
        </w:rPr>
        <w:t>組之品質條件包括：主成分「專利期已過之原開發廠藥品」，或符合「</w:t>
      </w:r>
      <w:r w:rsidRPr="00CC47B2">
        <w:rPr>
          <w:rFonts w:ascii="Times New Roman" w:hAnsi="Times New Roman"/>
        </w:rPr>
        <w:t>PIC/S GMP+DMF+BA/BE</w:t>
      </w:r>
      <w:r w:rsidRPr="00CC47B2">
        <w:rPr>
          <w:rFonts w:ascii="Times New Roman" w:hAnsi="Times New Roman"/>
        </w:rPr>
        <w:t>」之學名藥品兩大類，即學名藥必須同時具備</w:t>
      </w:r>
      <w:r w:rsidRPr="00CC47B2">
        <w:rPr>
          <w:rFonts w:ascii="Times New Roman" w:hAnsi="Times New Roman"/>
        </w:rPr>
        <w:t>PIC/S GMP</w:t>
      </w:r>
      <w:r w:rsidRPr="00CC47B2">
        <w:rPr>
          <w:rFonts w:ascii="Times New Roman" w:hAnsi="Times New Roman"/>
        </w:rPr>
        <w:t>、</w:t>
      </w:r>
      <w:r w:rsidRPr="00CC47B2">
        <w:rPr>
          <w:rFonts w:ascii="Times New Roman" w:hAnsi="Times New Roman"/>
        </w:rPr>
        <w:t>DMF</w:t>
      </w:r>
      <w:r w:rsidRPr="00CC47B2">
        <w:rPr>
          <w:rFonts w:ascii="Times New Roman" w:hAnsi="Times New Roman"/>
        </w:rPr>
        <w:t>及</w:t>
      </w:r>
      <w:r w:rsidRPr="00CC47B2">
        <w:rPr>
          <w:rFonts w:ascii="Times New Roman" w:hAnsi="Times New Roman"/>
        </w:rPr>
        <w:t>BA/BE</w:t>
      </w:r>
      <w:r w:rsidRPr="00CC47B2">
        <w:rPr>
          <w:rFonts w:ascii="Times New Roman" w:hAnsi="Times New Roman"/>
        </w:rPr>
        <w:t>規格，始該當「</w:t>
      </w:r>
      <w:r w:rsidRPr="00CC47B2">
        <w:rPr>
          <w:rFonts w:ascii="Times New Roman" w:hAnsi="Times New Roman"/>
        </w:rPr>
        <w:t>AE</w:t>
      </w:r>
      <w:r w:rsidRPr="00CC47B2">
        <w:rPr>
          <w:rFonts w:ascii="Times New Roman" w:hAnsi="Times New Roman"/>
        </w:rPr>
        <w:t>組」之條件規定，但專利期已過之原開發廠藥品不問是否具備</w:t>
      </w:r>
      <w:r w:rsidRPr="00CC47B2">
        <w:rPr>
          <w:rFonts w:ascii="Times New Roman" w:hAnsi="Times New Roman"/>
        </w:rPr>
        <w:t>DMF</w:t>
      </w:r>
      <w:r w:rsidRPr="00CC47B2">
        <w:rPr>
          <w:rStyle w:val="afd"/>
          <w:rFonts w:ascii="Times New Roman" w:hAnsi="Times New Roman"/>
        </w:rPr>
        <w:footnoteReference w:id="4"/>
      </w:r>
      <w:r w:rsidRPr="00CC47B2">
        <w:rPr>
          <w:rFonts w:ascii="Times New Roman" w:hAnsi="Times New Roman"/>
        </w:rPr>
        <w:t>，</w:t>
      </w:r>
      <w:proofErr w:type="gramStart"/>
      <w:r w:rsidRPr="00CC47B2">
        <w:rPr>
          <w:rFonts w:ascii="Times New Roman" w:hAnsi="Times New Roman"/>
        </w:rPr>
        <w:t>均列</w:t>
      </w:r>
      <w:proofErr w:type="gramEnd"/>
      <w:r w:rsidRPr="00CC47B2">
        <w:rPr>
          <w:rFonts w:ascii="Times New Roman" w:hAnsi="Times New Roman"/>
        </w:rPr>
        <w:t>AE</w:t>
      </w:r>
      <w:r w:rsidRPr="00CC47B2">
        <w:rPr>
          <w:rFonts w:ascii="Times New Roman" w:hAnsi="Times New Roman"/>
        </w:rPr>
        <w:t>組與前述學名藥</w:t>
      </w:r>
      <w:proofErr w:type="gramStart"/>
      <w:r w:rsidRPr="00CC47B2">
        <w:rPr>
          <w:rFonts w:ascii="Times New Roman" w:hAnsi="Times New Roman"/>
        </w:rPr>
        <w:t>同等列標</w:t>
      </w:r>
      <w:proofErr w:type="gramEnd"/>
      <w:r w:rsidRPr="00CC47B2">
        <w:rPr>
          <w:rFonts w:ascii="Times New Roman" w:hAnsi="Times New Roman"/>
        </w:rPr>
        <w:t>，違反採購法第</w:t>
      </w:r>
      <w:r w:rsidRPr="00CC47B2">
        <w:rPr>
          <w:rFonts w:ascii="Times New Roman" w:hAnsi="Times New Roman"/>
        </w:rPr>
        <w:t>6</w:t>
      </w:r>
      <w:r w:rsidRPr="00CC47B2">
        <w:rPr>
          <w:rFonts w:ascii="Times New Roman" w:hAnsi="Times New Roman"/>
        </w:rPr>
        <w:t>條第</w:t>
      </w:r>
      <w:r w:rsidRPr="00CC47B2">
        <w:rPr>
          <w:rFonts w:ascii="Times New Roman" w:hAnsi="Times New Roman"/>
        </w:rPr>
        <w:t>1</w:t>
      </w:r>
      <w:r w:rsidRPr="00CC47B2">
        <w:rPr>
          <w:rFonts w:ascii="Times New Roman" w:hAnsi="Times New Roman"/>
        </w:rPr>
        <w:t>項及第</w:t>
      </w:r>
      <w:r w:rsidRPr="00CC47B2">
        <w:rPr>
          <w:rFonts w:ascii="Times New Roman" w:hAnsi="Times New Roman"/>
        </w:rPr>
        <w:t>26</w:t>
      </w:r>
      <w:r w:rsidRPr="00CC47B2">
        <w:rPr>
          <w:rFonts w:ascii="Times New Roman" w:hAnsi="Times New Roman"/>
        </w:rPr>
        <w:t>條第</w:t>
      </w:r>
      <w:r w:rsidRPr="00CC47B2">
        <w:rPr>
          <w:rFonts w:ascii="Times New Roman" w:hAnsi="Times New Roman"/>
        </w:rPr>
        <w:t>2</w:t>
      </w:r>
      <w:r w:rsidRPr="00CC47B2">
        <w:rPr>
          <w:rFonts w:ascii="Times New Roman" w:hAnsi="Times New Roman"/>
        </w:rPr>
        <w:t>項規定云云。至該公會陳訴國防部違反採購法之理由可歸納為：專利期已過之原開發廠藥品</w:t>
      </w:r>
      <w:proofErr w:type="gramStart"/>
      <w:r w:rsidRPr="00CC47B2">
        <w:rPr>
          <w:rFonts w:ascii="Times New Roman" w:hAnsi="Times New Roman"/>
        </w:rPr>
        <w:t>不</w:t>
      </w:r>
      <w:proofErr w:type="gramEnd"/>
      <w:r w:rsidRPr="00CC47B2">
        <w:rPr>
          <w:rFonts w:ascii="Times New Roman" w:hAnsi="Times New Roman"/>
        </w:rPr>
        <w:t>當然具備</w:t>
      </w:r>
      <w:r w:rsidRPr="00CC47B2">
        <w:rPr>
          <w:rFonts w:ascii="Times New Roman" w:hAnsi="Times New Roman"/>
        </w:rPr>
        <w:t>DMF</w:t>
      </w:r>
      <w:r w:rsidRPr="00CC47B2">
        <w:rPr>
          <w:rFonts w:ascii="Times New Roman" w:hAnsi="Times New Roman"/>
        </w:rPr>
        <w:t>資格、全民健保對於學名藥支付價有因其具備</w:t>
      </w:r>
      <w:r w:rsidRPr="00CC47B2">
        <w:rPr>
          <w:rFonts w:ascii="Times New Roman" w:hAnsi="Times New Roman"/>
        </w:rPr>
        <w:t>DMF</w:t>
      </w:r>
      <w:r w:rsidRPr="00CC47B2">
        <w:rPr>
          <w:rFonts w:ascii="Times New Roman" w:hAnsi="Times New Roman"/>
        </w:rPr>
        <w:t>之品質條件而超過原開發廠藥品價格之情形，</w:t>
      </w:r>
      <w:proofErr w:type="gramStart"/>
      <w:r w:rsidRPr="00CC47B2">
        <w:rPr>
          <w:rFonts w:ascii="Times New Roman" w:hAnsi="Times New Roman"/>
        </w:rPr>
        <w:t>以及縱原廠藥未</w:t>
      </w:r>
      <w:proofErr w:type="gramEnd"/>
      <w:r w:rsidRPr="00CC47B2">
        <w:rPr>
          <w:rFonts w:ascii="Times New Roman" w:hAnsi="Times New Roman"/>
        </w:rPr>
        <w:t>具備</w:t>
      </w:r>
      <w:r w:rsidRPr="00CC47B2">
        <w:rPr>
          <w:rFonts w:ascii="Times New Roman" w:hAnsi="Times New Roman"/>
        </w:rPr>
        <w:t>DMF</w:t>
      </w:r>
      <w:r w:rsidRPr="00CC47B2">
        <w:rPr>
          <w:rFonts w:ascii="Times New Roman" w:hAnsi="Times New Roman"/>
        </w:rPr>
        <w:t>而無法參與競標，亦無損醫療品質及病患權益。對於上述爭點，陳訴人、國防部之論點與衛福</w:t>
      </w:r>
      <w:proofErr w:type="gramStart"/>
      <w:r w:rsidRPr="00CC47B2">
        <w:rPr>
          <w:rFonts w:ascii="Times New Roman" w:hAnsi="Times New Roman"/>
        </w:rPr>
        <w:t>部及所屬食藥署</w:t>
      </w:r>
      <w:proofErr w:type="gramEnd"/>
      <w:r w:rsidRPr="00CC47B2">
        <w:rPr>
          <w:rFonts w:ascii="Times New Roman" w:hAnsi="Times New Roman"/>
        </w:rPr>
        <w:t>、健保署</w:t>
      </w:r>
      <w:r w:rsidR="006C5943">
        <w:rPr>
          <w:rStyle w:val="afd"/>
          <w:rFonts w:ascii="Times New Roman" w:hAnsi="Times New Roman"/>
        </w:rPr>
        <w:footnoteReference w:id="5"/>
      </w:r>
      <w:r w:rsidRPr="00CC47B2">
        <w:rPr>
          <w:rFonts w:ascii="Times New Roman" w:hAnsi="Times New Roman"/>
        </w:rPr>
        <w:t>之說明如下列（四）至（</w:t>
      </w:r>
      <w:r w:rsidR="006C5943">
        <w:rPr>
          <w:rFonts w:ascii="Times New Roman" w:hAnsi="Times New Roman" w:hint="eastAsia"/>
        </w:rPr>
        <w:t>六</w:t>
      </w:r>
      <w:r w:rsidRPr="00CC47B2">
        <w:rPr>
          <w:rFonts w:ascii="Times New Roman" w:hAnsi="Times New Roman"/>
        </w:rPr>
        <w:t>）。</w:t>
      </w:r>
    </w:p>
    <w:p w:rsidR="00CC47B2" w:rsidRPr="00CC47B2" w:rsidRDefault="00CC47B2" w:rsidP="00762F8D">
      <w:pPr>
        <w:pStyle w:val="3"/>
        <w:rPr>
          <w:rFonts w:ascii="Times New Roman" w:hAnsi="Times New Roman"/>
        </w:rPr>
      </w:pPr>
      <w:r w:rsidRPr="00CC47B2">
        <w:rPr>
          <w:rFonts w:ascii="Times New Roman" w:hAnsi="Times New Roman"/>
        </w:rPr>
        <w:t>有關專利期已過之原開發廠藥品是否當然具備</w:t>
      </w:r>
      <w:r w:rsidRPr="00CC47B2">
        <w:rPr>
          <w:rFonts w:ascii="Times New Roman" w:hAnsi="Times New Roman"/>
        </w:rPr>
        <w:t>DMF</w:t>
      </w:r>
      <w:r w:rsidRPr="00CC47B2">
        <w:rPr>
          <w:rFonts w:ascii="Times New Roman" w:hAnsi="Times New Roman"/>
        </w:rPr>
        <w:t>資格乙節</w:t>
      </w:r>
      <w:r w:rsidR="00142C2B">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陳訴人認為</w:t>
      </w:r>
      <w:proofErr w:type="gramStart"/>
      <w:r w:rsidRPr="00CC47B2">
        <w:rPr>
          <w:rFonts w:ascii="Times New Roman" w:hAnsi="Times New Roman"/>
        </w:rPr>
        <w:t>本聯標</w:t>
      </w:r>
      <w:proofErr w:type="gramEnd"/>
      <w:r w:rsidRPr="00CC47B2">
        <w:rPr>
          <w:rFonts w:ascii="Times New Roman" w:hAnsi="Times New Roman"/>
        </w:rPr>
        <w:t>案僅要求學名藥廠提出</w:t>
      </w:r>
      <w:r w:rsidRPr="00CC47B2">
        <w:rPr>
          <w:rFonts w:ascii="Times New Roman" w:hAnsi="Times New Roman"/>
        </w:rPr>
        <w:t>DMF</w:t>
      </w:r>
      <w:r w:rsidRPr="00CC47B2">
        <w:rPr>
          <w:rFonts w:ascii="Times New Roman" w:hAnsi="Times New Roman"/>
        </w:rPr>
        <w:t>證明</w:t>
      </w:r>
      <w:r w:rsidR="006C5943">
        <w:rPr>
          <w:rFonts w:ascii="Times New Roman" w:hAnsi="Times New Roman" w:hint="eastAsia"/>
        </w:rPr>
        <w:t>始</w:t>
      </w:r>
      <w:r w:rsidRPr="00CC47B2">
        <w:rPr>
          <w:rFonts w:ascii="Times New Roman" w:hAnsi="Times New Roman"/>
        </w:rPr>
        <w:t>列為</w:t>
      </w:r>
      <w:r w:rsidRPr="00CC47B2">
        <w:rPr>
          <w:rFonts w:ascii="Times New Roman" w:hAnsi="Times New Roman"/>
        </w:rPr>
        <w:t>AE</w:t>
      </w:r>
      <w:r w:rsidRPr="00CC47B2">
        <w:rPr>
          <w:rFonts w:ascii="Times New Roman" w:hAnsi="Times New Roman"/>
        </w:rPr>
        <w:t>組，</w:t>
      </w:r>
      <w:r w:rsidR="006C5943">
        <w:rPr>
          <w:rFonts w:ascii="Times New Roman" w:hAnsi="Times New Roman" w:hint="eastAsia"/>
        </w:rPr>
        <w:t>未要求</w:t>
      </w:r>
      <w:proofErr w:type="gramStart"/>
      <w:r w:rsidR="006C5943">
        <w:rPr>
          <w:rFonts w:ascii="Times New Roman" w:hAnsi="Times New Roman" w:hint="eastAsia"/>
        </w:rPr>
        <w:t>原廠藥提出</w:t>
      </w:r>
      <w:proofErr w:type="gramEnd"/>
      <w:r w:rsidR="006C5943">
        <w:rPr>
          <w:rFonts w:ascii="Times New Roman" w:hAnsi="Times New Roman" w:hint="eastAsia"/>
        </w:rPr>
        <w:t>DMF</w:t>
      </w:r>
      <w:r w:rsidR="006C5943">
        <w:rPr>
          <w:rFonts w:ascii="Times New Roman" w:hAnsi="Times New Roman" w:hint="eastAsia"/>
        </w:rPr>
        <w:t>證明，</w:t>
      </w:r>
      <w:r w:rsidRPr="00CC47B2">
        <w:rPr>
          <w:rFonts w:ascii="Times New Roman" w:hAnsi="Times New Roman"/>
        </w:rPr>
        <w:t>為無正當理由之差別待遇，所持論點如下</w:t>
      </w:r>
      <w:r w:rsidR="00142C2B">
        <w:rPr>
          <w:rFonts w:ascii="Times New Roman" w:hAnsi="Times New Roman" w:hint="eastAsia"/>
        </w:rPr>
        <w:t>：</w:t>
      </w:r>
    </w:p>
    <w:p w:rsidR="00CC47B2" w:rsidRPr="00CC47B2" w:rsidRDefault="00CC47B2" w:rsidP="000B1F98">
      <w:pPr>
        <w:pStyle w:val="5"/>
        <w:rPr>
          <w:rFonts w:ascii="Times New Roman" w:hAnsi="Times New Roman"/>
        </w:rPr>
      </w:pPr>
      <w:r w:rsidRPr="00CC47B2">
        <w:rPr>
          <w:rFonts w:ascii="Times New Roman" w:hAnsi="Times New Roman"/>
        </w:rPr>
        <w:t>實施</w:t>
      </w:r>
      <w:r w:rsidRPr="00CC47B2">
        <w:rPr>
          <w:rFonts w:ascii="Times New Roman" w:hAnsi="Times New Roman"/>
        </w:rPr>
        <w:t xml:space="preserve">DMF </w:t>
      </w:r>
      <w:r w:rsidRPr="00CC47B2">
        <w:rPr>
          <w:rFonts w:ascii="Times New Roman" w:hAnsi="Times New Roman"/>
        </w:rPr>
        <w:t>制度係為追蹤並確保藥品製劑廠所使用原料之品質，有其持續性及時效性，但專利期已過之原開發廠藥品於新藥申請許可階段檢附之文件內容，</w:t>
      </w:r>
      <w:proofErr w:type="gramStart"/>
      <w:r w:rsidRPr="00CC47B2">
        <w:rPr>
          <w:rFonts w:ascii="Times New Roman" w:hAnsi="Times New Roman"/>
        </w:rPr>
        <w:t>均為陳年</w:t>
      </w:r>
      <w:proofErr w:type="gramEnd"/>
      <w:r w:rsidRPr="00CC47B2">
        <w:rPr>
          <w:rFonts w:ascii="Times New Roman" w:hAnsi="Times New Roman"/>
        </w:rPr>
        <w:t>資料。</w:t>
      </w:r>
    </w:p>
    <w:p w:rsidR="00CC47B2" w:rsidRPr="00CC47B2" w:rsidRDefault="00CC47B2" w:rsidP="000B1F98">
      <w:pPr>
        <w:pStyle w:val="5"/>
        <w:rPr>
          <w:rFonts w:ascii="Times New Roman" w:hAnsi="Times New Roman"/>
        </w:rPr>
      </w:pPr>
      <w:r w:rsidRPr="00CC47B2">
        <w:rPr>
          <w:rFonts w:ascii="Times New Roman" w:hAnsi="Times New Roman"/>
        </w:rPr>
        <w:t>審查機關對於「</w:t>
      </w:r>
      <w:proofErr w:type="gramStart"/>
      <w:r w:rsidRPr="00CC47B2">
        <w:rPr>
          <w:rFonts w:ascii="Times New Roman" w:hAnsi="Times New Roman"/>
        </w:rPr>
        <w:t>原料藥主檔案</w:t>
      </w:r>
      <w:proofErr w:type="gramEnd"/>
      <w:r w:rsidRPr="00CC47B2">
        <w:rPr>
          <w:rFonts w:ascii="Times New Roman" w:hAnsi="Times New Roman"/>
        </w:rPr>
        <w:t>技術資料</w:t>
      </w:r>
      <w:proofErr w:type="gramStart"/>
      <w:r w:rsidRPr="00CC47B2">
        <w:rPr>
          <w:rFonts w:ascii="Times New Roman" w:hAnsi="Times New Roman"/>
        </w:rPr>
        <w:t>查檢</w:t>
      </w:r>
      <w:r w:rsidRPr="00CC47B2">
        <w:rPr>
          <w:rFonts w:ascii="Times New Roman" w:hAnsi="Times New Roman"/>
        </w:rPr>
        <w:lastRenderedPageBreak/>
        <w:t>表</w:t>
      </w:r>
      <w:proofErr w:type="gramEnd"/>
      <w:r w:rsidRPr="00CC47B2">
        <w:rPr>
          <w:rFonts w:ascii="Times New Roman" w:hAnsi="Times New Roman"/>
        </w:rPr>
        <w:t>」之內容，係進行實質審查，非僅形式審查。，若未檢附具</w:t>
      </w:r>
      <w:r w:rsidRPr="00CC47B2">
        <w:rPr>
          <w:rFonts w:ascii="Times New Roman" w:hAnsi="Times New Roman"/>
        </w:rPr>
        <w:t xml:space="preserve">DMF </w:t>
      </w:r>
      <w:r w:rsidRPr="00CC47B2">
        <w:rPr>
          <w:rFonts w:ascii="Times New Roman" w:hAnsi="Times New Roman"/>
        </w:rPr>
        <w:t>之原料藥證明文件，如何確認原料藥來源有無變更，以及變更後之原料藥是否符合</w:t>
      </w:r>
      <w:r w:rsidRPr="00CC47B2">
        <w:rPr>
          <w:rFonts w:ascii="Times New Roman" w:hAnsi="Times New Roman"/>
        </w:rPr>
        <w:t xml:space="preserve">DMF </w:t>
      </w:r>
      <w:r w:rsidRPr="00CC47B2">
        <w:rPr>
          <w:rFonts w:ascii="Times New Roman" w:hAnsi="Times New Roman"/>
        </w:rPr>
        <w:t>規範。</w:t>
      </w:r>
    </w:p>
    <w:p w:rsidR="00CC47B2" w:rsidRPr="00CC47B2" w:rsidRDefault="00637B9A" w:rsidP="000B1F98">
      <w:pPr>
        <w:pStyle w:val="5"/>
        <w:rPr>
          <w:rFonts w:ascii="Times New Roman" w:hAnsi="Times New Roman"/>
        </w:rPr>
      </w:pPr>
      <w:r>
        <w:rPr>
          <w:rFonts w:ascii="Times New Roman" w:hAnsi="Times New Roman" w:hint="eastAsia"/>
        </w:rPr>
        <w:t>原行政院衛生署（下稱原衛生署，於</w:t>
      </w:r>
      <w:r>
        <w:rPr>
          <w:rFonts w:ascii="Times New Roman" w:hAnsi="Times New Roman" w:hint="eastAsia"/>
        </w:rPr>
        <w:t>102</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23</w:t>
      </w:r>
      <w:r>
        <w:rPr>
          <w:rFonts w:ascii="Times New Roman" w:hAnsi="Times New Roman" w:hint="eastAsia"/>
        </w:rPr>
        <w:t>日改制為衛福部）</w:t>
      </w:r>
      <w:r w:rsidR="00CC47B2" w:rsidRPr="00CC47B2">
        <w:rPr>
          <w:rFonts w:ascii="Times New Roman" w:hAnsi="Times New Roman"/>
        </w:rPr>
        <w:t xml:space="preserve">102 </w:t>
      </w:r>
      <w:r w:rsidR="00CC47B2" w:rsidRPr="00CC47B2">
        <w:rPr>
          <w:rFonts w:ascii="Times New Roman" w:hAnsi="Times New Roman"/>
        </w:rPr>
        <w:t>年</w:t>
      </w:r>
      <w:r w:rsidR="00CC47B2" w:rsidRPr="00CC47B2">
        <w:rPr>
          <w:rFonts w:ascii="Times New Roman" w:hAnsi="Times New Roman"/>
        </w:rPr>
        <w:t xml:space="preserve">5 </w:t>
      </w:r>
      <w:r w:rsidR="00CC47B2" w:rsidRPr="00CC47B2">
        <w:rPr>
          <w:rFonts w:ascii="Times New Roman" w:hAnsi="Times New Roman"/>
        </w:rPr>
        <w:t>月</w:t>
      </w:r>
      <w:r w:rsidR="00CC47B2" w:rsidRPr="00CC47B2">
        <w:rPr>
          <w:rFonts w:ascii="Times New Roman" w:hAnsi="Times New Roman"/>
        </w:rPr>
        <w:t xml:space="preserve">21 </w:t>
      </w:r>
      <w:r w:rsidR="00CC47B2" w:rsidRPr="00CC47B2">
        <w:rPr>
          <w:rFonts w:ascii="Times New Roman" w:hAnsi="Times New Roman"/>
        </w:rPr>
        <w:t>日公告</w:t>
      </w:r>
      <w:r w:rsidR="006C5943">
        <w:rPr>
          <w:rStyle w:val="afd"/>
          <w:rFonts w:ascii="Times New Roman" w:hAnsi="Times New Roman"/>
        </w:rPr>
        <w:footnoteReference w:id="6"/>
      </w:r>
      <w:r w:rsidR="00CC47B2" w:rsidRPr="00CC47B2">
        <w:rPr>
          <w:rFonts w:ascii="Times New Roman" w:hAnsi="Times New Roman"/>
        </w:rPr>
        <w:t>，製劑使用</w:t>
      </w:r>
      <w:r w:rsidR="00CC47B2" w:rsidRPr="00CC47B2">
        <w:rPr>
          <w:rFonts w:ascii="Times New Roman" w:hAnsi="Times New Roman"/>
        </w:rPr>
        <w:t xml:space="preserve">DMF </w:t>
      </w:r>
      <w:r w:rsidR="00CC47B2" w:rsidRPr="00CC47B2">
        <w:rPr>
          <w:rFonts w:ascii="Times New Roman" w:hAnsi="Times New Roman"/>
        </w:rPr>
        <w:t>原料藥之第</w:t>
      </w:r>
      <w:r w:rsidR="00CC47B2" w:rsidRPr="00CC47B2">
        <w:rPr>
          <w:rFonts w:ascii="Times New Roman" w:hAnsi="Times New Roman"/>
        </w:rPr>
        <w:t xml:space="preserve">l </w:t>
      </w:r>
      <w:r w:rsidR="00CC47B2" w:rsidRPr="00CC47B2">
        <w:rPr>
          <w:rFonts w:ascii="Times New Roman" w:hAnsi="Times New Roman"/>
        </w:rPr>
        <w:t>階段實施品項包括「新成分新藥」以及明定之</w:t>
      </w:r>
      <w:r w:rsidR="00CC47B2" w:rsidRPr="00CC47B2">
        <w:rPr>
          <w:rFonts w:ascii="Times New Roman" w:hAnsi="Times New Roman"/>
        </w:rPr>
        <w:t xml:space="preserve">10 </w:t>
      </w:r>
      <w:proofErr w:type="gramStart"/>
      <w:r w:rsidR="00CC47B2" w:rsidRPr="00CC47B2">
        <w:rPr>
          <w:rFonts w:ascii="Times New Roman" w:hAnsi="Times New Roman"/>
        </w:rPr>
        <w:t>個</w:t>
      </w:r>
      <w:proofErr w:type="gramEnd"/>
      <w:r w:rsidR="00CC47B2" w:rsidRPr="00CC47B2">
        <w:rPr>
          <w:rFonts w:ascii="Times New Roman" w:hAnsi="Times New Roman"/>
        </w:rPr>
        <w:t>成分，共計</w:t>
      </w:r>
      <w:r w:rsidR="00CC47B2" w:rsidRPr="00CC47B2">
        <w:rPr>
          <w:rFonts w:ascii="Times New Roman" w:hAnsi="Times New Roman"/>
        </w:rPr>
        <w:t xml:space="preserve">11 </w:t>
      </w:r>
      <w:proofErr w:type="gramStart"/>
      <w:r w:rsidR="00CC47B2" w:rsidRPr="00CC47B2">
        <w:rPr>
          <w:rFonts w:ascii="Times New Roman" w:hAnsi="Times New Roman"/>
        </w:rPr>
        <w:t>個</w:t>
      </w:r>
      <w:proofErr w:type="gramEnd"/>
      <w:r w:rsidR="00CC47B2" w:rsidRPr="00CC47B2">
        <w:rPr>
          <w:rFonts w:ascii="Times New Roman" w:hAnsi="Times New Roman"/>
        </w:rPr>
        <w:t>品項，可見取得新藥許可並不等於具備</w:t>
      </w:r>
      <w:r w:rsidR="00CC47B2" w:rsidRPr="00CC47B2">
        <w:rPr>
          <w:rFonts w:ascii="Times New Roman" w:hAnsi="Times New Roman"/>
        </w:rPr>
        <w:t xml:space="preserve">DMF </w:t>
      </w:r>
      <w:r w:rsidR="00CC47B2" w:rsidRPr="00CC47B2">
        <w:rPr>
          <w:rFonts w:ascii="Times New Roman" w:hAnsi="Times New Roman"/>
        </w:rPr>
        <w:t>資格。且上述規定範圍適用於</w:t>
      </w:r>
      <w:proofErr w:type="gramStart"/>
      <w:r w:rsidR="00CC47B2" w:rsidRPr="00CC47B2">
        <w:rPr>
          <w:rFonts w:ascii="Times New Roman" w:hAnsi="Times New Roman"/>
        </w:rPr>
        <w:t>原廠藥及</w:t>
      </w:r>
      <w:proofErr w:type="gramEnd"/>
      <w:r w:rsidR="00CC47B2" w:rsidRPr="00CC47B2">
        <w:rPr>
          <w:rFonts w:ascii="Times New Roman" w:hAnsi="Times New Roman"/>
        </w:rPr>
        <w:t>學名藥。</w:t>
      </w:r>
    </w:p>
    <w:p w:rsidR="00CC47B2" w:rsidRPr="00CC47B2" w:rsidRDefault="00CC47B2" w:rsidP="000B1F98">
      <w:pPr>
        <w:pStyle w:val="5"/>
        <w:rPr>
          <w:rFonts w:ascii="Times New Roman" w:hAnsi="Times New Roman"/>
        </w:rPr>
      </w:pPr>
      <w:r w:rsidRPr="00CC47B2">
        <w:rPr>
          <w:rFonts w:ascii="Times New Roman" w:hAnsi="Times New Roman"/>
        </w:rPr>
        <w:t>目前有原開發廠自行提出申請</w:t>
      </w:r>
      <w:r w:rsidRPr="00CC47B2">
        <w:rPr>
          <w:rFonts w:ascii="Times New Roman" w:hAnsi="Times New Roman"/>
        </w:rPr>
        <w:t>DMF</w:t>
      </w:r>
      <w:r w:rsidRPr="00CC47B2">
        <w:rPr>
          <w:rFonts w:ascii="Times New Roman" w:hAnsi="Times New Roman"/>
        </w:rPr>
        <w:t>，可見專利期已過之原</w:t>
      </w:r>
      <w:proofErr w:type="gramStart"/>
      <w:r w:rsidRPr="00CC47B2">
        <w:rPr>
          <w:rFonts w:ascii="Times New Roman" w:hAnsi="Times New Roman"/>
        </w:rPr>
        <w:t>廠藥當</w:t>
      </w:r>
      <w:proofErr w:type="gramEnd"/>
      <w:r w:rsidRPr="00CC47B2">
        <w:rPr>
          <w:rFonts w:ascii="Times New Roman" w:hAnsi="Times New Roman"/>
        </w:rPr>
        <w:t>已具備</w:t>
      </w:r>
      <w:r w:rsidRPr="00CC47B2">
        <w:rPr>
          <w:rFonts w:ascii="Times New Roman" w:hAnsi="Times New Roman"/>
        </w:rPr>
        <w:t>DMF</w:t>
      </w:r>
      <w:r w:rsidRPr="00CC47B2">
        <w:rPr>
          <w:rFonts w:ascii="Times New Roman" w:hAnsi="Times New Roman"/>
        </w:rPr>
        <w:t>資格云云，並無可</w:t>
      </w:r>
      <w:proofErr w:type="gramStart"/>
      <w:r w:rsidRPr="00CC47B2">
        <w:rPr>
          <w:rFonts w:ascii="Times New Roman" w:hAnsi="Times New Roman"/>
        </w:rPr>
        <w:t>採</w:t>
      </w:r>
      <w:proofErr w:type="gramEnd"/>
      <w:r w:rsidRPr="00CC47B2">
        <w:rPr>
          <w:rFonts w:ascii="Times New Roman" w:hAnsi="Times New Roman"/>
        </w:rPr>
        <w:t>。</w:t>
      </w:r>
    </w:p>
    <w:p w:rsidR="00CC47B2" w:rsidRPr="00CC47B2" w:rsidRDefault="00CC47B2" w:rsidP="000B1F98">
      <w:pPr>
        <w:pStyle w:val="4"/>
        <w:rPr>
          <w:rFonts w:ascii="Times New Roman" w:hAnsi="Times New Roman"/>
        </w:rPr>
      </w:pPr>
      <w:r w:rsidRPr="00CC47B2">
        <w:rPr>
          <w:rFonts w:ascii="Times New Roman" w:hAnsi="Times New Roman"/>
        </w:rPr>
        <w:t>國防部認定原廠藥已具備</w:t>
      </w:r>
      <w:r w:rsidRPr="00CC47B2">
        <w:rPr>
          <w:rFonts w:ascii="Times New Roman" w:hAnsi="Times New Roman"/>
        </w:rPr>
        <w:t>DMF</w:t>
      </w:r>
      <w:r w:rsidRPr="00CC47B2">
        <w:rPr>
          <w:rFonts w:ascii="Times New Roman" w:hAnsi="Times New Roman"/>
        </w:rPr>
        <w:t>之要件</w:t>
      </w:r>
      <w:r w:rsidR="00142C2B">
        <w:rPr>
          <w:rFonts w:ascii="Times New Roman" w:hAnsi="Times New Roman" w:hint="eastAsia"/>
        </w:rPr>
        <w:t>：</w:t>
      </w:r>
    </w:p>
    <w:p w:rsidR="00CC47B2" w:rsidRPr="00CC47B2" w:rsidRDefault="00CC47B2" w:rsidP="000B1F98">
      <w:pPr>
        <w:pStyle w:val="5"/>
        <w:rPr>
          <w:rFonts w:ascii="Times New Roman" w:hAnsi="Times New Roman"/>
        </w:rPr>
      </w:pPr>
      <w:r w:rsidRPr="00CC47B2">
        <w:rPr>
          <w:rFonts w:ascii="Times New Roman" w:hAnsi="Times New Roman"/>
        </w:rPr>
        <w:t>原</w:t>
      </w:r>
      <w:proofErr w:type="gramStart"/>
      <w:r w:rsidRPr="00CC47B2">
        <w:rPr>
          <w:rFonts w:ascii="Times New Roman" w:hAnsi="Times New Roman"/>
        </w:rPr>
        <w:t>廠藥於</w:t>
      </w:r>
      <w:proofErr w:type="gramEnd"/>
      <w:r w:rsidRPr="00CC47B2">
        <w:rPr>
          <w:rFonts w:ascii="Times New Roman" w:hAnsi="Times New Roman"/>
        </w:rPr>
        <w:t>新藥申請許可時，須提交新藥查驗登記，已涵蓋所有原料藥萃取、提煉及來源資料、製程、分析方法確效、安定性試驗資料等申請</w:t>
      </w:r>
      <w:r w:rsidRPr="00CC47B2">
        <w:rPr>
          <w:rFonts w:ascii="Times New Roman" w:hAnsi="Times New Roman"/>
        </w:rPr>
        <w:t>DMF</w:t>
      </w:r>
      <w:r w:rsidRPr="00CC47B2">
        <w:rPr>
          <w:rFonts w:ascii="Times New Roman" w:hAnsi="Times New Roman"/>
        </w:rPr>
        <w:t>所需文件，且</w:t>
      </w:r>
      <w:proofErr w:type="gramStart"/>
      <w:r w:rsidRPr="00CC47B2">
        <w:rPr>
          <w:rFonts w:ascii="Times New Roman" w:hAnsi="Times New Roman"/>
        </w:rPr>
        <w:t>新藥於申請</w:t>
      </w:r>
      <w:proofErr w:type="gramEnd"/>
      <w:r w:rsidRPr="00CC47B2">
        <w:rPr>
          <w:rFonts w:ascii="Times New Roman" w:hAnsi="Times New Roman"/>
        </w:rPr>
        <w:t>許可時所需審查核備之內容實質上與</w:t>
      </w:r>
      <w:r w:rsidRPr="00CC47B2">
        <w:rPr>
          <w:rFonts w:ascii="Times New Roman" w:hAnsi="Times New Roman"/>
        </w:rPr>
        <w:t>DMF</w:t>
      </w:r>
      <w:r w:rsidR="006C5943">
        <w:rPr>
          <w:rFonts w:ascii="Times New Roman" w:hAnsi="Times New Roman"/>
        </w:rPr>
        <w:t>相當。至於</w:t>
      </w:r>
      <w:proofErr w:type="gramStart"/>
      <w:r w:rsidR="006C5943">
        <w:rPr>
          <w:rFonts w:ascii="Times New Roman" w:hAnsi="Times New Roman"/>
        </w:rPr>
        <w:t>原</w:t>
      </w:r>
      <w:r w:rsidRPr="00CC47B2">
        <w:rPr>
          <w:rFonts w:ascii="Times New Roman" w:hAnsi="Times New Roman"/>
        </w:rPr>
        <w:t>廠藥</w:t>
      </w:r>
      <w:r w:rsidR="006C5943">
        <w:rPr>
          <w:rFonts w:ascii="Times New Roman" w:hAnsi="Times New Roman"/>
        </w:rPr>
        <w:t>專利</w:t>
      </w:r>
      <w:proofErr w:type="gramEnd"/>
      <w:r w:rsidR="006C5943">
        <w:rPr>
          <w:rFonts w:ascii="Times New Roman" w:hAnsi="Times New Roman"/>
        </w:rPr>
        <w:t>期已過與未過之差異，與</w:t>
      </w:r>
      <w:proofErr w:type="gramStart"/>
      <w:r w:rsidR="006C5943">
        <w:rPr>
          <w:rFonts w:ascii="Times New Roman" w:hAnsi="Times New Roman"/>
        </w:rPr>
        <w:t>原廠藥</w:t>
      </w:r>
      <w:r w:rsidRPr="00CC47B2">
        <w:rPr>
          <w:rFonts w:ascii="Times New Roman" w:hAnsi="Times New Roman"/>
        </w:rPr>
        <w:t>本身</w:t>
      </w:r>
      <w:proofErr w:type="gramEnd"/>
      <w:r w:rsidRPr="00CC47B2">
        <w:rPr>
          <w:rFonts w:ascii="Times New Roman" w:hAnsi="Times New Roman"/>
        </w:rPr>
        <w:t>之成分、內容無涉。</w:t>
      </w:r>
    </w:p>
    <w:p w:rsidR="00CC47B2" w:rsidRPr="00CC47B2" w:rsidRDefault="00CC47B2" w:rsidP="000B1F98">
      <w:pPr>
        <w:pStyle w:val="5"/>
        <w:rPr>
          <w:rFonts w:ascii="Times New Roman" w:hAnsi="Times New Roman"/>
        </w:rPr>
      </w:pPr>
      <w:proofErr w:type="gramStart"/>
      <w:r w:rsidRPr="00CC47B2">
        <w:rPr>
          <w:rFonts w:ascii="Times New Roman" w:hAnsi="Times New Roman"/>
        </w:rPr>
        <w:t>原廠藥歷經</w:t>
      </w:r>
      <w:proofErr w:type="gramEnd"/>
      <w:r w:rsidRPr="00CC47B2">
        <w:rPr>
          <w:rFonts w:ascii="Times New Roman" w:hAnsi="Times New Roman"/>
        </w:rPr>
        <w:t>多年藥品研發至最後通過上市，其所產製及須檢附之文件，本質已超越</w:t>
      </w:r>
      <w:r w:rsidRPr="00CC47B2">
        <w:rPr>
          <w:rFonts w:ascii="Times New Roman" w:hAnsi="Times New Roman"/>
        </w:rPr>
        <w:t>DMF</w:t>
      </w:r>
      <w:r w:rsidRPr="00CC47B2">
        <w:rPr>
          <w:rFonts w:ascii="Times New Roman" w:hAnsi="Times New Roman"/>
        </w:rPr>
        <w:t>所需之資料甚多，故認定</w:t>
      </w:r>
      <w:proofErr w:type="gramStart"/>
      <w:r w:rsidRPr="00CC47B2">
        <w:rPr>
          <w:rFonts w:ascii="Times New Roman" w:hAnsi="Times New Roman"/>
        </w:rPr>
        <w:t>原廠藥已</w:t>
      </w:r>
      <w:proofErr w:type="gramEnd"/>
      <w:r w:rsidRPr="00CC47B2">
        <w:rPr>
          <w:rFonts w:ascii="Times New Roman" w:hAnsi="Times New Roman"/>
        </w:rPr>
        <w:t>具備</w:t>
      </w:r>
      <w:r w:rsidRPr="00CC47B2">
        <w:rPr>
          <w:rFonts w:ascii="Times New Roman" w:hAnsi="Times New Roman"/>
        </w:rPr>
        <w:t>DMF</w:t>
      </w:r>
      <w:r w:rsidRPr="00CC47B2">
        <w:rPr>
          <w:rFonts w:ascii="Times New Roman" w:hAnsi="Times New Roman"/>
        </w:rPr>
        <w:t>要件。</w:t>
      </w:r>
    </w:p>
    <w:p w:rsidR="00CC47B2" w:rsidRPr="00CC47B2" w:rsidRDefault="006C5943" w:rsidP="000B1F98">
      <w:pPr>
        <w:pStyle w:val="4"/>
        <w:rPr>
          <w:rFonts w:ascii="Times New Roman" w:hAnsi="Times New Roman"/>
        </w:rPr>
      </w:pPr>
      <w:r>
        <w:rPr>
          <w:rFonts w:ascii="Times New Roman" w:hAnsi="Times New Roman"/>
        </w:rPr>
        <w:t>衛福部</w:t>
      </w:r>
      <w:r>
        <w:rPr>
          <w:rFonts w:ascii="Times New Roman" w:hAnsi="Times New Roman" w:hint="eastAsia"/>
        </w:rPr>
        <w:t>表示，</w:t>
      </w:r>
      <w:r w:rsidRPr="00CC47B2">
        <w:rPr>
          <w:rFonts w:ascii="Times New Roman" w:hAnsi="Times New Roman"/>
          <w:szCs w:val="32"/>
        </w:rPr>
        <w:t>專利期已過之原</w:t>
      </w:r>
      <w:proofErr w:type="gramStart"/>
      <w:r w:rsidRPr="00CC47B2">
        <w:rPr>
          <w:rFonts w:ascii="Times New Roman" w:hAnsi="Times New Roman"/>
          <w:szCs w:val="32"/>
        </w:rPr>
        <w:t>廠藥</w:t>
      </w:r>
      <w:r w:rsidRPr="00CC47B2">
        <w:rPr>
          <w:rFonts w:ascii="Times New Roman" w:hAnsi="Times New Roman"/>
        </w:rPr>
        <w:t>若</w:t>
      </w:r>
      <w:proofErr w:type="gramEnd"/>
      <w:r w:rsidRPr="00CC47B2">
        <w:rPr>
          <w:rFonts w:ascii="Times New Roman" w:hAnsi="Times New Roman"/>
        </w:rPr>
        <w:t>未主動申請審查，無法判定其原料藥是否符合</w:t>
      </w:r>
      <w:r w:rsidRPr="00CC47B2">
        <w:rPr>
          <w:rFonts w:ascii="Times New Roman" w:hAnsi="Times New Roman"/>
        </w:rPr>
        <w:t>DMF</w:t>
      </w:r>
      <w:r w:rsidRPr="00CC47B2">
        <w:rPr>
          <w:rFonts w:ascii="Times New Roman" w:hAnsi="Times New Roman"/>
        </w:rPr>
        <w:t>品質審查要件</w:t>
      </w:r>
      <w:r w:rsidR="00142C2B">
        <w:rPr>
          <w:rFonts w:ascii="Times New Roman" w:hAnsi="Times New Roman" w:hint="eastAsia"/>
        </w:rPr>
        <w:t>：</w:t>
      </w:r>
    </w:p>
    <w:p w:rsidR="00CC47B2" w:rsidRPr="00CC47B2" w:rsidRDefault="00CC47B2" w:rsidP="000B1F98">
      <w:pPr>
        <w:pStyle w:val="5"/>
        <w:rPr>
          <w:rFonts w:ascii="Times New Roman" w:hAnsi="Times New Roman"/>
        </w:rPr>
      </w:pPr>
      <w:proofErr w:type="gramStart"/>
      <w:r w:rsidRPr="00CC47B2">
        <w:rPr>
          <w:rFonts w:ascii="Times New Roman" w:hAnsi="Times New Roman"/>
        </w:rPr>
        <w:lastRenderedPageBreak/>
        <w:t>食藥署</w:t>
      </w:r>
      <w:proofErr w:type="gramEnd"/>
      <w:r w:rsidRPr="00CC47B2">
        <w:rPr>
          <w:rFonts w:ascii="Times New Roman" w:hAnsi="Times New Roman"/>
        </w:rPr>
        <w:t>分階段推行</w:t>
      </w:r>
      <w:r w:rsidRPr="00CC47B2">
        <w:rPr>
          <w:rFonts w:ascii="Times New Roman" w:hAnsi="Times New Roman"/>
        </w:rPr>
        <w:t>DMF</w:t>
      </w:r>
      <w:r w:rsidRPr="00CC47B2">
        <w:rPr>
          <w:rFonts w:ascii="Times New Roman" w:hAnsi="Times New Roman"/>
        </w:rPr>
        <w:t>制度，目前新成分新藥、</w:t>
      </w:r>
      <w:r w:rsidRPr="00CC47B2">
        <w:rPr>
          <w:rFonts w:ascii="Times New Roman" w:hAnsi="Times New Roman"/>
        </w:rPr>
        <w:t>10</w:t>
      </w:r>
      <w:r w:rsidRPr="00CC47B2">
        <w:rPr>
          <w:rFonts w:ascii="Times New Roman" w:hAnsi="Times New Roman"/>
        </w:rPr>
        <w:t>個風險品項製劑未取得</w:t>
      </w:r>
      <w:r w:rsidRPr="00CC47B2">
        <w:rPr>
          <w:rFonts w:ascii="Times New Roman" w:hAnsi="Times New Roman"/>
        </w:rPr>
        <w:t>DMF</w:t>
      </w:r>
      <w:r w:rsidRPr="00CC47B2">
        <w:rPr>
          <w:rFonts w:ascii="Times New Roman" w:hAnsi="Times New Roman"/>
        </w:rPr>
        <w:t>核備不得輸入自用原料，其餘品項由廠商自願申</w:t>
      </w:r>
      <w:r w:rsidR="006C5943">
        <w:rPr>
          <w:rFonts w:ascii="Times New Roman" w:hAnsi="Times New Roman"/>
        </w:rPr>
        <w:t>請，尚未全面強制實施，且此制度並無區分學名藥或專利期已過之</w:t>
      </w:r>
      <w:proofErr w:type="gramStart"/>
      <w:r w:rsidR="006C5943">
        <w:rPr>
          <w:rFonts w:ascii="Times New Roman" w:hAnsi="Times New Roman"/>
        </w:rPr>
        <w:t>原</w:t>
      </w:r>
      <w:r w:rsidRPr="00CC47B2">
        <w:rPr>
          <w:rFonts w:ascii="Times New Roman" w:hAnsi="Times New Roman"/>
        </w:rPr>
        <w:t>廠藥</w:t>
      </w:r>
      <w:proofErr w:type="gramEnd"/>
      <w:r w:rsidRPr="00CC47B2">
        <w:rPr>
          <w:rFonts w:ascii="Times New Roman" w:hAnsi="Times New Roman"/>
        </w:rPr>
        <w:t>。</w:t>
      </w:r>
    </w:p>
    <w:p w:rsidR="00CC47B2" w:rsidRPr="00CC47B2" w:rsidRDefault="00CC47B2" w:rsidP="000B1F98">
      <w:pPr>
        <w:pStyle w:val="5"/>
        <w:rPr>
          <w:rFonts w:ascii="Times New Roman" w:hAnsi="Times New Roman"/>
        </w:rPr>
      </w:pPr>
      <w:r w:rsidRPr="00CC47B2">
        <w:rPr>
          <w:rFonts w:ascii="Times New Roman" w:hAnsi="Times New Roman"/>
        </w:rPr>
        <w:t>專利期已過之</w:t>
      </w:r>
      <w:proofErr w:type="gramStart"/>
      <w:r w:rsidRPr="00CC47B2">
        <w:rPr>
          <w:rFonts w:ascii="Times New Roman" w:hAnsi="Times New Roman"/>
        </w:rPr>
        <w:t>原廠藥是否</w:t>
      </w:r>
      <w:proofErr w:type="gramEnd"/>
      <w:r w:rsidRPr="00CC47B2">
        <w:rPr>
          <w:rFonts w:ascii="Times New Roman" w:hAnsi="Times New Roman"/>
        </w:rPr>
        <w:t>符合現行</w:t>
      </w:r>
      <w:r w:rsidRPr="00CC47B2">
        <w:rPr>
          <w:rFonts w:ascii="Times New Roman" w:hAnsi="Times New Roman"/>
        </w:rPr>
        <w:t>DMF</w:t>
      </w:r>
      <w:r w:rsidRPr="00CC47B2">
        <w:rPr>
          <w:rFonts w:ascii="Times New Roman" w:hAnsi="Times New Roman"/>
        </w:rPr>
        <w:t>審查要件，須於審查檢送之個案資料而定，若未主動申請審查，無法判定其原料藥是否符合</w:t>
      </w:r>
      <w:r w:rsidRPr="00CC47B2">
        <w:rPr>
          <w:rFonts w:ascii="Times New Roman" w:hAnsi="Times New Roman"/>
        </w:rPr>
        <w:t>DMF</w:t>
      </w:r>
      <w:r w:rsidRPr="00CC47B2">
        <w:rPr>
          <w:rFonts w:ascii="Times New Roman" w:hAnsi="Times New Roman"/>
        </w:rPr>
        <w:t>品質審查要件。</w:t>
      </w:r>
    </w:p>
    <w:p w:rsidR="00CC47B2" w:rsidRPr="00CC47B2" w:rsidRDefault="00CC47B2" w:rsidP="000B1F98">
      <w:pPr>
        <w:pStyle w:val="5"/>
        <w:rPr>
          <w:rFonts w:ascii="Times New Roman" w:hAnsi="Times New Roman"/>
        </w:rPr>
      </w:pPr>
      <w:r w:rsidRPr="00CC47B2">
        <w:rPr>
          <w:rFonts w:ascii="Times New Roman" w:hAnsi="Times New Roman"/>
          <w:szCs w:val="32"/>
        </w:rPr>
        <w:t>專利期已過之</w:t>
      </w:r>
      <w:proofErr w:type="gramStart"/>
      <w:r w:rsidRPr="00CC47B2">
        <w:rPr>
          <w:rFonts w:ascii="Times New Roman" w:hAnsi="Times New Roman"/>
          <w:szCs w:val="32"/>
        </w:rPr>
        <w:t>原廠藥</w:t>
      </w:r>
      <w:proofErr w:type="gramEnd"/>
      <w:r w:rsidRPr="00CC47B2">
        <w:rPr>
          <w:rFonts w:ascii="Times New Roman" w:hAnsi="Times New Roman"/>
          <w:szCs w:val="32"/>
        </w:rPr>
        <w:t>，可能符合當年國際上所要求之</w:t>
      </w:r>
      <w:r w:rsidRPr="00CC47B2">
        <w:rPr>
          <w:rFonts w:ascii="Times New Roman" w:hAnsi="Times New Roman"/>
          <w:szCs w:val="32"/>
        </w:rPr>
        <w:t>DMF</w:t>
      </w:r>
      <w:r w:rsidRPr="00CC47B2">
        <w:rPr>
          <w:rFonts w:ascii="Times New Roman" w:hAnsi="Times New Roman"/>
          <w:szCs w:val="32"/>
        </w:rPr>
        <w:t>，惟藥品之品質要求，與時俱進，</w:t>
      </w:r>
      <w:proofErr w:type="gramStart"/>
      <w:r w:rsidRPr="00CC47B2">
        <w:rPr>
          <w:rFonts w:ascii="Times New Roman" w:hAnsi="Times New Roman"/>
          <w:szCs w:val="32"/>
        </w:rPr>
        <w:t>倘依現行</w:t>
      </w:r>
      <w:proofErr w:type="gramEnd"/>
      <w:r w:rsidRPr="00CC47B2">
        <w:rPr>
          <w:rFonts w:ascii="Times New Roman" w:hAnsi="Times New Roman"/>
          <w:szCs w:val="32"/>
        </w:rPr>
        <w:t>DMF</w:t>
      </w:r>
      <w:r w:rsidRPr="00CC47B2">
        <w:rPr>
          <w:rFonts w:ascii="Times New Roman" w:hAnsi="Times New Roman"/>
          <w:szCs w:val="32"/>
        </w:rPr>
        <w:t>送件資料評估時，須個案認定是否符合現行</w:t>
      </w:r>
      <w:proofErr w:type="gramStart"/>
      <w:r w:rsidRPr="00CC47B2">
        <w:rPr>
          <w:rFonts w:ascii="Times New Roman" w:hAnsi="Times New Roman"/>
          <w:szCs w:val="32"/>
        </w:rPr>
        <w:t>採</w:t>
      </w:r>
      <w:proofErr w:type="gramEnd"/>
      <w:r w:rsidRPr="00CC47B2">
        <w:rPr>
          <w:rFonts w:ascii="Times New Roman" w:hAnsi="Times New Roman"/>
          <w:szCs w:val="32"/>
        </w:rPr>
        <w:t>認之</w:t>
      </w:r>
      <w:r w:rsidRPr="00CC47B2">
        <w:rPr>
          <w:rFonts w:ascii="Times New Roman" w:hAnsi="Times New Roman"/>
          <w:szCs w:val="32"/>
        </w:rPr>
        <w:t>DMF</w:t>
      </w:r>
      <w:r w:rsidRPr="00CC47B2">
        <w:rPr>
          <w:rFonts w:ascii="Times New Roman" w:hAnsi="Times New Roman"/>
          <w:szCs w:val="32"/>
        </w:rPr>
        <w:t>。</w:t>
      </w:r>
    </w:p>
    <w:p w:rsidR="00CC47B2" w:rsidRPr="00CC47B2" w:rsidRDefault="006528A7" w:rsidP="00762F8D">
      <w:pPr>
        <w:pStyle w:val="3"/>
        <w:rPr>
          <w:rFonts w:ascii="Times New Roman" w:hAnsi="Times New Roman"/>
        </w:rPr>
      </w:pPr>
      <w:r>
        <w:rPr>
          <w:rFonts w:ascii="Times New Roman" w:hAnsi="Times New Roman"/>
        </w:rPr>
        <w:t>有關全民健保對於同成分學名藥或</w:t>
      </w:r>
      <w:proofErr w:type="gramStart"/>
      <w:r>
        <w:rPr>
          <w:rFonts w:ascii="Times New Roman" w:hAnsi="Times New Roman"/>
        </w:rPr>
        <w:t>原</w:t>
      </w:r>
      <w:r w:rsidR="00CC47B2" w:rsidRPr="00CC47B2">
        <w:rPr>
          <w:rFonts w:ascii="Times New Roman" w:hAnsi="Times New Roman"/>
        </w:rPr>
        <w:t>廠藥支付</w:t>
      </w:r>
      <w:proofErr w:type="gramEnd"/>
      <w:r w:rsidR="00CC47B2" w:rsidRPr="00CC47B2">
        <w:rPr>
          <w:rFonts w:ascii="Times New Roman" w:hAnsi="Times New Roman"/>
        </w:rPr>
        <w:t>價</w:t>
      </w:r>
      <w:r>
        <w:rPr>
          <w:rFonts w:ascii="Times New Roman" w:hAnsi="Times New Roman" w:hint="eastAsia"/>
        </w:rPr>
        <w:t>格</w:t>
      </w:r>
      <w:r w:rsidR="00CC47B2" w:rsidRPr="00CC47B2">
        <w:rPr>
          <w:rFonts w:ascii="Times New Roman" w:hAnsi="Times New Roman"/>
        </w:rPr>
        <w:t>，與藥品品質條件之</w:t>
      </w:r>
      <w:proofErr w:type="gramStart"/>
      <w:r w:rsidR="00CC47B2" w:rsidRPr="00CC47B2">
        <w:rPr>
          <w:rFonts w:ascii="Times New Roman" w:hAnsi="Times New Roman"/>
        </w:rPr>
        <w:t>關聯性乙節</w:t>
      </w:r>
      <w:proofErr w:type="gramEnd"/>
      <w:r w:rsidR="00142C2B">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陳訴人認為：按</w:t>
      </w:r>
      <w:r w:rsidR="006528A7">
        <w:rPr>
          <w:rFonts w:ascii="Times New Roman" w:hAnsi="Times New Roman" w:hint="eastAsia"/>
        </w:rPr>
        <w:t>全民健康保險藥物給付項目及支付標準（下稱</w:t>
      </w:r>
      <w:r w:rsidR="006528A7" w:rsidRPr="00CC47B2">
        <w:rPr>
          <w:rFonts w:ascii="Times New Roman" w:hAnsi="Times New Roman"/>
        </w:rPr>
        <w:t>健保藥物支付標準</w:t>
      </w:r>
      <w:r w:rsidR="006528A7">
        <w:rPr>
          <w:rFonts w:ascii="Times New Roman" w:hAnsi="Times New Roman" w:hint="eastAsia"/>
        </w:rPr>
        <w:t>）</w:t>
      </w:r>
      <w:r w:rsidRPr="00CC47B2">
        <w:rPr>
          <w:rFonts w:ascii="Times New Roman" w:hAnsi="Times New Roman"/>
        </w:rPr>
        <w:t>第</w:t>
      </w:r>
      <w:r w:rsidRPr="00CC47B2">
        <w:rPr>
          <w:rFonts w:ascii="Times New Roman" w:hAnsi="Times New Roman"/>
        </w:rPr>
        <w:t>22</w:t>
      </w:r>
      <w:r w:rsidRPr="00CC47B2">
        <w:rPr>
          <w:rFonts w:ascii="Times New Roman" w:hAnsi="Times New Roman"/>
        </w:rPr>
        <w:t>條第</w:t>
      </w:r>
      <w:r w:rsidRPr="00CC47B2">
        <w:rPr>
          <w:rFonts w:ascii="Times New Roman" w:hAnsi="Times New Roman"/>
        </w:rPr>
        <w:t>2</w:t>
      </w:r>
      <w:r w:rsidRPr="00CC47B2">
        <w:rPr>
          <w:rFonts w:ascii="Times New Roman" w:hAnsi="Times New Roman"/>
        </w:rPr>
        <w:t>款</w:t>
      </w:r>
      <w:r w:rsidRPr="00CC47B2">
        <w:rPr>
          <w:rStyle w:val="afd"/>
          <w:rFonts w:ascii="Times New Roman" w:hAnsi="Times New Roman"/>
        </w:rPr>
        <w:footnoteReference w:id="7"/>
      </w:r>
      <w:r w:rsidRPr="00CC47B2">
        <w:rPr>
          <w:rFonts w:ascii="Times New Roman" w:hAnsi="Times New Roman"/>
        </w:rPr>
        <w:t>規定，具備</w:t>
      </w:r>
      <w:r w:rsidRPr="00CC47B2">
        <w:rPr>
          <w:rFonts w:ascii="Times New Roman" w:hAnsi="Times New Roman"/>
        </w:rPr>
        <w:t>DMF</w:t>
      </w:r>
      <w:r w:rsidRPr="00CC47B2">
        <w:rPr>
          <w:rFonts w:ascii="Times New Roman" w:hAnsi="Times New Roman"/>
        </w:rPr>
        <w:t>之學名藥，因不同之品質條件，其健保藥價可超過不具</w:t>
      </w:r>
      <w:r w:rsidRPr="00CC47B2">
        <w:rPr>
          <w:rFonts w:ascii="Times New Roman" w:hAnsi="Times New Roman"/>
        </w:rPr>
        <w:t xml:space="preserve">DMF </w:t>
      </w:r>
      <w:r w:rsidRPr="00CC47B2">
        <w:rPr>
          <w:rFonts w:ascii="Times New Roman" w:hAnsi="Times New Roman"/>
        </w:rPr>
        <w:t>之同成分</w:t>
      </w:r>
      <w:proofErr w:type="gramStart"/>
      <w:r w:rsidRPr="00CC47B2">
        <w:rPr>
          <w:rFonts w:ascii="Times New Roman" w:hAnsi="Times New Roman"/>
        </w:rPr>
        <w:t>原廠藥</w:t>
      </w:r>
      <w:proofErr w:type="gramEnd"/>
      <w:r w:rsidRPr="00CC47B2">
        <w:rPr>
          <w:rFonts w:ascii="Times New Roman" w:hAnsi="Times New Roman"/>
        </w:rPr>
        <w:t>；另按</w:t>
      </w:r>
      <w:r w:rsidR="006528A7">
        <w:rPr>
          <w:rFonts w:ascii="Times New Roman" w:hAnsi="Times New Roman" w:hint="eastAsia"/>
        </w:rPr>
        <w:t>全民</w:t>
      </w:r>
      <w:r w:rsidR="006528A7" w:rsidRPr="00CC47B2">
        <w:rPr>
          <w:rFonts w:ascii="Times New Roman" w:hAnsi="Times New Roman"/>
        </w:rPr>
        <w:t>健</w:t>
      </w:r>
      <w:r w:rsidR="006528A7">
        <w:rPr>
          <w:rFonts w:ascii="Times New Roman" w:hAnsi="Times New Roman" w:hint="eastAsia"/>
        </w:rPr>
        <w:t>康</w:t>
      </w:r>
      <w:r w:rsidR="006528A7" w:rsidRPr="00CC47B2">
        <w:rPr>
          <w:rFonts w:ascii="Times New Roman" w:hAnsi="Times New Roman"/>
        </w:rPr>
        <w:t>保</w:t>
      </w:r>
      <w:r w:rsidR="006528A7">
        <w:rPr>
          <w:rFonts w:ascii="Times New Roman" w:hAnsi="Times New Roman" w:hint="eastAsia"/>
        </w:rPr>
        <w:t>險</w:t>
      </w:r>
      <w:r w:rsidR="006528A7" w:rsidRPr="00CC47B2">
        <w:rPr>
          <w:rFonts w:ascii="Times New Roman" w:hAnsi="Times New Roman"/>
        </w:rPr>
        <w:t>藥</w:t>
      </w:r>
      <w:r w:rsidR="006528A7">
        <w:rPr>
          <w:rFonts w:ascii="Times New Roman" w:hAnsi="Times New Roman" w:hint="eastAsia"/>
        </w:rPr>
        <w:t>品</w:t>
      </w:r>
      <w:r w:rsidR="006528A7" w:rsidRPr="00CC47B2">
        <w:rPr>
          <w:rFonts w:ascii="Times New Roman" w:hAnsi="Times New Roman"/>
        </w:rPr>
        <w:t>價</w:t>
      </w:r>
      <w:r w:rsidR="006528A7">
        <w:rPr>
          <w:rFonts w:ascii="Times New Roman" w:hAnsi="Times New Roman" w:hint="eastAsia"/>
        </w:rPr>
        <w:t>格</w:t>
      </w:r>
      <w:r w:rsidR="006528A7" w:rsidRPr="00CC47B2">
        <w:rPr>
          <w:rFonts w:ascii="Times New Roman" w:hAnsi="Times New Roman"/>
        </w:rPr>
        <w:t>調整作業辦法</w:t>
      </w:r>
      <w:r w:rsidR="006528A7">
        <w:rPr>
          <w:rFonts w:ascii="Times New Roman" w:hAnsi="Times New Roman" w:hint="eastAsia"/>
        </w:rPr>
        <w:t>（下稱</w:t>
      </w:r>
      <w:r w:rsidR="006528A7" w:rsidRPr="00CC47B2">
        <w:rPr>
          <w:rFonts w:ascii="Times New Roman" w:hAnsi="Times New Roman"/>
        </w:rPr>
        <w:t>健保</w:t>
      </w:r>
      <w:r w:rsidR="006528A7">
        <w:rPr>
          <w:rFonts w:ascii="Times New Roman" w:hAnsi="Times New Roman" w:hint="eastAsia"/>
        </w:rPr>
        <w:t>藥價調整作業辦法）</w:t>
      </w:r>
      <w:r w:rsidRPr="00CC47B2">
        <w:rPr>
          <w:rFonts w:ascii="Times New Roman" w:hAnsi="Times New Roman"/>
        </w:rPr>
        <w:t>第</w:t>
      </w:r>
      <w:r w:rsidRPr="00CC47B2">
        <w:rPr>
          <w:rFonts w:ascii="Times New Roman" w:hAnsi="Times New Roman"/>
        </w:rPr>
        <w:t>17</w:t>
      </w:r>
      <w:r w:rsidRPr="00CC47B2">
        <w:rPr>
          <w:rFonts w:ascii="Times New Roman" w:hAnsi="Times New Roman"/>
        </w:rPr>
        <w:t>條第</w:t>
      </w:r>
      <w:r w:rsidRPr="00CC47B2">
        <w:rPr>
          <w:rFonts w:ascii="Times New Roman" w:hAnsi="Times New Roman"/>
        </w:rPr>
        <w:t xml:space="preserve">5 </w:t>
      </w:r>
      <w:r w:rsidRPr="00CC47B2">
        <w:rPr>
          <w:rFonts w:ascii="Times New Roman" w:hAnsi="Times New Roman"/>
        </w:rPr>
        <w:t>款</w:t>
      </w:r>
      <w:r w:rsidRPr="00CC47B2">
        <w:rPr>
          <w:rStyle w:val="afd"/>
          <w:rFonts w:ascii="Times New Roman" w:hAnsi="Times New Roman"/>
        </w:rPr>
        <w:footnoteReference w:id="8"/>
      </w:r>
      <w:r w:rsidRPr="00CC47B2">
        <w:rPr>
          <w:rFonts w:ascii="Times New Roman" w:hAnsi="Times New Roman"/>
        </w:rPr>
        <w:t>、第</w:t>
      </w:r>
      <w:r w:rsidRPr="00CC47B2">
        <w:rPr>
          <w:rFonts w:ascii="Times New Roman" w:hAnsi="Times New Roman"/>
        </w:rPr>
        <w:t>18</w:t>
      </w:r>
      <w:r w:rsidRPr="00CC47B2">
        <w:rPr>
          <w:rFonts w:ascii="Times New Roman" w:hAnsi="Times New Roman"/>
        </w:rPr>
        <w:t>條第</w:t>
      </w:r>
      <w:r w:rsidRPr="00CC47B2">
        <w:rPr>
          <w:rFonts w:ascii="Times New Roman" w:hAnsi="Times New Roman"/>
        </w:rPr>
        <w:t>3</w:t>
      </w:r>
      <w:r w:rsidRPr="00CC47B2">
        <w:rPr>
          <w:rFonts w:ascii="Times New Roman" w:hAnsi="Times New Roman"/>
        </w:rPr>
        <w:t>款</w:t>
      </w:r>
      <w:r w:rsidRPr="00CC47B2">
        <w:rPr>
          <w:rStyle w:val="afd"/>
          <w:rFonts w:ascii="Times New Roman" w:hAnsi="Times New Roman"/>
        </w:rPr>
        <w:footnoteReference w:id="9"/>
      </w:r>
      <w:r w:rsidRPr="00CC47B2">
        <w:rPr>
          <w:rFonts w:ascii="Times New Roman" w:hAnsi="Times New Roman"/>
        </w:rPr>
        <w:t>及第</w:t>
      </w:r>
      <w:r w:rsidRPr="00CC47B2">
        <w:rPr>
          <w:rFonts w:ascii="Times New Roman" w:hAnsi="Times New Roman"/>
        </w:rPr>
        <w:t xml:space="preserve">20 </w:t>
      </w:r>
      <w:r w:rsidRPr="00CC47B2">
        <w:rPr>
          <w:rFonts w:ascii="Times New Roman" w:hAnsi="Times New Roman"/>
        </w:rPr>
        <w:t>條第</w:t>
      </w:r>
      <w:r w:rsidRPr="00CC47B2">
        <w:rPr>
          <w:rFonts w:ascii="Times New Roman" w:hAnsi="Times New Roman"/>
        </w:rPr>
        <w:t>10</w:t>
      </w:r>
      <w:r w:rsidRPr="00CC47B2">
        <w:rPr>
          <w:rFonts w:ascii="Times New Roman" w:hAnsi="Times New Roman"/>
        </w:rPr>
        <w:t>款等規定</w:t>
      </w:r>
      <w:r w:rsidRPr="00CC47B2">
        <w:rPr>
          <w:rStyle w:val="afd"/>
          <w:rFonts w:ascii="Times New Roman" w:hAnsi="Times New Roman"/>
        </w:rPr>
        <w:footnoteReference w:id="10"/>
      </w:r>
      <w:r w:rsidRPr="00CC47B2">
        <w:rPr>
          <w:rFonts w:ascii="Times New Roman" w:hAnsi="Times New Roman"/>
        </w:rPr>
        <w:t>，學名</w:t>
      </w:r>
      <w:proofErr w:type="gramStart"/>
      <w:r w:rsidRPr="00CC47B2">
        <w:rPr>
          <w:rFonts w:ascii="Times New Roman" w:hAnsi="Times New Roman"/>
        </w:rPr>
        <w:t>藥之藥價</w:t>
      </w:r>
      <w:proofErr w:type="gramEnd"/>
      <w:r w:rsidRPr="00CC47B2">
        <w:rPr>
          <w:rFonts w:ascii="Times New Roman" w:hAnsi="Times New Roman"/>
        </w:rPr>
        <w:t>，</w:t>
      </w:r>
      <w:r w:rsidRPr="00CC47B2">
        <w:rPr>
          <w:rFonts w:ascii="Times New Roman" w:hAnsi="Times New Roman"/>
        </w:rPr>
        <w:lastRenderedPageBreak/>
        <w:t>於健保藥價調整後，新藥價不得高於原廠藥</w:t>
      </w:r>
      <w:proofErr w:type="gramStart"/>
      <w:r w:rsidRPr="00CC47B2">
        <w:rPr>
          <w:rFonts w:ascii="Times New Roman" w:hAnsi="Times New Roman"/>
        </w:rPr>
        <w:t>藥</w:t>
      </w:r>
      <w:proofErr w:type="gramEnd"/>
      <w:r w:rsidRPr="00CC47B2">
        <w:rPr>
          <w:rFonts w:ascii="Times New Roman" w:hAnsi="Times New Roman"/>
        </w:rPr>
        <w:t>價，但具標準</w:t>
      </w:r>
      <w:proofErr w:type="gramStart"/>
      <w:r w:rsidRPr="00CC47B2">
        <w:rPr>
          <w:rFonts w:ascii="Times New Roman" w:hAnsi="Times New Roman"/>
        </w:rPr>
        <w:t>包裝及劑型</w:t>
      </w:r>
      <w:proofErr w:type="gramEnd"/>
      <w:r w:rsidRPr="00CC47B2">
        <w:rPr>
          <w:rFonts w:ascii="Times New Roman" w:hAnsi="Times New Roman"/>
        </w:rPr>
        <w:t>製程符合</w:t>
      </w:r>
      <w:r w:rsidRPr="00CC47B2">
        <w:rPr>
          <w:rFonts w:ascii="Times New Roman" w:hAnsi="Times New Roman"/>
        </w:rPr>
        <w:t>PIC/S GMP</w:t>
      </w:r>
      <w:r w:rsidRPr="00CC47B2">
        <w:rPr>
          <w:rFonts w:ascii="Times New Roman" w:hAnsi="Times New Roman"/>
        </w:rPr>
        <w:t>等符合一定條件之學名藥，其新</w:t>
      </w:r>
      <w:proofErr w:type="gramStart"/>
      <w:r w:rsidRPr="00CC47B2">
        <w:rPr>
          <w:rFonts w:ascii="Times New Roman" w:hAnsi="Times New Roman"/>
        </w:rPr>
        <w:t>藥價非不得</w:t>
      </w:r>
      <w:proofErr w:type="gramEnd"/>
      <w:r w:rsidRPr="00CC47B2">
        <w:rPr>
          <w:rFonts w:ascii="Times New Roman" w:hAnsi="Times New Roman"/>
        </w:rPr>
        <w:t>高於同成分原廠藥</w:t>
      </w:r>
      <w:proofErr w:type="gramStart"/>
      <w:r w:rsidRPr="00CC47B2">
        <w:rPr>
          <w:rFonts w:ascii="Times New Roman" w:hAnsi="Times New Roman"/>
        </w:rPr>
        <w:t>藥</w:t>
      </w:r>
      <w:proofErr w:type="gramEnd"/>
      <w:r w:rsidRPr="00CC47B2">
        <w:rPr>
          <w:rFonts w:ascii="Times New Roman" w:hAnsi="Times New Roman"/>
        </w:rPr>
        <w:t>價；另原廠藥</w:t>
      </w:r>
      <w:proofErr w:type="gramStart"/>
      <w:r w:rsidRPr="00CC47B2">
        <w:rPr>
          <w:rFonts w:ascii="Times New Roman" w:hAnsi="Times New Roman"/>
        </w:rPr>
        <w:t>藥</w:t>
      </w:r>
      <w:proofErr w:type="gramEnd"/>
      <w:r w:rsidRPr="00CC47B2">
        <w:rPr>
          <w:rFonts w:ascii="Times New Roman" w:hAnsi="Times New Roman"/>
        </w:rPr>
        <w:t>價均高於或等於同時具備「</w:t>
      </w:r>
      <w:r w:rsidRPr="00CC47B2">
        <w:rPr>
          <w:rFonts w:ascii="Times New Roman" w:hAnsi="Times New Roman"/>
        </w:rPr>
        <w:t>PIC/S GMP + DMF + BA/BE</w:t>
      </w:r>
      <w:r w:rsidRPr="00CC47B2">
        <w:rPr>
          <w:rFonts w:ascii="Times New Roman" w:hAnsi="Times New Roman"/>
        </w:rPr>
        <w:t>」條件之學名藥，與實情不符</w:t>
      </w:r>
      <w:r w:rsidRPr="00CC47B2">
        <w:rPr>
          <w:rStyle w:val="afd"/>
          <w:rFonts w:ascii="Times New Roman" w:hAnsi="Times New Roman"/>
        </w:rPr>
        <w:footnoteReference w:id="11"/>
      </w:r>
      <w:r w:rsidR="006528A7">
        <w:rPr>
          <w:rFonts w:ascii="Times New Roman" w:hAnsi="Times New Roman"/>
        </w:rPr>
        <w:t>，故國防部辯稱原</w:t>
      </w:r>
      <w:r w:rsidRPr="00CC47B2">
        <w:rPr>
          <w:rFonts w:ascii="Times New Roman" w:hAnsi="Times New Roman"/>
        </w:rPr>
        <w:t>廠藥為健保最高核價，</w:t>
      </w:r>
      <w:proofErr w:type="gramStart"/>
      <w:r w:rsidRPr="00CC47B2">
        <w:rPr>
          <w:rFonts w:ascii="Times New Roman" w:hAnsi="Times New Roman"/>
        </w:rPr>
        <w:t>學名藥應符合</w:t>
      </w:r>
      <w:proofErr w:type="gramEnd"/>
      <w:r w:rsidRPr="00CC47B2">
        <w:rPr>
          <w:rFonts w:ascii="Times New Roman" w:hAnsi="Times New Roman"/>
        </w:rPr>
        <w:t>「</w:t>
      </w:r>
      <w:r w:rsidRPr="00CC47B2">
        <w:rPr>
          <w:rFonts w:ascii="Times New Roman" w:hAnsi="Times New Roman"/>
        </w:rPr>
        <w:t>PIC/S GMP + DMF + BA/BE</w:t>
      </w:r>
      <w:r w:rsidRPr="00CC47B2">
        <w:rPr>
          <w:rFonts w:ascii="Times New Roman" w:hAnsi="Times New Roman"/>
        </w:rPr>
        <w:t>」始能與原</w:t>
      </w:r>
      <w:proofErr w:type="gramStart"/>
      <w:r w:rsidRPr="00CC47B2">
        <w:rPr>
          <w:rFonts w:ascii="Times New Roman" w:hAnsi="Times New Roman"/>
        </w:rPr>
        <w:t>廠藥同組列標</w:t>
      </w:r>
      <w:proofErr w:type="gramEnd"/>
      <w:r w:rsidRPr="00CC47B2">
        <w:rPr>
          <w:rFonts w:ascii="Times New Roman" w:hAnsi="Times New Roman"/>
        </w:rPr>
        <w:t>，亦非有據。</w:t>
      </w:r>
    </w:p>
    <w:p w:rsidR="00CC47B2" w:rsidRPr="00CC47B2" w:rsidRDefault="00CC47B2" w:rsidP="000B1F98">
      <w:pPr>
        <w:pStyle w:val="4"/>
        <w:rPr>
          <w:rFonts w:ascii="Times New Roman" w:hAnsi="Times New Roman"/>
        </w:rPr>
      </w:pPr>
      <w:r w:rsidRPr="00CC47B2">
        <w:rPr>
          <w:rFonts w:ascii="Times New Roman" w:hAnsi="Times New Roman"/>
        </w:rPr>
        <w:t>國防部表示，按健保藥物支付標準第</w:t>
      </w:r>
      <w:r w:rsidRPr="00CC47B2">
        <w:rPr>
          <w:rFonts w:ascii="Times New Roman" w:hAnsi="Times New Roman"/>
        </w:rPr>
        <w:t>28</w:t>
      </w:r>
      <w:r w:rsidRPr="00CC47B2">
        <w:rPr>
          <w:rFonts w:ascii="Times New Roman" w:hAnsi="Times New Roman"/>
        </w:rPr>
        <w:t>至</w:t>
      </w:r>
      <w:r w:rsidRPr="00CC47B2">
        <w:rPr>
          <w:rFonts w:ascii="Times New Roman" w:hAnsi="Times New Roman"/>
        </w:rPr>
        <w:t>33</w:t>
      </w:r>
      <w:r w:rsidRPr="00CC47B2">
        <w:rPr>
          <w:rFonts w:ascii="Times New Roman" w:hAnsi="Times New Roman"/>
        </w:rPr>
        <w:t>、</w:t>
      </w:r>
      <w:r w:rsidRPr="00CC47B2">
        <w:rPr>
          <w:rFonts w:ascii="Times New Roman" w:hAnsi="Times New Roman"/>
        </w:rPr>
        <w:t>33-1</w:t>
      </w:r>
      <w:r w:rsidRPr="00CC47B2">
        <w:rPr>
          <w:rFonts w:ascii="Times New Roman" w:hAnsi="Times New Roman"/>
        </w:rPr>
        <w:t>及</w:t>
      </w:r>
      <w:r w:rsidRPr="00CC47B2">
        <w:rPr>
          <w:rFonts w:ascii="Times New Roman" w:hAnsi="Times New Roman"/>
        </w:rPr>
        <w:t>75</w:t>
      </w:r>
      <w:r w:rsidRPr="00CC47B2">
        <w:rPr>
          <w:rFonts w:ascii="Times New Roman" w:hAnsi="Times New Roman"/>
        </w:rPr>
        <w:t>條規定，以及</w:t>
      </w:r>
      <w:r w:rsidR="006528A7" w:rsidRPr="00CC47B2">
        <w:rPr>
          <w:rFonts w:ascii="Times New Roman" w:hAnsi="Times New Roman"/>
        </w:rPr>
        <w:t>健保</w:t>
      </w:r>
      <w:r w:rsidR="006528A7">
        <w:rPr>
          <w:rFonts w:ascii="Times New Roman" w:hAnsi="Times New Roman" w:hint="eastAsia"/>
        </w:rPr>
        <w:t>藥價調整作業辦法</w:t>
      </w:r>
      <w:r w:rsidRPr="00CC47B2">
        <w:rPr>
          <w:rFonts w:ascii="Times New Roman" w:hAnsi="Times New Roman"/>
        </w:rPr>
        <w:t>第</w:t>
      </w:r>
      <w:r w:rsidRPr="00CC47B2">
        <w:rPr>
          <w:rFonts w:ascii="Times New Roman" w:hAnsi="Times New Roman"/>
        </w:rPr>
        <w:t>17</w:t>
      </w:r>
      <w:r w:rsidRPr="00CC47B2">
        <w:rPr>
          <w:rFonts w:ascii="Times New Roman" w:hAnsi="Times New Roman"/>
        </w:rPr>
        <w:t>至</w:t>
      </w:r>
      <w:r w:rsidRPr="00CC47B2">
        <w:rPr>
          <w:rFonts w:ascii="Times New Roman" w:hAnsi="Times New Roman"/>
        </w:rPr>
        <w:t>20</w:t>
      </w:r>
      <w:r w:rsidRPr="00CC47B2">
        <w:rPr>
          <w:rFonts w:ascii="Times New Roman" w:hAnsi="Times New Roman"/>
        </w:rPr>
        <w:t>條規定，</w:t>
      </w:r>
      <w:r w:rsidRPr="00CC47B2">
        <w:rPr>
          <w:rFonts w:ascii="Times New Roman" w:hAnsi="Times New Roman"/>
        </w:rPr>
        <w:t>DMF</w:t>
      </w:r>
      <w:r w:rsidR="006528A7">
        <w:rPr>
          <w:rFonts w:ascii="Times New Roman" w:hAnsi="Times New Roman"/>
        </w:rPr>
        <w:t>為品質條件之一，健保署雖提高健保核價之誘因鼓勵藥廠提</w:t>
      </w:r>
      <w:r w:rsidR="006528A7">
        <w:rPr>
          <w:rFonts w:ascii="Times New Roman" w:hAnsi="Times New Roman" w:hint="eastAsia"/>
        </w:rPr>
        <w:t>升</w:t>
      </w:r>
      <w:r w:rsidRPr="00CC47B2">
        <w:rPr>
          <w:rFonts w:ascii="Times New Roman" w:hAnsi="Times New Roman"/>
        </w:rPr>
        <w:t>製藥品質，但具備最高品質條件之學名藥健保價仍低於或等於過專利期之</w:t>
      </w:r>
      <w:proofErr w:type="gramStart"/>
      <w:r w:rsidRPr="00CC47B2">
        <w:rPr>
          <w:rFonts w:ascii="Times New Roman" w:hAnsi="Times New Roman"/>
        </w:rPr>
        <w:t>原廠藥</w:t>
      </w:r>
      <w:proofErr w:type="gramEnd"/>
      <w:r w:rsidRPr="00CC47B2">
        <w:rPr>
          <w:rFonts w:ascii="Times New Roman" w:hAnsi="Times New Roman"/>
        </w:rPr>
        <w:t>。</w:t>
      </w:r>
    </w:p>
    <w:p w:rsidR="00CC47B2" w:rsidRPr="00CC47B2" w:rsidRDefault="00AD21C2" w:rsidP="000B1F98">
      <w:pPr>
        <w:pStyle w:val="4"/>
        <w:rPr>
          <w:rFonts w:ascii="Times New Roman" w:hAnsi="Times New Roman"/>
        </w:rPr>
      </w:pPr>
      <w:r>
        <w:rPr>
          <w:rFonts w:ascii="Times New Roman" w:hAnsi="Times New Roman" w:hint="eastAsia"/>
        </w:rPr>
        <w:t>健保署表示健保藥價與各類藥品品質是否相當無直接相關</w:t>
      </w:r>
      <w:r w:rsidR="00142C2B">
        <w:rPr>
          <w:rFonts w:ascii="Times New Roman" w:hAnsi="Times New Roman" w:hint="eastAsia"/>
        </w:rPr>
        <w:t>：</w:t>
      </w:r>
    </w:p>
    <w:p w:rsidR="00CC47B2" w:rsidRPr="00CC47B2" w:rsidRDefault="00CC47B2" w:rsidP="000B1F98">
      <w:pPr>
        <w:pStyle w:val="5"/>
        <w:rPr>
          <w:rFonts w:ascii="Times New Roman" w:hAnsi="Times New Roman"/>
        </w:rPr>
      </w:pPr>
      <w:r w:rsidRPr="00CC47B2">
        <w:rPr>
          <w:rFonts w:ascii="Times New Roman" w:hAnsi="Times New Roman"/>
        </w:rPr>
        <w:t>藥品於製程符合</w:t>
      </w:r>
      <w:r w:rsidRPr="00CC47B2">
        <w:rPr>
          <w:rFonts w:ascii="Times New Roman" w:hAnsi="Times New Roman"/>
        </w:rPr>
        <w:t>PIC/S GMP</w:t>
      </w:r>
      <w:r w:rsidRPr="00CC47B2">
        <w:rPr>
          <w:rFonts w:ascii="Times New Roman" w:hAnsi="Times New Roman"/>
        </w:rPr>
        <w:t>後，區分具備</w:t>
      </w:r>
      <w:r w:rsidRPr="00CC47B2">
        <w:rPr>
          <w:rFonts w:ascii="Times New Roman" w:hAnsi="Times New Roman"/>
        </w:rPr>
        <w:t xml:space="preserve">DMF </w:t>
      </w:r>
      <w:r w:rsidRPr="00CC47B2">
        <w:rPr>
          <w:rFonts w:ascii="Times New Roman" w:hAnsi="Times New Roman"/>
        </w:rPr>
        <w:t>與否，作為支付價格之原則條件之一，但藥價訂定原則包含多個條件，且符合</w:t>
      </w:r>
      <w:r w:rsidRPr="00CC47B2">
        <w:rPr>
          <w:rFonts w:ascii="Times New Roman" w:hAnsi="Times New Roman"/>
        </w:rPr>
        <w:t>DMF</w:t>
      </w:r>
      <w:r w:rsidRPr="00CC47B2">
        <w:rPr>
          <w:rFonts w:ascii="Times New Roman" w:hAnsi="Times New Roman"/>
        </w:rPr>
        <w:t>之學名藥</w:t>
      </w:r>
      <w:proofErr w:type="gramStart"/>
      <w:r w:rsidRPr="00CC47B2">
        <w:rPr>
          <w:rFonts w:ascii="Times New Roman" w:hAnsi="Times New Roman"/>
        </w:rPr>
        <w:t>不</w:t>
      </w:r>
      <w:proofErr w:type="gramEnd"/>
      <w:r w:rsidRPr="00CC47B2">
        <w:rPr>
          <w:rFonts w:ascii="Times New Roman" w:hAnsi="Times New Roman"/>
        </w:rPr>
        <w:t>必然高於未符合</w:t>
      </w:r>
      <w:r w:rsidRPr="00CC47B2">
        <w:rPr>
          <w:rFonts w:ascii="Times New Roman" w:hAnsi="Times New Roman"/>
        </w:rPr>
        <w:t xml:space="preserve">DMF </w:t>
      </w:r>
      <w:r w:rsidRPr="00CC47B2">
        <w:rPr>
          <w:rFonts w:ascii="Times New Roman" w:hAnsi="Times New Roman"/>
        </w:rPr>
        <w:t>之學名藥，亦</w:t>
      </w:r>
      <w:proofErr w:type="gramStart"/>
      <w:r w:rsidRPr="00CC47B2">
        <w:rPr>
          <w:rFonts w:ascii="Times New Roman" w:hAnsi="Times New Roman"/>
        </w:rPr>
        <w:t>不</w:t>
      </w:r>
      <w:proofErr w:type="gramEnd"/>
      <w:r w:rsidRPr="00CC47B2">
        <w:rPr>
          <w:rFonts w:ascii="Times New Roman" w:hAnsi="Times New Roman"/>
        </w:rPr>
        <w:t>必然高於或低於已逾專利期之原開發廠藥品。</w:t>
      </w:r>
    </w:p>
    <w:p w:rsidR="00CC47B2" w:rsidRPr="00CC47B2" w:rsidRDefault="00CC47B2" w:rsidP="000B1F98">
      <w:pPr>
        <w:pStyle w:val="5"/>
        <w:rPr>
          <w:rFonts w:ascii="Times New Roman" w:hAnsi="Times New Roman"/>
        </w:rPr>
      </w:pPr>
      <w:r w:rsidRPr="00CC47B2">
        <w:rPr>
          <w:rFonts w:ascii="Times New Roman" w:hAnsi="Times New Roman"/>
        </w:rPr>
        <w:t>藥品支付價格調整時係參考市場實際交易情</w:t>
      </w:r>
      <w:r w:rsidRPr="00CC47B2">
        <w:rPr>
          <w:rFonts w:ascii="Times New Roman" w:hAnsi="Times New Roman"/>
        </w:rPr>
        <w:lastRenderedPageBreak/>
        <w:t>形，未以是否具備</w:t>
      </w:r>
      <w:r w:rsidRPr="00CC47B2">
        <w:rPr>
          <w:rFonts w:ascii="Times New Roman" w:hAnsi="Times New Roman"/>
        </w:rPr>
        <w:t xml:space="preserve">DMF </w:t>
      </w:r>
      <w:r w:rsidRPr="00CC47B2">
        <w:rPr>
          <w:rFonts w:ascii="Times New Roman" w:hAnsi="Times New Roman"/>
        </w:rPr>
        <w:t>而有不同調整原則。</w:t>
      </w:r>
    </w:p>
    <w:p w:rsidR="00CC47B2" w:rsidRPr="00CC47B2" w:rsidRDefault="00CC47B2" w:rsidP="000B1F98">
      <w:pPr>
        <w:pStyle w:val="5"/>
        <w:rPr>
          <w:rFonts w:ascii="Times New Roman" w:hAnsi="Times New Roman"/>
        </w:rPr>
      </w:pPr>
      <w:r w:rsidRPr="00CC47B2">
        <w:rPr>
          <w:rFonts w:ascii="Times New Roman" w:hAnsi="Times New Roman"/>
        </w:rPr>
        <w:t>健保藥品之相關核價原則，係健保開辦長久以來，陸續與醫療服務提供者及藥事團體協商達成之多數共識，或配合藥品相關政策之推動而</w:t>
      </w:r>
      <w:proofErr w:type="gramStart"/>
      <w:r w:rsidRPr="00CC47B2">
        <w:rPr>
          <w:rFonts w:ascii="Times New Roman" w:hAnsi="Times New Roman"/>
        </w:rPr>
        <w:t>研</w:t>
      </w:r>
      <w:proofErr w:type="gramEnd"/>
      <w:r w:rsidRPr="00CC47B2">
        <w:rPr>
          <w:rFonts w:ascii="Times New Roman" w:hAnsi="Times New Roman"/>
        </w:rPr>
        <w:t>訂，並完成法制化程序，與各類藥品品質是否相當無直接相關。</w:t>
      </w:r>
    </w:p>
    <w:p w:rsidR="00CC47B2" w:rsidRPr="00CC47B2" w:rsidRDefault="00CC47B2" w:rsidP="00762F8D">
      <w:pPr>
        <w:pStyle w:val="3"/>
        <w:rPr>
          <w:rFonts w:ascii="Times New Roman" w:hAnsi="Times New Roman"/>
        </w:rPr>
      </w:pPr>
      <w:r w:rsidRPr="00CC47B2">
        <w:rPr>
          <w:rFonts w:ascii="Times New Roman" w:hAnsi="Times New Roman"/>
        </w:rPr>
        <w:t>有關以是否具備</w:t>
      </w:r>
      <w:r w:rsidRPr="00CC47B2">
        <w:rPr>
          <w:rFonts w:ascii="Times New Roman" w:hAnsi="Times New Roman"/>
        </w:rPr>
        <w:t>DMF</w:t>
      </w:r>
      <w:r w:rsidRPr="00CC47B2">
        <w:rPr>
          <w:rFonts w:ascii="Times New Roman" w:hAnsi="Times New Roman"/>
        </w:rPr>
        <w:t>作為學名藥與過專利</w:t>
      </w:r>
      <w:proofErr w:type="gramStart"/>
      <w:r w:rsidRPr="00CC47B2">
        <w:rPr>
          <w:rFonts w:ascii="Times New Roman" w:hAnsi="Times New Roman"/>
        </w:rPr>
        <w:t>期原</w:t>
      </w:r>
      <w:r w:rsidR="00AD21C2">
        <w:rPr>
          <w:rFonts w:ascii="Times New Roman" w:hAnsi="Times New Roman" w:hint="eastAsia"/>
        </w:rPr>
        <w:t>廠</w:t>
      </w:r>
      <w:r w:rsidR="00AD21C2">
        <w:rPr>
          <w:rFonts w:ascii="Times New Roman" w:hAnsi="Times New Roman"/>
        </w:rPr>
        <w:t>藥</w:t>
      </w:r>
      <w:proofErr w:type="gramEnd"/>
      <w:r w:rsidRPr="00CC47B2">
        <w:rPr>
          <w:rFonts w:ascii="Times New Roman" w:hAnsi="Times New Roman"/>
        </w:rPr>
        <w:t>品質條件比較之基準乙節</w:t>
      </w:r>
      <w:r w:rsidR="00142C2B">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陳訴人認為，學名藥與</w:t>
      </w:r>
      <w:proofErr w:type="gramStart"/>
      <w:r w:rsidRPr="00CC47B2">
        <w:rPr>
          <w:rFonts w:ascii="Times New Roman" w:hAnsi="Times New Roman"/>
        </w:rPr>
        <w:t>原廠藥療效</w:t>
      </w:r>
      <w:proofErr w:type="gramEnd"/>
      <w:r w:rsidRPr="00CC47B2">
        <w:rPr>
          <w:rFonts w:ascii="Times New Roman" w:hAnsi="Times New Roman"/>
        </w:rPr>
        <w:t>及品質並無二致，國防部要求學名藥具備</w:t>
      </w:r>
      <w:r w:rsidRPr="00CC47B2">
        <w:rPr>
          <w:rFonts w:ascii="Times New Roman" w:hAnsi="Times New Roman"/>
        </w:rPr>
        <w:t>DMF</w:t>
      </w:r>
      <w:proofErr w:type="gramStart"/>
      <w:r w:rsidRPr="00CC47B2">
        <w:rPr>
          <w:rFonts w:ascii="Times New Roman" w:hAnsi="Times New Roman"/>
        </w:rPr>
        <w:t>始列</w:t>
      </w:r>
      <w:proofErr w:type="gramEnd"/>
      <w:r w:rsidRPr="00CC47B2">
        <w:rPr>
          <w:rFonts w:ascii="Times New Roman" w:hAnsi="Times New Roman"/>
        </w:rPr>
        <w:t>AE</w:t>
      </w:r>
      <w:r w:rsidRPr="00CC47B2">
        <w:rPr>
          <w:rFonts w:ascii="Times New Roman" w:hAnsi="Times New Roman"/>
        </w:rPr>
        <w:t>組，對原</w:t>
      </w:r>
      <w:proofErr w:type="gramStart"/>
      <w:r w:rsidRPr="00CC47B2">
        <w:rPr>
          <w:rFonts w:ascii="Times New Roman" w:hAnsi="Times New Roman"/>
        </w:rPr>
        <w:t>廠藥未</w:t>
      </w:r>
      <w:proofErr w:type="gramEnd"/>
      <w:r w:rsidRPr="00CC47B2">
        <w:rPr>
          <w:rFonts w:ascii="Times New Roman" w:hAnsi="Times New Roman"/>
        </w:rPr>
        <w:t>為相同之要求，顯為差別待遇。且原</w:t>
      </w:r>
      <w:proofErr w:type="gramStart"/>
      <w:r w:rsidRPr="00CC47B2">
        <w:rPr>
          <w:rFonts w:ascii="Times New Roman" w:hAnsi="Times New Roman"/>
        </w:rPr>
        <w:t>廠藥縱因</w:t>
      </w:r>
      <w:proofErr w:type="gramEnd"/>
      <w:r w:rsidRPr="00CC47B2">
        <w:rPr>
          <w:rFonts w:ascii="Times New Roman" w:hAnsi="Times New Roman"/>
        </w:rPr>
        <w:t>未具備</w:t>
      </w:r>
      <w:r w:rsidRPr="00CC47B2">
        <w:rPr>
          <w:rFonts w:ascii="Times New Roman" w:hAnsi="Times New Roman"/>
        </w:rPr>
        <w:t xml:space="preserve">DMF </w:t>
      </w:r>
      <w:r w:rsidRPr="00CC47B2">
        <w:rPr>
          <w:rFonts w:ascii="Times New Roman" w:hAnsi="Times New Roman"/>
        </w:rPr>
        <w:t>而未參與競標，無損醫療品質，亦不影響病患就醫權益，病患亦得因而享有合理之藥品價格。</w:t>
      </w:r>
    </w:p>
    <w:p w:rsidR="00CC47B2" w:rsidRPr="00CC47B2" w:rsidRDefault="00AD21C2" w:rsidP="000B1F98">
      <w:pPr>
        <w:pStyle w:val="4"/>
        <w:rPr>
          <w:rFonts w:ascii="Times New Roman" w:hAnsi="Times New Roman"/>
        </w:rPr>
      </w:pPr>
      <w:r>
        <w:rPr>
          <w:rFonts w:ascii="Times New Roman" w:hAnsi="Times New Roman"/>
        </w:rPr>
        <w:t>國防部認為原</w:t>
      </w:r>
      <w:r w:rsidR="00CC47B2" w:rsidRPr="00CC47B2">
        <w:rPr>
          <w:rFonts w:ascii="Times New Roman" w:hAnsi="Times New Roman"/>
        </w:rPr>
        <w:t>廠藥為學名藥執行</w:t>
      </w:r>
      <w:r w:rsidR="00CC47B2" w:rsidRPr="00CC47B2">
        <w:rPr>
          <w:rFonts w:ascii="Times New Roman" w:hAnsi="Times New Roman"/>
        </w:rPr>
        <w:t>BA/BE</w:t>
      </w:r>
      <w:r w:rsidR="00CC47B2" w:rsidRPr="00CC47B2">
        <w:rPr>
          <w:rFonts w:ascii="Times New Roman" w:hAnsi="Times New Roman"/>
        </w:rPr>
        <w:t>之對照</w:t>
      </w:r>
      <w:r w:rsidR="00151D8C">
        <w:rPr>
          <w:rFonts w:ascii="Times New Roman" w:hAnsi="Times New Roman" w:hint="eastAsia"/>
        </w:rPr>
        <w:t>藥</w:t>
      </w:r>
      <w:r w:rsidR="00CC47B2" w:rsidRPr="00CC47B2">
        <w:rPr>
          <w:rFonts w:ascii="Times New Roman" w:hAnsi="Times New Roman"/>
        </w:rPr>
        <w:t>品</w:t>
      </w:r>
      <w:r w:rsidR="00CC47B2" w:rsidRPr="00CC47B2">
        <w:rPr>
          <w:rStyle w:val="afd"/>
          <w:rFonts w:ascii="Times New Roman" w:hAnsi="Times New Roman"/>
        </w:rPr>
        <w:footnoteReference w:id="12"/>
      </w:r>
      <w:r w:rsidR="00CC47B2" w:rsidRPr="00CC47B2">
        <w:rPr>
          <w:rFonts w:ascii="Times New Roman" w:hAnsi="Times New Roman"/>
        </w:rPr>
        <w:t>，如要求專利期已過之原</w:t>
      </w:r>
      <w:proofErr w:type="gramStart"/>
      <w:r>
        <w:rPr>
          <w:rFonts w:ascii="Times New Roman" w:hAnsi="Times New Roman"/>
        </w:rPr>
        <w:t>廠藥</w:t>
      </w:r>
      <w:r w:rsidR="00CC47B2" w:rsidRPr="00CC47B2">
        <w:rPr>
          <w:rFonts w:ascii="Times New Roman" w:hAnsi="Times New Roman"/>
        </w:rPr>
        <w:t>亦</w:t>
      </w:r>
      <w:proofErr w:type="gramEnd"/>
      <w:r w:rsidR="00CC47B2" w:rsidRPr="00CC47B2">
        <w:rPr>
          <w:rFonts w:ascii="Times New Roman" w:hAnsi="Times New Roman"/>
        </w:rPr>
        <w:t>需符合「</w:t>
      </w:r>
      <w:r w:rsidR="00CC47B2" w:rsidRPr="00CC47B2">
        <w:rPr>
          <w:rFonts w:ascii="Times New Roman" w:hAnsi="Times New Roman"/>
        </w:rPr>
        <w:t>DMF</w:t>
      </w:r>
      <w:r w:rsidR="00CC47B2" w:rsidRPr="00CC47B2">
        <w:rPr>
          <w:rFonts w:ascii="Times New Roman" w:hAnsi="Times New Roman"/>
        </w:rPr>
        <w:t>」條件始列為</w:t>
      </w:r>
      <w:r w:rsidR="00CC47B2" w:rsidRPr="00CC47B2">
        <w:rPr>
          <w:rFonts w:ascii="Times New Roman" w:hAnsi="Times New Roman"/>
        </w:rPr>
        <w:t>AE</w:t>
      </w:r>
      <w:r w:rsidR="00CC47B2" w:rsidRPr="00CC47B2">
        <w:rPr>
          <w:rFonts w:ascii="Times New Roman" w:hAnsi="Times New Roman"/>
        </w:rPr>
        <w:t>組（未具「</w:t>
      </w:r>
      <w:r w:rsidR="00CC47B2" w:rsidRPr="00CC47B2">
        <w:rPr>
          <w:rFonts w:ascii="Times New Roman" w:hAnsi="Times New Roman"/>
        </w:rPr>
        <w:t>DMF</w:t>
      </w:r>
      <w:r w:rsidR="00CC47B2" w:rsidRPr="00CC47B2">
        <w:rPr>
          <w:rFonts w:ascii="Times New Roman" w:hAnsi="Times New Roman"/>
        </w:rPr>
        <w:t>」條件者僅能列為</w:t>
      </w:r>
      <w:r w:rsidR="00CC47B2" w:rsidRPr="00CC47B2">
        <w:rPr>
          <w:rFonts w:ascii="Times New Roman" w:hAnsi="Times New Roman"/>
        </w:rPr>
        <w:t>BE</w:t>
      </w:r>
      <w:r w:rsidR="00CC47B2" w:rsidRPr="00CC47B2">
        <w:rPr>
          <w:rFonts w:ascii="Times New Roman" w:hAnsi="Times New Roman"/>
        </w:rPr>
        <w:t>組），將肇生品質條件倒置之現象。故為求品質條件相當，專利期已過之</w:t>
      </w:r>
      <w:proofErr w:type="gramStart"/>
      <w:r w:rsidR="00CC47B2" w:rsidRPr="00CC47B2">
        <w:rPr>
          <w:rFonts w:ascii="Times New Roman" w:hAnsi="Times New Roman"/>
        </w:rPr>
        <w:t>原廠藥與</w:t>
      </w:r>
      <w:proofErr w:type="gramEnd"/>
      <w:r w:rsidR="00CC47B2" w:rsidRPr="00CC47B2">
        <w:rPr>
          <w:rFonts w:ascii="Times New Roman" w:hAnsi="Times New Roman"/>
        </w:rPr>
        <w:t>具備「</w:t>
      </w:r>
      <w:r w:rsidR="00CC47B2" w:rsidRPr="00CC47B2">
        <w:rPr>
          <w:rFonts w:ascii="Times New Roman" w:hAnsi="Times New Roman"/>
        </w:rPr>
        <w:t>PIC/S+DMF+BA/BE</w:t>
      </w:r>
      <w:r w:rsidR="00CC47B2" w:rsidRPr="00CC47B2">
        <w:rPr>
          <w:rFonts w:ascii="Times New Roman" w:hAnsi="Times New Roman"/>
        </w:rPr>
        <w:t>」最高品質學名藥，同列</w:t>
      </w:r>
      <w:r w:rsidR="00CC47B2" w:rsidRPr="00CC47B2">
        <w:rPr>
          <w:rFonts w:ascii="Times New Roman" w:hAnsi="Times New Roman"/>
        </w:rPr>
        <w:t>AE</w:t>
      </w:r>
      <w:r w:rsidR="00CC47B2" w:rsidRPr="00CC47B2">
        <w:rPr>
          <w:rFonts w:ascii="Times New Roman" w:hAnsi="Times New Roman"/>
        </w:rPr>
        <w:t>組競標。</w:t>
      </w:r>
    </w:p>
    <w:p w:rsidR="00CC47B2" w:rsidRPr="00CC47B2" w:rsidRDefault="00CC47B2" w:rsidP="000B1F98">
      <w:pPr>
        <w:pStyle w:val="4"/>
        <w:rPr>
          <w:rFonts w:ascii="Times New Roman" w:hAnsi="Times New Roman"/>
        </w:rPr>
      </w:pPr>
      <w:r w:rsidRPr="00CC47B2">
        <w:rPr>
          <w:rFonts w:ascii="Times New Roman" w:hAnsi="Times New Roman"/>
        </w:rPr>
        <w:t>衛福部</w:t>
      </w:r>
      <w:r w:rsidR="00AD21C2">
        <w:rPr>
          <w:rFonts w:ascii="Times New Roman" w:hAnsi="Times New Roman" w:hint="eastAsia"/>
        </w:rPr>
        <w:t>表示</w:t>
      </w:r>
      <w:proofErr w:type="gramStart"/>
      <w:r w:rsidR="00AD21C2" w:rsidRPr="00CC47B2">
        <w:rPr>
          <w:rFonts w:ascii="Times New Roman" w:hAnsi="Times New Roman"/>
        </w:rPr>
        <w:t>原廠藥與</w:t>
      </w:r>
      <w:proofErr w:type="gramEnd"/>
      <w:r w:rsidR="00AD21C2" w:rsidRPr="00CC47B2">
        <w:rPr>
          <w:rFonts w:ascii="Times New Roman" w:hAnsi="Times New Roman"/>
        </w:rPr>
        <w:t>具備「</w:t>
      </w:r>
      <w:r w:rsidR="00AD21C2" w:rsidRPr="00CC47B2">
        <w:rPr>
          <w:rFonts w:ascii="Times New Roman" w:hAnsi="Times New Roman"/>
        </w:rPr>
        <w:t>PIC/S+DMF+BA/BE</w:t>
      </w:r>
      <w:r w:rsidR="00AD21C2" w:rsidRPr="00CC47B2">
        <w:rPr>
          <w:rFonts w:ascii="Times New Roman" w:hAnsi="Times New Roman"/>
        </w:rPr>
        <w:t>」</w:t>
      </w:r>
      <w:r w:rsidR="00AD21C2">
        <w:rPr>
          <w:rFonts w:ascii="Times New Roman" w:hAnsi="Times New Roman" w:hint="eastAsia"/>
        </w:rPr>
        <w:lastRenderedPageBreak/>
        <w:t>之</w:t>
      </w:r>
      <w:r w:rsidR="00AD21C2" w:rsidRPr="00CC47B2">
        <w:rPr>
          <w:rFonts w:ascii="Times New Roman" w:hAnsi="Times New Roman"/>
        </w:rPr>
        <w:t>學名藥</w:t>
      </w:r>
      <w:r w:rsidR="00AD21C2">
        <w:rPr>
          <w:rFonts w:ascii="Times New Roman" w:hAnsi="Times New Roman" w:hint="eastAsia"/>
        </w:rPr>
        <w:t>，療效同等</w:t>
      </w:r>
      <w:r w:rsidR="00637B9A">
        <w:rPr>
          <w:rFonts w:ascii="Times New Roman" w:hAnsi="Times New Roman" w:hint="eastAsia"/>
        </w:rPr>
        <w:t>：</w:t>
      </w:r>
    </w:p>
    <w:p w:rsidR="00CC47B2" w:rsidRPr="00CC47B2" w:rsidRDefault="00CC47B2" w:rsidP="000B1F98">
      <w:pPr>
        <w:pStyle w:val="5"/>
        <w:rPr>
          <w:rFonts w:ascii="Times New Roman" w:hAnsi="Times New Roman"/>
        </w:rPr>
      </w:pPr>
      <w:r w:rsidRPr="00CC47B2">
        <w:rPr>
          <w:rFonts w:ascii="Times New Roman" w:hAnsi="Times New Roman"/>
        </w:rPr>
        <w:t>對於強制要求實施</w:t>
      </w:r>
      <w:r w:rsidRPr="00CC47B2">
        <w:rPr>
          <w:rFonts w:ascii="Times New Roman" w:hAnsi="Times New Roman"/>
        </w:rPr>
        <w:t>DMF</w:t>
      </w:r>
      <w:r w:rsidRPr="00CC47B2">
        <w:rPr>
          <w:rFonts w:ascii="Times New Roman" w:hAnsi="Times New Roman"/>
        </w:rPr>
        <w:t>之品項，取得核</w:t>
      </w:r>
      <w:proofErr w:type="gramStart"/>
      <w:r w:rsidRPr="00CC47B2">
        <w:rPr>
          <w:rFonts w:ascii="Times New Roman" w:hAnsi="Times New Roman"/>
        </w:rPr>
        <w:t>備函者</w:t>
      </w:r>
      <w:proofErr w:type="gramEnd"/>
      <w:r w:rsidRPr="00CC47B2">
        <w:rPr>
          <w:rFonts w:ascii="Times New Roman" w:hAnsi="Times New Roman"/>
        </w:rPr>
        <w:t>之品質條件優於未符合</w:t>
      </w:r>
      <w:r w:rsidRPr="00CC47B2">
        <w:rPr>
          <w:rFonts w:ascii="Times New Roman" w:hAnsi="Times New Roman"/>
        </w:rPr>
        <w:t>DMF</w:t>
      </w:r>
      <w:r w:rsidRPr="00CC47B2">
        <w:rPr>
          <w:rFonts w:ascii="Times New Roman" w:hAnsi="Times New Roman"/>
        </w:rPr>
        <w:t>條件之藥品。因</w:t>
      </w:r>
      <w:r w:rsidRPr="00CC47B2">
        <w:rPr>
          <w:rFonts w:ascii="Times New Roman" w:hAnsi="Times New Roman"/>
        </w:rPr>
        <w:t>DMF</w:t>
      </w:r>
      <w:r w:rsidRPr="00CC47B2">
        <w:rPr>
          <w:rFonts w:ascii="Times New Roman" w:hAnsi="Times New Roman"/>
        </w:rPr>
        <w:t>尚未全部強制要求，專利期已過未主動申請</w:t>
      </w:r>
      <w:r w:rsidRPr="00CC47B2">
        <w:rPr>
          <w:rFonts w:ascii="Times New Roman" w:hAnsi="Times New Roman"/>
        </w:rPr>
        <w:t>DMF</w:t>
      </w:r>
      <w:r w:rsidRPr="00CC47B2">
        <w:rPr>
          <w:rFonts w:ascii="Times New Roman" w:hAnsi="Times New Roman"/>
        </w:rPr>
        <w:t>審查之原開發廠藥品，無法判定其原料藥是否符合</w:t>
      </w:r>
      <w:r w:rsidRPr="00CC47B2">
        <w:rPr>
          <w:rFonts w:ascii="Times New Roman" w:hAnsi="Times New Roman"/>
        </w:rPr>
        <w:t>DMF</w:t>
      </w:r>
      <w:r w:rsidRPr="00CC47B2">
        <w:rPr>
          <w:rFonts w:ascii="Times New Roman" w:hAnsi="Times New Roman"/>
        </w:rPr>
        <w:t>品質審查要件。</w:t>
      </w:r>
    </w:p>
    <w:p w:rsidR="00CC47B2" w:rsidRPr="00CC47B2" w:rsidRDefault="00CC47B2" w:rsidP="000B1F98">
      <w:pPr>
        <w:pStyle w:val="5"/>
        <w:rPr>
          <w:rFonts w:ascii="Times New Roman" w:hAnsi="Times New Roman"/>
        </w:rPr>
      </w:pPr>
      <w:r w:rsidRPr="00CC47B2">
        <w:rPr>
          <w:rFonts w:ascii="Times New Roman" w:hAnsi="Times New Roman"/>
        </w:rPr>
        <w:t>同時符合</w:t>
      </w:r>
      <w:r w:rsidRPr="00CC47B2">
        <w:rPr>
          <w:rFonts w:ascii="Times New Roman" w:hAnsi="Times New Roman"/>
        </w:rPr>
        <w:t>PIC/S GMP</w:t>
      </w:r>
      <w:r w:rsidRPr="00CC47B2">
        <w:rPr>
          <w:rFonts w:ascii="Times New Roman" w:hAnsi="Times New Roman"/>
        </w:rPr>
        <w:t>、</w:t>
      </w:r>
      <w:r w:rsidRPr="00CC47B2">
        <w:rPr>
          <w:rFonts w:ascii="Times New Roman" w:hAnsi="Times New Roman"/>
        </w:rPr>
        <w:t>DMF</w:t>
      </w:r>
      <w:r w:rsidRPr="00CC47B2">
        <w:rPr>
          <w:rFonts w:ascii="Times New Roman" w:hAnsi="Times New Roman"/>
        </w:rPr>
        <w:t>、</w:t>
      </w:r>
      <w:r w:rsidRPr="00CC47B2">
        <w:rPr>
          <w:rFonts w:ascii="Times New Roman" w:hAnsi="Times New Roman"/>
        </w:rPr>
        <w:t>BA/BE</w:t>
      </w:r>
      <w:r w:rsidRPr="00CC47B2">
        <w:rPr>
          <w:rFonts w:ascii="Times New Roman" w:hAnsi="Times New Roman"/>
        </w:rPr>
        <w:t>之學名藥，與同成分而專利期已過但未具備</w:t>
      </w:r>
      <w:r w:rsidRPr="00CC47B2">
        <w:rPr>
          <w:rFonts w:ascii="Times New Roman" w:hAnsi="Times New Roman"/>
        </w:rPr>
        <w:t>DMF</w:t>
      </w:r>
      <w:r w:rsidRPr="00CC47B2">
        <w:rPr>
          <w:rFonts w:ascii="Times New Roman" w:hAnsi="Times New Roman"/>
        </w:rPr>
        <w:t>證明之原開發廠藥品，</w:t>
      </w:r>
      <w:r w:rsidRPr="00AD21C2">
        <w:rPr>
          <w:rFonts w:hAnsi="標楷體"/>
        </w:rPr>
        <w:t>…</w:t>
      </w:r>
      <w:proofErr w:type="gramStart"/>
      <w:r w:rsidRPr="00AD21C2">
        <w:rPr>
          <w:rFonts w:hAnsi="標楷體"/>
        </w:rPr>
        <w:t>…</w:t>
      </w:r>
      <w:proofErr w:type="gramEnd"/>
      <w:r w:rsidRPr="00CC47B2">
        <w:rPr>
          <w:rFonts w:ascii="Times New Roman" w:hAnsi="Times New Roman"/>
        </w:rPr>
        <w:t>對於療效上是同等的。</w:t>
      </w:r>
    </w:p>
    <w:p w:rsidR="00CC47B2" w:rsidRPr="00CC47B2" w:rsidRDefault="00CC47B2" w:rsidP="00762F8D">
      <w:pPr>
        <w:pStyle w:val="3"/>
        <w:rPr>
          <w:rFonts w:ascii="Times New Roman" w:hAnsi="Times New Roman"/>
        </w:rPr>
      </w:pPr>
      <w:proofErr w:type="gramStart"/>
      <w:r w:rsidRPr="00CC47B2">
        <w:rPr>
          <w:rFonts w:ascii="Times New Roman" w:hAnsi="Times New Roman"/>
        </w:rPr>
        <w:t>食藥署</w:t>
      </w:r>
      <w:proofErr w:type="gramEnd"/>
      <w:r w:rsidRPr="00CC47B2">
        <w:rPr>
          <w:rFonts w:ascii="Times New Roman" w:hAnsi="Times New Roman"/>
        </w:rPr>
        <w:t>為掌握原料藥來源及異動狀態，提升我國藥品管理模式，目前針對新成分新藥及</w:t>
      </w:r>
      <w:r w:rsidRPr="00CC47B2">
        <w:rPr>
          <w:rFonts w:ascii="Times New Roman" w:hAnsi="Times New Roman"/>
        </w:rPr>
        <w:t>10</w:t>
      </w:r>
      <w:r w:rsidRPr="00CC47B2">
        <w:rPr>
          <w:rFonts w:ascii="Times New Roman" w:hAnsi="Times New Roman"/>
        </w:rPr>
        <w:t>個風險品項，強制實施</w:t>
      </w:r>
      <w:r w:rsidRPr="00CC47B2">
        <w:rPr>
          <w:rFonts w:ascii="Times New Roman" w:hAnsi="Times New Roman"/>
        </w:rPr>
        <w:t>DMF</w:t>
      </w:r>
      <w:r w:rsidRPr="00CC47B2">
        <w:rPr>
          <w:rFonts w:ascii="Times New Roman" w:hAnsi="Times New Roman"/>
        </w:rPr>
        <w:t>，且實施之品項範圍並未區分係學名藥或</w:t>
      </w:r>
      <w:proofErr w:type="gramStart"/>
      <w:r w:rsidRPr="00CC47B2">
        <w:rPr>
          <w:rFonts w:ascii="Times New Roman" w:hAnsi="Times New Roman"/>
        </w:rPr>
        <w:t>原廠藥而</w:t>
      </w:r>
      <w:proofErr w:type="gramEnd"/>
      <w:r w:rsidRPr="00CC47B2">
        <w:rPr>
          <w:rFonts w:ascii="Times New Roman" w:hAnsi="Times New Roman"/>
        </w:rPr>
        <w:t>有不同；另健保藥物支付標準亦將具備</w:t>
      </w:r>
      <w:r w:rsidRPr="00CC47B2">
        <w:rPr>
          <w:rFonts w:ascii="Times New Roman" w:hAnsi="Times New Roman"/>
        </w:rPr>
        <w:t>DMF</w:t>
      </w:r>
      <w:r w:rsidRPr="00CC47B2">
        <w:rPr>
          <w:rFonts w:ascii="Times New Roman" w:hAnsi="Times New Roman"/>
        </w:rPr>
        <w:t>與否列為新建議收載藥品之支付價格訂定原則之一，以提供誘因鼓勵廠商申請</w:t>
      </w:r>
      <w:r w:rsidRPr="00CC47B2">
        <w:rPr>
          <w:rFonts w:ascii="Times New Roman" w:hAnsi="Times New Roman"/>
        </w:rPr>
        <w:t>DMF</w:t>
      </w:r>
      <w:r w:rsidRPr="00CC47B2">
        <w:rPr>
          <w:rFonts w:ascii="Times New Roman" w:hAnsi="Times New Roman"/>
        </w:rPr>
        <w:t>審查。至於</w:t>
      </w:r>
      <w:proofErr w:type="gramStart"/>
      <w:r w:rsidRPr="00CC47B2">
        <w:rPr>
          <w:rFonts w:ascii="Times New Roman" w:hAnsi="Times New Roman"/>
        </w:rPr>
        <w:t>醫</w:t>
      </w:r>
      <w:proofErr w:type="gramEnd"/>
      <w:r w:rsidRPr="00CC47B2">
        <w:rPr>
          <w:rFonts w:ascii="Times New Roman" w:hAnsi="Times New Roman"/>
        </w:rPr>
        <w:t>事服務機構於採購藥品時，如何將</w:t>
      </w:r>
      <w:r w:rsidRPr="00CC47B2">
        <w:rPr>
          <w:rFonts w:ascii="Times New Roman" w:hAnsi="Times New Roman"/>
        </w:rPr>
        <w:t>DMF</w:t>
      </w:r>
      <w:r w:rsidRPr="00CC47B2">
        <w:rPr>
          <w:rFonts w:ascii="Times New Roman" w:hAnsi="Times New Roman"/>
        </w:rPr>
        <w:t>之品質條件，運用於採購品項之選擇，則應本於臨床專業考量為之，且於辦理採購作業時，對於業者應本公平原則。惟按衛福部之答復說明，過專利期之</w:t>
      </w:r>
      <w:proofErr w:type="gramStart"/>
      <w:r w:rsidRPr="00CC47B2">
        <w:rPr>
          <w:rFonts w:ascii="Times New Roman" w:hAnsi="Times New Roman"/>
        </w:rPr>
        <w:t>原廠藥</w:t>
      </w:r>
      <w:proofErr w:type="gramEnd"/>
      <w:r w:rsidRPr="00CC47B2">
        <w:rPr>
          <w:rFonts w:ascii="Times New Roman" w:hAnsi="Times New Roman"/>
        </w:rPr>
        <w:t>，若未申請</w:t>
      </w:r>
      <w:r w:rsidRPr="00CC47B2">
        <w:rPr>
          <w:rFonts w:ascii="Times New Roman" w:hAnsi="Times New Roman"/>
        </w:rPr>
        <w:t>DMF</w:t>
      </w:r>
      <w:r w:rsidRPr="00CC47B2">
        <w:rPr>
          <w:rFonts w:ascii="Times New Roman" w:hAnsi="Times New Roman"/>
        </w:rPr>
        <w:t>審查並取得證明文件，並不具備</w:t>
      </w:r>
      <w:r w:rsidRPr="00CC47B2">
        <w:rPr>
          <w:rFonts w:ascii="Times New Roman" w:hAnsi="Times New Roman"/>
        </w:rPr>
        <w:t>DMF</w:t>
      </w:r>
      <w:r w:rsidRPr="00CC47B2">
        <w:rPr>
          <w:rFonts w:ascii="Times New Roman" w:hAnsi="Times New Roman"/>
        </w:rPr>
        <w:t>資格，國防部所稱</w:t>
      </w:r>
      <w:proofErr w:type="gramStart"/>
      <w:r w:rsidRPr="00CC47B2">
        <w:rPr>
          <w:rFonts w:ascii="Times New Roman" w:hAnsi="Times New Roman"/>
        </w:rPr>
        <w:t>原廠藥已</w:t>
      </w:r>
      <w:proofErr w:type="gramEnd"/>
      <w:r w:rsidRPr="00CC47B2">
        <w:rPr>
          <w:rFonts w:ascii="Times New Roman" w:hAnsi="Times New Roman"/>
        </w:rPr>
        <w:t>具備</w:t>
      </w:r>
      <w:r w:rsidRPr="00CC47B2">
        <w:rPr>
          <w:rFonts w:ascii="Times New Roman" w:hAnsi="Times New Roman"/>
        </w:rPr>
        <w:t>DMF</w:t>
      </w:r>
      <w:r w:rsidR="00142C2B">
        <w:rPr>
          <w:rFonts w:ascii="Times New Roman" w:hAnsi="Times New Roman"/>
        </w:rPr>
        <w:t>之要件，</w:t>
      </w:r>
      <w:r w:rsidR="00142C2B">
        <w:rPr>
          <w:rFonts w:ascii="Times New Roman" w:hAnsi="Times New Roman" w:hint="eastAsia"/>
        </w:rPr>
        <w:t>已</w:t>
      </w:r>
      <w:r w:rsidRPr="00CC47B2">
        <w:rPr>
          <w:rFonts w:ascii="Times New Roman" w:hAnsi="Times New Roman"/>
        </w:rPr>
        <w:t>有誤解；</w:t>
      </w:r>
      <w:proofErr w:type="gramStart"/>
      <w:r w:rsidRPr="00CC47B2">
        <w:rPr>
          <w:rFonts w:ascii="Times New Roman" w:hAnsi="Times New Roman"/>
        </w:rPr>
        <w:t>另藥價</w:t>
      </w:r>
      <w:proofErr w:type="gramEnd"/>
      <w:r w:rsidRPr="00CC47B2">
        <w:rPr>
          <w:rFonts w:ascii="Times New Roman" w:hAnsi="Times New Roman"/>
        </w:rPr>
        <w:t>訂定原則包含多個條件，</w:t>
      </w:r>
      <w:r w:rsidRPr="00CC47B2">
        <w:rPr>
          <w:rFonts w:ascii="Times New Roman" w:hAnsi="Times New Roman"/>
        </w:rPr>
        <w:t>DMF</w:t>
      </w:r>
      <w:r w:rsidRPr="00CC47B2">
        <w:rPr>
          <w:rFonts w:ascii="Times New Roman" w:hAnsi="Times New Roman"/>
        </w:rPr>
        <w:t>雖為條件之一，但健保藥價與各類藥品品質是否相當並無直接相關，故陳訴人</w:t>
      </w:r>
      <w:r w:rsidR="00AD21C2">
        <w:rPr>
          <w:rFonts w:ascii="Times New Roman" w:hAnsi="Times New Roman"/>
        </w:rPr>
        <w:t>及國防部主張以健保藥價作為學名藥與</w:t>
      </w:r>
      <w:proofErr w:type="gramStart"/>
      <w:r w:rsidR="00AD21C2">
        <w:rPr>
          <w:rFonts w:ascii="Times New Roman" w:hAnsi="Times New Roman"/>
        </w:rPr>
        <w:t>原廠藥品質</w:t>
      </w:r>
      <w:proofErr w:type="gramEnd"/>
      <w:r w:rsidR="00AD21C2">
        <w:rPr>
          <w:rFonts w:ascii="Times New Roman" w:hAnsi="Times New Roman"/>
        </w:rPr>
        <w:t>孰優之判斷原則，</w:t>
      </w:r>
      <w:r w:rsidR="00142C2B">
        <w:rPr>
          <w:rFonts w:ascii="Times New Roman" w:hAnsi="Times New Roman" w:hint="eastAsia"/>
        </w:rPr>
        <w:t>實</w:t>
      </w:r>
      <w:r w:rsidRPr="00CC47B2">
        <w:rPr>
          <w:rFonts w:ascii="Times New Roman" w:hAnsi="Times New Roman"/>
        </w:rPr>
        <w:t>欠客觀</w:t>
      </w:r>
      <w:r w:rsidR="00AD21C2">
        <w:rPr>
          <w:rFonts w:ascii="Times New Roman" w:hAnsi="Times New Roman" w:hint="eastAsia"/>
        </w:rPr>
        <w:t>；</w:t>
      </w:r>
      <w:r w:rsidRPr="00CC47B2">
        <w:rPr>
          <w:rFonts w:ascii="Times New Roman" w:hAnsi="Times New Roman"/>
        </w:rPr>
        <w:t>至陳訴人以具備</w:t>
      </w:r>
      <w:r w:rsidRPr="00CC47B2">
        <w:rPr>
          <w:rFonts w:ascii="Times New Roman" w:hAnsi="Times New Roman"/>
        </w:rPr>
        <w:t>DMF</w:t>
      </w:r>
      <w:r w:rsidRPr="00CC47B2">
        <w:rPr>
          <w:rFonts w:ascii="Times New Roman" w:hAnsi="Times New Roman"/>
        </w:rPr>
        <w:t>學名藥價可超過不具</w:t>
      </w:r>
      <w:r w:rsidRPr="00CC47B2">
        <w:rPr>
          <w:rFonts w:ascii="Times New Roman" w:hAnsi="Times New Roman"/>
        </w:rPr>
        <w:t>DMF</w:t>
      </w:r>
      <w:r w:rsidR="00AD21C2">
        <w:rPr>
          <w:rFonts w:ascii="Times New Roman" w:hAnsi="Times New Roman"/>
        </w:rPr>
        <w:t>之同成分</w:t>
      </w:r>
      <w:proofErr w:type="gramStart"/>
      <w:r w:rsidR="00AD21C2">
        <w:rPr>
          <w:rFonts w:ascii="Times New Roman" w:hAnsi="Times New Roman"/>
        </w:rPr>
        <w:t>原</w:t>
      </w:r>
      <w:r w:rsidRPr="00CC47B2">
        <w:rPr>
          <w:rFonts w:ascii="Times New Roman" w:hAnsi="Times New Roman"/>
        </w:rPr>
        <w:t>廠藥</w:t>
      </w:r>
      <w:r w:rsidR="00AD21C2">
        <w:rPr>
          <w:rFonts w:ascii="Times New Roman" w:hAnsi="Times New Roman" w:hint="eastAsia"/>
        </w:rPr>
        <w:t>價</w:t>
      </w:r>
      <w:proofErr w:type="gramEnd"/>
      <w:r w:rsidRPr="00CC47B2">
        <w:rPr>
          <w:rFonts w:ascii="Times New Roman" w:hAnsi="Times New Roman"/>
        </w:rPr>
        <w:t>，</w:t>
      </w:r>
      <w:proofErr w:type="gramStart"/>
      <w:r w:rsidRPr="00CC47B2">
        <w:rPr>
          <w:rFonts w:ascii="Times New Roman" w:hAnsi="Times New Roman"/>
        </w:rPr>
        <w:t>遽認具</w:t>
      </w:r>
      <w:proofErr w:type="gramEnd"/>
      <w:r w:rsidRPr="00CC47B2">
        <w:rPr>
          <w:rFonts w:ascii="Times New Roman" w:hAnsi="Times New Roman"/>
        </w:rPr>
        <w:t>DMF</w:t>
      </w:r>
      <w:r w:rsidRPr="00CC47B2">
        <w:rPr>
          <w:rFonts w:ascii="Times New Roman" w:hAnsi="Times New Roman"/>
        </w:rPr>
        <w:t>學名藥與不具</w:t>
      </w:r>
      <w:r w:rsidRPr="00CC47B2">
        <w:rPr>
          <w:rFonts w:ascii="Times New Roman" w:hAnsi="Times New Roman"/>
        </w:rPr>
        <w:t>DMF</w:t>
      </w:r>
      <w:r w:rsidR="00AD21C2">
        <w:rPr>
          <w:rFonts w:ascii="Times New Roman" w:hAnsi="Times New Roman"/>
        </w:rPr>
        <w:t>之同成分原</w:t>
      </w:r>
      <w:proofErr w:type="gramStart"/>
      <w:r w:rsidRPr="00CC47B2">
        <w:rPr>
          <w:rFonts w:ascii="Times New Roman" w:hAnsi="Times New Roman"/>
        </w:rPr>
        <w:t>廠藥</w:t>
      </w:r>
      <w:r w:rsidR="00AD21C2">
        <w:rPr>
          <w:rFonts w:ascii="Times New Roman" w:hAnsi="Times New Roman"/>
        </w:rPr>
        <w:t>同等列標</w:t>
      </w:r>
      <w:proofErr w:type="gramEnd"/>
      <w:r w:rsidR="00AD21C2">
        <w:rPr>
          <w:rFonts w:ascii="Times New Roman" w:hAnsi="Times New Roman"/>
        </w:rPr>
        <w:t>，</w:t>
      </w:r>
      <w:r w:rsidRPr="00CC47B2">
        <w:rPr>
          <w:rFonts w:ascii="Times New Roman" w:hAnsi="Times New Roman"/>
        </w:rPr>
        <w:t>有失公平，亦有誤解；又</w:t>
      </w:r>
      <w:proofErr w:type="gramStart"/>
      <w:r w:rsidRPr="00CC47B2">
        <w:rPr>
          <w:rFonts w:ascii="Times New Roman" w:hAnsi="Times New Roman"/>
        </w:rPr>
        <w:t>據食藥署</w:t>
      </w:r>
      <w:proofErr w:type="gramEnd"/>
      <w:r w:rsidRPr="00CC47B2">
        <w:rPr>
          <w:rFonts w:ascii="Times New Roman" w:hAnsi="Times New Roman"/>
        </w:rPr>
        <w:t>之說明，專利期已過之原</w:t>
      </w:r>
      <w:proofErr w:type="gramStart"/>
      <w:r w:rsidRPr="00CC47B2">
        <w:rPr>
          <w:rFonts w:ascii="Times New Roman" w:hAnsi="Times New Roman"/>
        </w:rPr>
        <w:t>廠藥若</w:t>
      </w:r>
      <w:proofErr w:type="gramEnd"/>
      <w:r w:rsidRPr="00CC47B2">
        <w:rPr>
          <w:rFonts w:ascii="Times New Roman" w:hAnsi="Times New Roman"/>
        </w:rPr>
        <w:t>未申請</w:t>
      </w:r>
      <w:r w:rsidRPr="00CC47B2">
        <w:rPr>
          <w:rFonts w:ascii="Times New Roman" w:hAnsi="Times New Roman"/>
        </w:rPr>
        <w:t>DMF</w:t>
      </w:r>
      <w:r w:rsidRPr="00CC47B2">
        <w:rPr>
          <w:rFonts w:ascii="Times New Roman" w:hAnsi="Times New Roman"/>
        </w:rPr>
        <w:t>審查，無法判定其原料藥是否符合</w:t>
      </w:r>
      <w:r w:rsidRPr="00CC47B2">
        <w:rPr>
          <w:rFonts w:ascii="Times New Roman" w:hAnsi="Times New Roman"/>
        </w:rPr>
        <w:lastRenderedPageBreak/>
        <w:t>DMF</w:t>
      </w:r>
      <w:r w:rsidRPr="00CC47B2">
        <w:rPr>
          <w:rFonts w:ascii="Times New Roman" w:hAnsi="Times New Roman"/>
        </w:rPr>
        <w:t>品質審查要件，但其與同時符合</w:t>
      </w:r>
      <w:r w:rsidRPr="00CC47B2">
        <w:rPr>
          <w:rFonts w:ascii="Times New Roman" w:hAnsi="Times New Roman"/>
        </w:rPr>
        <w:t>PIC/S GMP</w:t>
      </w:r>
      <w:r w:rsidRPr="00CC47B2">
        <w:rPr>
          <w:rFonts w:ascii="Times New Roman" w:hAnsi="Times New Roman"/>
        </w:rPr>
        <w:t>、</w:t>
      </w:r>
      <w:r w:rsidRPr="00CC47B2">
        <w:rPr>
          <w:rFonts w:ascii="Times New Roman" w:hAnsi="Times New Roman"/>
        </w:rPr>
        <w:t>DMF</w:t>
      </w:r>
      <w:r w:rsidRPr="00CC47B2">
        <w:rPr>
          <w:rFonts w:ascii="Times New Roman" w:hAnsi="Times New Roman"/>
        </w:rPr>
        <w:t>、</w:t>
      </w:r>
      <w:r w:rsidRPr="00CC47B2">
        <w:rPr>
          <w:rFonts w:ascii="Times New Roman" w:hAnsi="Times New Roman"/>
        </w:rPr>
        <w:t>BA/BE</w:t>
      </w:r>
      <w:r w:rsidRPr="00CC47B2">
        <w:rPr>
          <w:rFonts w:ascii="Times New Roman" w:hAnsi="Times New Roman"/>
        </w:rPr>
        <w:t>之學名藥，在療效上是同等的，可見具備</w:t>
      </w:r>
      <w:r w:rsidRPr="00CC47B2">
        <w:rPr>
          <w:rFonts w:ascii="Times New Roman" w:hAnsi="Times New Roman"/>
        </w:rPr>
        <w:t>DMF</w:t>
      </w:r>
      <w:r w:rsidR="00AD21C2">
        <w:rPr>
          <w:rFonts w:ascii="Times New Roman" w:hAnsi="Times New Roman"/>
        </w:rPr>
        <w:t>與否，恐</w:t>
      </w:r>
      <w:r w:rsidR="00AD21C2">
        <w:rPr>
          <w:rFonts w:ascii="Times New Roman" w:hAnsi="Times New Roman" w:hint="eastAsia"/>
        </w:rPr>
        <w:t>非判斷</w:t>
      </w:r>
      <w:r w:rsidRPr="00CC47B2">
        <w:rPr>
          <w:rFonts w:ascii="Times New Roman" w:hAnsi="Times New Roman"/>
        </w:rPr>
        <w:t>學名藥與過專利</w:t>
      </w:r>
      <w:proofErr w:type="gramStart"/>
      <w:r w:rsidRPr="00CC47B2">
        <w:rPr>
          <w:rFonts w:ascii="Times New Roman" w:hAnsi="Times New Roman"/>
        </w:rPr>
        <w:t>期原</w:t>
      </w:r>
      <w:r w:rsidR="00AD21C2">
        <w:rPr>
          <w:rFonts w:ascii="Times New Roman" w:hAnsi="Times New Roman" w:hint="eastAsia"/>
        </w:rPr>
        <w:t>廠</w:t>
      </w:r>
      <w:r w:rsidRPr="00CC47B2">
        <w:rPr>
          <w:rFonts w:ascii="Times New Roman" w:hAnsi="Times New Roman"/>
        </w:rPr>
        <w:t>藥</w:t>
      </w:r>
      <w:proofErr w:type="gramEnd"/>
      <w:r w:rsidRPr="00CC47B2">
        <w:rPr>
          <w:rFonts w:ascii="Times New Roman" w:hAnsi="Times New Roman"/>
        </w:rPr>
        <w:t>品質條件孰優之唯一基準，亦難</w:t>
      </w:r>
      <w:proofErr w:type="gramStart"/>
      <w:r w:rsidRPr="00CC47B2">
        <w:rPr>
          <w:rFonts w:ascii="Times New Roman" w:hAnsi="Times New Roman"/>
        </w:rPr>
        <w:t>遽</w:t>
      </w:r>
      <w:proofErr w:type="gramEnd"/>
      <w:r w:rsidRPr="00CC47B2">
        <w:rPr>
          <w:rFonts w:ascii="Times New Roman" w:hAnsi="Times New Roman"/>
        </w:rPr>
        <w:t>論具備「</w:t>
      </w:r>
      <w:r w:rsidRPr="00CC47B2">
        <w:rPr>
          <w:rFonts w:ascii="Times New Roman" w:hAnsi="Times New Roman"/>
        </w:rPr>
        <w:t>PIC/S+DMF+BA/BE</w:t>
      </w:r>
      <w:r w:rsidRPr="00CC47B2">
        <w:rPr>
          <w:rFonts w:ascii="Times New Roman" w:hAnsi="Times New Roman"/>
        </w:rPr>
        <w:t>」學名藥品質條件必然優於專利期已過之</w:t>
      </w:r>
      <w:proofErr w:type="gramStart"/>
      <w:r w:rsidRPr="00CC47B2">
        <w:rPr>
          <w:rFonts w:ascii="Times New Roman" w:hAnsi="Times New Roman"/>
        </w:rPr>
        <w:t>原廠藥</w:t>
      </w:r>
      <w:proofErr w:type="gramEnd"/>
      <w:r w:rsidRPr="00CC47B2">
        <w:rPr>
          <w:rFonts w:ascii="Times New Roman" w:hAnsi="Times New Roman"/>
        </w:rPr>
        <w:t>。</w:t>
      </w:r>
    </w:p>
    <w:p w:rsidR="00CC47B2" w:rsidRPr="009E06A4" w:rsidRDefault="00CC47B2" w:rsidP="00762F8D">
      <w:pPr>
        <w:pStyle w:val="3"/>
        <w:rPr>
          <w:rFonts w:ascii="Times New Roman" w:hAnsi="Times New Roman"/>
        </w:rPr>
      </w:pPr>
      <w:r w:rsidRPr="009E06A4">
        <w:rPr>
          <w:rFonts w:ascii="Times New Roman" w:hAnsi="Times New Roman"/>
        </w:rPr>
        <w:t>綜上，國防部規劃</w:t>
      </w:r>
      <w:proofErr w:type="gramStart"/>
      <w:r w:rsidRPr="009E06A4">
        <w:rPr>
          <w:rFonts w:ascii="Times New Roman" w:hAnsi="Times New Roman"/>
        </w:rPr>
        <w:t>本聯標</w:t>
      </w:r>
      <w:proofErr w:type="gramEnd"/>
      <w:r w:rsidRPr="009E06A4">
        <w:rPr>
          <w:rFonts w:ascii="Times New Roman" w:hAnsi="Times New Roman"/>
        </w:rPr>
        <w:t>案同品質條件藥品同組競標，以期達同品質條件且價格合理之開標結果，並將專利期已過之</w:t>
      </w:r>
      <w:proofErr w:type="gramStart"/>
      <w:r w:rsidRPr="009E06A4">
        <w:rPr>
          <w:rFonts w:ascii="Times New Roman" w:hAnsi="Times New Roman"/>
        </w:rPr>
        <w:t>原廠藥與</w:t>
      </w:r>
      <w:proofErr w:type="gramEnd"/>
      <w:r w:rsidRPr="009E06A4">
        <w:rPr>
          <w:rFonts w:ascii="Times New Roman" w:hAnsi="Times New Roman"/>
        </w:rPr>
        <w:t>同時符合「</w:t>
      </w:r>
      <w:r w:rsidRPr="009E06A4">
        <w:rPr>
          <w:rFonts w:ascii="Times New Roman" w:hAnsi="Times New Roman"/>
        </w:rPr>
        <w:t>PIC/S GMP+DMF+BA/BE</w:t>
      </w:r>
      <w:r w:rsidR="00AD21C2" w:rsidRPr="009E06A4">
        <w:rPr>
          <w:rFonts w:ascii="Times New Roman" w:hAnsi="Times New Roman"/>
        </w:rPr>
        <w:t>」之學名藥</w:t>
      </w:r>
      <w:r w:rsidRPr="009E06A4">
        <w:rPr>
          <w:rFonts w:ascii="Times New Roman" w:hAnsi="Times New Roman"/>
        </w:rPr>
        <w:t>，同列</w:t>
      </w:r>
      <w:r w:rsidRPr="009E06A4">
        <w:rPr>
          <w:rFonts w:ascii="Times New Roman" w:hAnsi="Times New Roman"/>
        </w:rPr>
        <w:t>AE</w:t>
      </w:r>
      <w:r w:rsidRPr="009E06A4">
        <w:rPr>
          <w:rFonts w:ascii="Times New Roman" w:hAnsi="Times New Roman"/>
        </w:rPr>
        <w:t>組，</w:t>
      </w:r>
      <w:r w:rsidR="00AD21C2" w:rsidRPr="009E06A4">
        <w:rPr>
          <w:rFonts w:ascii="Times New Roman" w:hAnsi="Times New Roman"/>
        </w:rPr>
        <w:t>為招標機關國防部之採購人員基於採購效益及專業判斷所為之決定，</w:t>
      </w:r>
      <w:r w:rsidRPr="009E06A4">
        <w:rPr>
          <w:rFonts w:ascii="Times New Roman" w:hAnsi="Times New Roman"/>
        </w:rPr>
        <w:t>與</w:t>
      </w:r>
      <w:proofErr w:type="gramStart"/>
      <w:r w:rsidRPr="009E06A4">
        <w:rPr>
          <w:rFonts w:ascii="Times New Roman" w:hAnsi="Times New Roman"/>
        </w:rPr>
        <w:t>衛福部函復</w:t>
      </w:r>
      <w:proofErr w:type="gramEnd"/>
      <w:r w:rsidRPr="009E06A4">
        <w:rPr>
          <w:rFonts w:ascii="Times New Roman" w:hAnsi="Times New Roman"/>
        </w:rPr>
        <w:t>內容表示兩</w:t>
      </w:r>
      <w:r w:rsidR="009E06A4">
        <w:rPr>
          <w:rFonts w:ascii="Times New Roman" w:hAnsi="Times New Roman" w:hint="eastAsia"/>
        </w:rPr>
        <w:t>類藥品</w:t>
      </w:r>
      <w:r w:rsidRPr="009E06A4">
        <w:rPr>
          <w:rFonts w:ascii="Times New Roman" w:hAnsi="Times New Roman"/>
        </w:rPr>
        <w:t>在療效上同等之說明相符，尚難</w:t>
      </w:r>
      <w:proofErr w:type="gramStart"/>
      <w:r w:rsidRPr="009E06A4">
        <w:rPr>
          <w:rFonts w:ascii="Times New Roman" w:hAnsi="Times New Roman"/>
        </w:rPr>
        <w:t>遽</w:t>
      </w:r>
      <w:proofErr w:type="gramEnd"/>
      <w:r w:rsidRPr="009E06A4">
        <w:rPr>
          <w:rFonts w:ascii="Times New Roman" w:hAnsi="Times New Roman"/>
        </w:rPr>
        <w:t>謂有違反採購法</w:t>
      </w:r>
      <w:r w:rsidR="009E06A4">
        <w:rPr>
          <w:rFonts w:ascii="Times New Roman" w:hAnsi="Times New Roman" w:hint="eastAsia"/>
        </w:rPr>
        <w:t>對廠商</w:t>
      </w:r>
      <w:r w:rsidR="009E06A4">
        <w:rPr>
          <w:rFonts w:ascii="Times New Roman" w:hAnsi="Times New Roman"/>
        </w:rPr>
        <w:t>為無正當理由差別待遇之情</w:t>
      </w:r>
      <w:r w:rsidR="009E06A4">
        <w:rPr>
          <w:rFonts w:ascii="Times New Roman" w:hAnsi="Times New Roman" w:hint="eastAsia"/>
        </w:rPr>
        <w:t>事</w:t>
      </w:r>
      <w:r w:rsidRPr="009E06A4">
        <w:rPr>
          <w:rFonts w:ascii="Times New Roman" w:hAnsi="Times New Roman"/>
        </w:rPr>
        <w:t>。</w:t>
      </w:r>
    </w:p>
    <w:p w:rsidR="00CC47B2" w:rsidRPr="00CC47B2" w:rsidRDefault="00CC47B2" w:rsidP="00762F8D">
      <w:pPr>
        <w:pStyle w:val="2"/>
        <w:rPr>
          <w:rFonts w:ascii="Times New Roman" w:hAnsi="Times New Roman"/>
          <w:b/>
        </w:rPr>
      </w:pPr>
      <w:r w:rsidRPr="00CC47B2">
        <w:rPr>
          <w:rFonts w:ascii="Times New Roman" w:hAnsi="Times New Roman"/>
          <w:b/>
        </w:rPr>
        <w:t>國防部辦理</w:t>
      </w:r>
      <w:proofErr w:type="gramStart"/>
      <w:r w:rsidRPr="00CC47B2">
        <w:rPr>
          <w:rFonts w:ascii="Times New Roman" w:hAnsi="Times New Roman"/>
          <w:b/>
        </w:rPr>
        <w:t>本聯標</w:t>
      </w:r>
      <w:proofErr w:type="gramEnd"/>
      <w:r w:rsidRPr="00CC47B2">
        <w:rPr>
          <w:rFonts w:ascii="Times New Roman" w:hAnsi="Times New Roman"/>
          <w:b/>
        </w:rPr>
        <w:t>案於採購須知中載明「得免除</w:t>
      </w:r>
      <w:r w:rsidRPr="00CC47B2">
        <w:rPr>
          <w:rFonts w:ascii="Times New Roman" w:hAnsi="Times New Roman"/>
          <w:b/>
        </w:rPr>
        <w:t>BE</w:t>
      </w:r>
      <w:r w:rsidRPr="00CC47B2">
        <w:rPr>
          <w:rFonts w:ascii="Times New Roman" w:hAnsi="Times New Roman"/>
          <w:b/>
        </w:rPr>
        <w:t>試驗之藥品不等同具有</w:t>
      </w:r>
      <w:r w:rsidRPr="00CC47B2">
        <w:rPr>
          <w:rFonts w:ascii="Times New Roman" w:hAnsi="Times New Roman"/>
          <w:b/>
        </w:rPr>
        <w:t>BE</w:t>
      </w:r>
      <w:r w:rsidRPr="00CC47B2">
        <w:rPr>
          <w:rFonts w:ascii="Times New Roman" w:hAnsi="Times New Roman"/>
          <w:b/>
        </w:rPr>
        <w:t>證明」，係採購人員參考衛福部、臺北市及高雄市政府所屬市立醫院辦理</w:t>
      </w:r>
      <w:proofErr w:type="gramStart"/>
      <w:r w:rsidRPr="00CC47B2">
        <w:rPr>
          <w:rFonts w:ascii="Times New Roman" w:hAnsi="Times New Roman"/>
          <w:b/>
        </w:rPr>
        <w:t>藥品聯標案</w:t>
      </w:r>
      <w:proofErr w:type="gramEnd"/>
      <w:r w:rsidRPr="00CC47B2">
        <w:rPr>
          <w:rFonts w:ascii="Times New Roman" w:hAnsi="Times New Roman"/>
          <w:b/>
        </w:rPr>
        <w:t>之投標須知而為相同之規定，屬採購人員之專業判斷；至陳訴人所稱此規定使同等品參與競標之規定形同具文，容有誤解</w:t>
      </w:r>
      <w:r w:rsidR="00AD01FC">
        <w:rPr>
          <w:rFonts w:ascii="Times New Roman" w:hAnsi="Times New Roman" w:hint="eastAsia"/>
          <w:b/>
        </w:rPr>
        <w:t>：</w:t>
      </w:r>
    </w:p>
    <w:p w:rsidR="00CC47B2" w:rsidRPr="00CC47B2" w:rsidRDefault="00CC47B2" w:rsidP="00762F8D">
      <w:pPr>
        <w:pStyle w:val="3"/>
        <w:rPr>
          <w:rFonts w:ascii="Times New Roman" w:hAnsi="Times New Roman"/>
        </w:rPr>
      </w:pPr>
      <w:r w:rsidRPr="00CC47B2">
        <w:rPr>
          <w:rFonts w:ascii="Times New Roman" w:hAnsi="Times New Roman"/>
        </w:rPr>
        <w:t>陳訴</w:t>
      </w:r>
      <w:proofErr w:type="gramStart"/>
      <w:r w:rsidRPr="00CC47B2">
        <w:rPr>
          <w:rFonts w:ascii="Times New Roman" w:hAnsi="Times New Roman"/>
        </w:rPr>
        <w:t>人復稱</w:t>
      </w:r>
      <w:proofErr w:type="gramEnd"/>
      <w:r w:rsidRPr="00CC47B2">
        <w:rPr>
          <w:rFonts w:ascii="Times New Roman" w:hAnsi="Times New Roman"/>
        </w:rPr>
        <w:t>：依據藥品生體可用率及生體相等性試驗準則（下稱</w:t>
      </w:r>
      <w:r w:rsidRPr="00CC47B2">
        <w:rPr>
          <w:rFonts w:ascii="Times New Roman" w:hAnsi="Times New Roman"/>
        </w:rPr>
        <w:t>BA/BE</w:t>
      </w:r>
      <w:r w:rsidRPr="00CC47B2">
        <w:rPr>
          <w:rFonts w:ascii="Times New Roman" w:hAnsi="Times New Roman"/>
        </w:rPr>
        <w:t>試驗準則），符合特定情形之學名藥，得免除</w:t>
      </w:r>
      <w:r w:rsidRPr="00CC47B2">
        <w:rPr>
          <w:rFonts w:ascii="Times New Roman" w:hAnsi="Times New Roman"/>
        </w:rPr>
        <w:t>BE</w:t>
      </w:r>
      <w:r w:rsidRPr="00CC47B2">
        <w:rPr>
          <w:rFonts w:ascii="Times New Roman" w:hAnsi="Times New Roman"/>
        </w:rPr>
        <w:t>試驗（即生體相等性試驗），但</w:t>
      </w:r>
      <w:proofErr w:type="gramStart"/>
      <w:r w:rsidRPr="00CC47B2">
        <w:rPr>
          <w:rFonts w:ascii="Times New Roman" w:hAnsi="Times New Roman"/>
        </w:rPr>
        <w:t>本聯標</w:t>
      </w:r>
      <w:proofErr w:type="gramEnd"/>
      <w:r w:rsidR="00151D8C">
        <w:rPr>
          <w:rFonts w:ascii="Times New Roman" w:hAnsi="Times New Roman" w:hint="eastAsia"/>
        </w:rPr>
        <w:t>案</w:t>
      </w:r>
      <w:r w:rsidRPr="00CC47B2">
        <w:rPr>
          <w:rFonts w:ascii="Times New Roman" w:hAnsi="Times New Roman"/>
        </w:rPr>
        <w:t>以此等</w:t>
      </w:r>
      <w:proofErr w:type="gramStart"/>
      <w:r w:rsidRPr="00CC47B2">
        <w:rPr>
          <w:rFonts w:ascii="Times New Roman" w:hAnsi="Times New Roman"/>
        </w:rPr>
        <w:t>學名藥因無須</w:t>
      </w:r>
      <w:proofErr w:type="gramEnd"/>
      <w:r w:rsidRPr="00CC47B2">
        <w:rPr>
          <w:rFonts w:ascii="Times New Roman" w:hAnsi="Times New Roman"/>
        </w:rPr>
        <w:t>進行</w:t>
      </w:r>
      <w:r w:rsidRPr="00CC47B2">
        <w:rPr>
          <w:rFonts w:ascii="Times New Roman" w:hAnsi="Times New Roman"/>
        </w:rPr>
        <w:t>BE</w:t>
      </w:r>
      <w:r w:rsidRPr="00CC47B2">
        <w:rPr>
          <w:rFonts w:ascii="Times New Roman" w:hAnsi="Times New Roman"/>
        </w:rPr>
        <w:t>試驗，而</w:t>
      </w:r>
      <w:proofErr w:type="gramStart"/>
      <w:r w:rsidRPr="00CC47B2">
        <w:rPr>
          <w:rFonts w:ascii="Times New Roman" w:hAnsi="Times New Roman"/>
        </w:rPr>
        <w:t>不</w:t>
      </w:r>
      <w:proofErr w:type="gramEnd"/>
      <w:r w:rsidRPr="00CC47B2">
        <w:rPr>
          <w:rFonts w:ascii="Times New Roman" w:hAnsi="Times New Roman"/>
        </w:rPr>
        <w:t>認定具有</w:t>
      </w:r>
      <w:r w:rsidRPr="00CC47B2">
        <w:rPr>
          <w:rFonts w:ascii="Times New Roman" w:hAnsi="Times New Roman"/>
        </w:rPr>
        <w:t>BE</w:t>
      </w:r>
      <w:r w:rsidRPr="00CC47B2">
        <w:rPr>
          <w:rFonts w:ascii="Times New Roman" w:hAnsi="Times New Roman"/>
        </w:rPr>
        <w:t>品質，無法作為</w:t>
      </w:r>
      <w:proofErr w:type="gramStart"/>
      <w:r w:rsidRPr="00CC47B2">
        <w:rPr>
          <w:rFonts w:ascii="Times New Roman" w:hAnsi="Times New Roman"/>
        </w:rPr>
        <w:t>原廠藥之</w:t>
      </w:r>
      <w:proofErr w:type="gramEnd"/>
      <w:r w:rsidRPr="00CC47B2">
        <w:rPr>
          <w:rFonts w:ascii="Times New Roman" w:hAnsi="Times New Roman"/>
        </w:rPr>
        <w:t>同等品以</w:t>
      </w:r>
      <w:r w:rsidRPr="00CC47B2">
        <w:rPr>
          <w:rFonts w:ascii="Times New Roman" w:hAnsi="Times New Roman"/>
        </w:rPr>
        <w:t>AE</w:t>
      </w:r>
      <w:r w:rsidRPr="00CC47B2">
        <w:rPr>
          <w:rFonts w:ascii="Times New Roman" w:hAnsi="Times New Roman"/>
        </w:rPr>
        <w:t>組投標，變相保護特定</w:t>
      </w:r>
      <w:proofErr w:type="gramStart"/>
      <w:r w:rsidRPr="00CC47B2">
        <w:rPr>
          <w:rFonts w:ascii="Times New Roman" w:hAnsi="Times New Roman"/>
        </w:rPr>
        <w:t>列標品</w:t>
      </w:r>
      <w:proofErr w:type="gramEnd"/>
      <w:r w:rsidRPr="00CC47B2">
        <w:rPr>
          <w:rFonts w:ascii="Times New Roman" w:hAnsi="Times New Roman"/>
        </w:rPr>
        <w:t>項，違反採購法第</w:t>
      </w:r>
      <w:r w:rsidRPr="00CC47B2">
        <w:rPr>
          <w:rFonts w:ascii="Times New Roman" w:hAnsi="Times New Roman"/>
        </w:rPr>
        <w:t>26</w:t>
      </w:r>
      <w:r w:rsidRPr="00CC47B2">
        <w:rPr>
          <w:rFonts w:ascii="Times New Roman" w:hAnsi="Times New Roman"/>
        </w:rPr>
        <w:t>條第</w:t>
      </w:r>
      <w:r w:rsidRPr="00CC47B2">
        <w:rPr>
          <w:rFonts w:ascii="Times New Roman" w:hAnsi="Times New Roman"/>
        </w:rPr>
        <w:t>2</w:t>
      </w:r>
      <w:r w:rsidRPr="00CC47B2">
        <w:rPr>
          <w:rFonts w:ascii="Times New Roman" w:hAnsi="Times New Roman"/>
        </w:rPr>
        <w:t>項及第</w:t>
      </w:r>
      <w:r w:rsidRPr="00CC47B2">
        <w:rPr>
          <w:rFonts w:ascii="Times New Roman" w:hAnsi="Times New Roman"/>
        </w:rPr>
        <w:t>3</w:t>
      </w:r>
      <w:r w:rsidRPr="00CC47B2">
        <w:rPr>
          <w:rFonts w:ascii="Times New Roman" w:hAnsi="Times New Roman"/>
        </w:rPr>
        <w:t>項規定云云。所持之理由，整理如下</w:t>
      </w:r>
      <w:r w:rsidR="005A3D65">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BA/BE</w:t>
      </w:r>
      <w:r w:rsidRPr="00CC47B2">
        <w:rPr>
          <w:rFonts w:ascii="Times New Roman" w:hAnsi="Times New Roman"/>
        </w:rPr>
        <w:t>試驗準則第</w:t>
      </w:r>
      <w:r w:rsidRPr="00CC47B2">
        <w:rPr>
          <w:rFonts w:ascii="Times New Roman" w:hAnsi="Times New Roman"/>
        </w:rPr>
        <w:t xml:space="preserve">8 </w:t>
      </w:r>
      <w:r w:rsidRPr="00CC47B2">
        <w:rPr>
          <w:rFonts w:ascii="Times New Roman" w:hAnsi="Times New Roman"/>
        </w:rPr>
        <w:t>條規定「得」免除</w:t>
      </w:r>
      <w:r w:rsidRPr="00CC47B2">
        <w:rPr>
          <w:rFonts w:ascii="Times New Roman" w:hAnsi="Times New Roman"/>
        </w:rPr>
        <w:t>BE</w:t>
      </w:r>
      <w:r w:rsidRPr="00CC47B2">
        <w:rPr>
          <w:rFonts w:ascii="Times New Roman" w:hAnsi="Times New Roman"/>
        </w:rPr>
        <w:t>試驗之藥劑，多為不能作</w:t>
      </w:r>
      <w:r w:rsidRPr="00CC47B2">
        <w:rPr>
          <w:rFonts w:ascii="Times New Roman" w:hAnsi="Times New Roman"/>
        </w:rPr>
        <w:t>BE</w:t>
      </w:r>
      <w:r w:rsidRPr="00CC47B2">
        <w:rPr>
          <w:rFonts w:ascii="Times New Roman" w:hAnsi="Times New Roman"/>
        </w:rPr>
        <w:t>試驗，縱可能做</w:t>
      </w:r>
      <w:r w:rsidRPr="00CC47B2">
        <w:rPr>
          <w:rFonts w:ascii="Times New Roman" w:hAnsi="Times New Roman"/>
        </w:rPr>
        <w:t>BE</w:t>
      </w:r>
      <w:r w:rsidRPr="00CC47B2">
        <w:rPr>
          <w:rFonts w:ascii="Times New Roman" w:hAnsi="Times New Roman"/>
        </w:rPr>
        <w:t>試驗，實務上亦無做</w:t>
      </w:r>
      <w:r w:rsidRPr="00CC47B2">
        <w:rPr>
          <w:rFonts w:ascii="Times New Roman" w:hAnsi="Times New Roman"/>
        </w:rPr>
        <w:t>BE</w:t>
      </w:r>
      <w:r w:rsidRPr="00CC47B2">
        <w:rPr>
          <w:rFonts w:ascii="Times New Roman" w:hAnsi="Times New Roman"/>
        </w:rPr>
        <w:t>試驗之情形。要求學名藥廠多花</w:t>
      </w:r>
      <w:r w:rsidRPr="00CC47B2">
        <w:rPr>
          <w:rFonts w:ascii="Times New Roman" w:hAnsi="Times New Roman"/>
        </w:rPr>
        <w:lastRenderedPageBreak/>
        <w:t>百萬元以上經費進行</w:t>
      </w:r>
      <w:r w:rsidRPr="00CC47B2">
        <w:rPr>
          <w:rFonts w:ascii="Times New Roman" w:hAnsi="Times New Roman"/>
        </w:rPr>
        <w:t>BA/BE</w:t>
      </w:r>
      <w:r w:rsidRPr="00CC47B2">
        <w:rPr>
          <w:rFonts w:ascii="Times New Roman" w:hAnsi="Times New Roman"/>
        </w:rPr>
        <w:t>試驗，才得與</w:t>
      </w:r>
      <w:r w:rsidRPr="00CC47B2">
        <w:rPr>
          <w:rFonts w:ascii="Times New Roman" w:hAnsi="Times New Roman"/>
        </w:rPr>
        <w:t>AE</w:t>
      </w:r>
      <w:r w:rsidRPr="00CC47B2">
        <w:rPr>
          <w:rFonts w:ascii="Times New Roman" w:hAnsi="Times New Roman"/>
        </w:rPr>
        <w:t>組之原開發廠藥品</w:t>
      </w:r>
      <w:proofErr w:type="gramStart"/>
      <w:r w:rsidRPr="00CC47B2">
        <w:rPr>
          <w:rFonts w:ascii="Times New Roman" w:hAnsi="Times New Roman"/>
        </w:rPr>
        <w:t>同等列標</w:t>
      </w:r>
      <w:proofErr w:type="gramEnd"/>
      <w:r w:rsidRPr="00CC47B2">
        <w:rPr>
          <w:rFonts w:ascii="Times New Roman" w:hAnsi="Times New Roman"/>
        </w:rPr>
        <w:t>，為對學名</w:t>
      </w:r>
      <w:proofErr w:type="gramStart"/>
      <w:r w:rsidRPr="00CC47B2">
        <w:rPr>
          <w:rFonts w:ascii="Times New Roman" w:hAnsi="Times New Roman"/>
        </w:rPr>
        <w:t>藥廠商無正當</w:t>
      </w:r>
      <w:proofErr w:type="gramEnd"/>
      <w:r w:rsidRPr="00CC47B2">
        <w:rPr>
          <w:rFonts w:ascii="Times New Roman" w:hAnsi="Times New Roman"/>
        </w:rPr>
        <w:t>理由之差別待遇。</w:t>
      </w:r>
    </w:p>
    <w:p w:rsidR="00CC47B2" w:rsidRPr="00CC47B2" w:rsidRDefault="00CC47B2" w:rsidP="000B1F98">
      <w:pPr>
        <w:pStyle w:val="4"/>
        <w:rPr>
          <w:rFonts w:ascii="Times New Roman" w:hAnsi="Times New Roman"/>
        </w:rPr>
      </w:pPr>
      <w:r w:rsidRPr="00CC47B2">
        <w:rPr>
          <w:rFonts w:ascii="Times New Roman" w:hAnsi="Times New Roman"/>
        </w:rPr>
        <w:t>依</w:t>
      </w:r>
      <w:r w:rsidRPr="00CC47B2">
        <w:rPr>
          <w:rFonts w:ascii="Times New Roman" w:hAnsi="Times New Roman"/>
        </w:rPr>
        <w:t>BA/BE</w:t>
      </w:r>
      <w:r w:rsidRPr="00CC47B2">
        <w:rPr>
          <w:rFonts w:ascii="Times New Roman" w:hAnsi="Times New Roman"/>
        </w:rPr>
        <w:t>試驗準則第</w:t>
      </w:r>
      <w:r w:rsidRPr="00CC47B2">
        <w:rPr>
          <w:rFonts w:ascii="Times New Roman" w:hAnsi="Times New Roman"/>
        </w:rPr>
        <w:t>11</w:t>
      </w:r>
      <w:r w:rsidRPr="00CC47B2">
        <w:rPr>
          <w:rFonts w:ascii="Times New Roman" w:hAnsi="Times New Roman"/>
        </w:rPr>
        <w:t>條規定，執行</w:t>
      </w:r>
      <w:r w:rsidRPr="00CC47B2">
        <w:rPr>
          <w:rFonts w:ascii="Times New Roman" w:hAnsi="Times New Roman"/>
        </w:rPr>
        <w:t>BE</w:t>
      </w:r>
      <w:r w:rsidR="009E06A4">
        <w:rPr>
          <w:rFonts w:ascii="Times New Roman" w:hAnsi="Times New Roman"/>
        </w:rPr>
        <w:t>試驗之對照藥品不以</w:t>
      </w:r>
      <w:proofErr w:type="gramStart"/>
      <w:r w:rsidR="009E06A4">
        <w:rPr>
          <w:rFonts w:ascii="Times New Roman" w:hAnsi="Times New Roman"/>
        </w:rPr>
        <w:t>原</w:t>
      </w:r>
      <w:r w:rsidRPr="00CC47B2">
        <w:rPr>
          <w:rFonts w:ascii="Times New Roman" w:hAnsi="Times New Roman"/>
        </w:rPr>
        <w:t>廠藥為限</w:t>
      </w:r>
      <w:proofErr w:type="gramEnd"/>
      <w:r w:rsidRPr="00CC47B2">
        <w:rPr>
          <w:rFonts w:ascii="Times New Roman" w:hAnsi="Times New Roman"/>
        </w:rPr>
        <w:t>，以</w:t>
      </w:r>
      <w:proofErr w:type="gramStart"/>
      <w:r w:rsidRPr="00CC47B2">
        <w:rPr>
          <w:rFonts w:ascii="Times New Roman" w:hAnsi="Times New Roman"/>
        </w:rPr>
        <w:t>原廠藥為</w:t>
      </w:r>
      <w:proofErr w:type="gramEnd"/>
      <w:r w:rsidRPr="00CC47B2">
        <w:rPr>
          <w:rFonts w:ascii="Times New Roman" w:hAnsi="Times New Roman"/>
        </w:rPr>
        <w:t>學名藥</w:t>
      </w:r>
      <w:r w:rsidRPr="00CC47B2">
        <w:rPr>
          <w:rFonts w:ascii="Times New Roman" w:hAnsi="Times New Roman"/>
        </w:rPr>
        <w:t>BA/BE</w:t>
      </w:r>
      <w:r w:rsidRPr="00CC47B2">
        <w:rPr>
          <w:rFonts w:ascii="Times New Roman" w:hAnsi="Times New Roman"/>
        </w:rPr>
        <w:t>試驗之對照藥品，作為廠商應提交學名藥</w:t>
      </w:r>
      <w:r w:rsidRPr="00CC47B2">
        <w:rPr>
          <w:rFonts w:ascii="Times New Roman" w:hAnsi="Times New Roman"/>
        </w:rPr>
        <w:t>BA/BE</w:t>
      </w:r>
      <w:r w:rsidRPr="00CC47B2">
        <w:rPr>
          <w:rFonts w:ascii="Times New Roman" w:hAnsi="Times New Roman"/>
        </w:rPr>
        <w:t>證明文件方得列為同等品之主張，即非有據。</w:t>
      </w:r>
    </w:p>
    <w:p w:rsidR="00CC47B2" w:rsidRPr="00CC47B2" w:rsidRDefault="00CC47B2" w:rsidP="000B1F98">
      <w:pPr>
        <w:pStyle w:val="4"/>
        <w:rPr>
          <w:rFonts w:ascii="Times New Roman" w:hAnsi="Times New Roman"/>
        </w:rPr>
      </w:pPr>
      <w:proofErr w:type="gramStart"/>
      <w:r w:rsidRPr="00CC47B2">
        <w:rPr>
          <w:rFonts w:ascii="Times New Roman" w:hAnsi="Times New Roman"/>
        </w:rPr>
        <w:t>學名藥因無須</w:t>
      </w:r>
      <w:proofErr w:type="gramEnd"/>
      <w:r w:rsidRPr="00CC47B2">
        <w:rPr>
          <w:rFonts w:ascii="Times New Roman" w:hAnsi="Times New Roman"/>
        </w:rPr>
        <w:t>進行</w:t>
      </w:r>
      <w:r w:rsidRPr="00CC47B2">
        <w:rPr>
          <w:rFonts w:ascii="Times New Roman" w:hAnsi="Times New Roman"/>
        </w:rPr>
        <w:t>BE</w:t>
      </w:r>
      <w:r w:rsidRPr="00CC47B2">
        <w:rPr>
          <w:rFonts w:ascii="Times New Roman" w:hAnsi="Times New Roman"/>
        </w:rPr>
        <w:t>試驗而不被認定為具有</w:t>
      </w:r>
      <w:r w:rsidRPr="00CC47B2">
        <w:rPr>
          <w:rFonts w:ascii="Times New Roman" w:hAnsi="Times New Roman"/>
        </w:rPr>
        <w:t xml:space="preserve">BE </w:t>
      </w:r>
      <w:r w:rsidRPr="00CC47B2">
        <w:rPr>
          <w:rFonts w:ascii="Times New Roman" w:hAnsi="Times New Roman"/>
        </w:rPr>
        <w:t>品質，無法作為</w:t>
      </w:r>
      <w:proofErr w:type="gramStart"/>
      <w:r w:rsidRPr="00CC47B2">
        <w:rPr>
          <w:rFonts w:ascii="Times New Roman" w:hAnsi="Times New Roman"/>
        </w:rPr>
        <w:t>原廠藥之</w:t>
      </w:r>
      <w:proofErr w:type="gramEnd"/>
      <w:r w:rsidRPr="00CC47B2">
        <w:rPr>
          <w:rFonts w:ascii="Times New Roman" w:hAnsi="Times New Roman"/>
        </w:rPr>
        <w:t>同等品以進行投標，使同等品參與競標之規定形同具文。</w:t>
      </w:r>
    </w:p>
    <w:p w:rsidR="00CC47B2" w:rsidRPr="00CC47B2" w:rsidRDefault="00CC47B2" w:rsidP="00762F8D">
      <w:pPr>
        <w:pStyle w:val="3"/>
        <w:rPr>
          <w:rFonts w:ascii="Times New Roman" w:hAnsi="Times New Roman"/>
        </w:rPr>
      </w:pPr>
      <w:r w:rsidRPr="00CC47B2">
        <w:rPr>
          <w:rFonts w:ascii="Times New Roman" w:hAnsi="Times New Roman"/>
        </w:rPr>
        <w:t>國防部</w:t>
      </w:r>
      <w:r w:rsidR="009E06A4">
        <w:rPr>
          <w:rFonts w:ascii="Times New Roman" w:hAnsi="Times New Roman" w:hint="eastAsia"/>
        </w:rPr>
        <w:t>要求廠商提出</w:t>
      </w:r>
      <w:r w:rsidR="009E06A4">
        <w:rPr>
          <w:rFonts w:ascii="Times New Roman" w:hAnsi="Times New Roman" w:hint="eastAsia"/>
        </w:rPr>
        <w:t>BE</w:t>
      </w:r>
      <w:r w:rsidR="009E06A4">
        <w:rPr>
          <w:rFonts w:ascii="Times New Roman" w:hAnsi="Times New Roman" w:hint="eastAsia"/>
        </w:rPr>
        <w:t>證明</w:t>
      </w:r>
      <w:r w:rsidRPr="00CC47B2">
        <w:rPr>
          <w:rFonts w:ascii="Times New Roman" w:hAnsi="Times New Roman"/>
        </w:rPr>
        <w:t>之考量</w:t>
      </w:r>
      <w:r w:rsidR="00142C2B">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依據健保藥物支付標準第</w:t>
      </w:r>
      <w:r w:rsidRPr="00CC47B2">
        <w:rPr>
          <w:rFonts w:ascii="Times New Roman" w:hAnsi="Times New Roman"/>
        </w:rPr>
        <w:t>16</w:t>
      </w:r>
      <w:r w:rsidRPr="00CC47B2">
        <w:rPr>
          <w:rFonts w:ascii="Times New Roman" w:hAnsi="Times New Roman"/>
        </w:rPr>
        <w:t>條</w:t>
      </w:r>
      <w:r w:rsidRPr="00CC47B2">
        <w:rPr>
          <w:rStyle w:val="afd"/>
          <w:rFonts w:ascii="Times New Roman" w:hAnsi="Times New Roman"/>
        </w:rPr>
        <w:footnoteReference w:id="13"/>
      </w:r>
      <w:r w:rsidRPr="00CC47B2">
        <w:rPr>
          <w:rFonts w:ascii="Times New Roman" w:hAnsi="Times New Roman"/>
        </w:rPr>
        <w:t>規定，明確界定「</w:t>
      </w:r>
      <w:r w:rsidRPr="00CC47B2">
        <w:rPr>
          <w:rFonts w:ascii="Times New Roman" w:hAnsi="Times New Roman"/>
        </w:rPr>
        <w:t>BA/BE</w:t>
      </w:r>
      <w:r w:rsidRPr="00CC47B2">
        <w:rPr>
          <w:rFonts w:ascii="Times New Roman" w:hAnsi="Times New Roman"/>
        </w:rPr>
        <w:t>學名藥」，無實施</w:t>
      </w:r>
      <w:r w:rsidRPr="00CC47B2">
        <w:rPr>
          <w:rFonts w:ascii="Times New Roman" w:hAnsi="Times New Roman"/>
        </w:rPr>
        <w:t>BA/BE</w:t>
      </w:r>
      <w:r w:rsidRPr="00CC47B2">
        <w:rPr>
          <w:rFonts w:ascii="Times New Roman" w:hAnsi="Times New Roman"/>
        </w:rPr>
        <w:t>試驗者歸類為「一般學名藥」，無具</w:t>
      </w:r>
      <w:r w:rsidRPr="00CC47B2">
        <w:rPr>
          <w:rFonts w:ascii="Times New Roman" w:hAnsi="Times New Roman"/>
        </w:rPr>
        <w:t>BE</w:t>
      </w:r>
      <w:r w:rsidRPr="00CC47B2">
        <w:rPr>
          <w:rFonts w:ascii="Times New Roman" w:hAnsi="Times New Roman"/>
        </w:rPr>
        <w:t>品質條件，且健保署亦非以「</w:t>
      </w:r>
      <w:r w:rsidRPr="00CC47B2">
        <w:rPr>
          <w:rFonts w:ascii="Times New Roman" w:hAnsi="Times New Roman"/>
        </w:rPr>
        <w:t>BA/BE</w:t>
      </w:r>
      <w:r w:rsidRPr="00CC47B2">
        <w:rPr>
          <w:rFonts w:ascii="Times New Roman" w:hAnsi="Times New Roman"/>
        </w:rPr>
        <w:t>學名藥」核價。</w:t>
      </w:r>
    </w:p>
    <w:p w:rsidR="00CC47B2" w:rsidRPr="00CC47B2" w:rsidRDefault="00CC47B2" w:rsidP="000B1F98">
      <w:pPr>
        <w:pStyle w:val="4"/>
        <w:rPr>
          <w:rFonts w:ascii="Times New Roman" w:hAnsi="Times New Roman"/>
        </w:rPr>
      </w:pPr>
      <w:r w:rsidRPr="00CC47B2">
        <w:rPr>
          <w:rFonts w:ascii="Times New Roman" w:hAnsi="Times New Roman"/>
        </w:rPr>
        <w:t>依</w:t>
      </w:r>
      <w:r w:rsidRPr="00CC47B2">
        <w:rPr>
          <w:rFonts w:ascii="Times New Roman" w:hAnsi="Times New Roman"/>
        </w:rPr>
        <w:t>BA/BE</w:t>
      </w:r>
      <w:r w:rsidRPr="00CC47B2">
        <w:rPr>
          <w:rFonts w:ascii="Times New Roman" w:hAnsi="Times New Roman"/>
        </w:rPr>
        <w:t>試驗準則第</w:t>
      </w:r>
      <w:r w:rsidRPr="00CC47B2">
        <w:rPr>
          <w:rFonts w:ascii="Times New Roman" w:hAnsi="Times New Roman"/>
        </w:rPr>
        <w:t>11</w:t>
      </w:r>
      <w:r w:rsidRPr="00CC47B2">
        <w:rPr>
          <w:rFonts w:ascii="Times New Roman" w:hAnsi="Times New Roman"/>
        </w:rPr>
        <w:t>條規定，</w:t>
      </w:r>
      <w:proofErr w:type="gramStart"/>
      <w:r w:rsidRPr="00CC47B2">
        <w:rPr>
          <w:rFonts w:ascii="Times New Roman" w:hAnsi="Times New Roman"/>
        </w:rPr>
        <w:t>原廠藥為</w:t>
      </w:r>
      <w:proofErr w:type="gramEnd"/>
      <w:r w:rsidRPr="00CC47B2">
        <w:rPr>
          <w:rFonts w:ascii="Times New Roman" w:hAnsi="Times New Roman"/>
        </w:rPr>
        <w:t>學名藥品執行</w:t>
      </w:r>
      <w:r w:rsidRPr="00CC47B2">
        <w:rPr>
          <w:rFonts w:ascii="Times New Roman" w:hAnsi="Times New Roman"/>
        </w:rPr>
        <w:t>BE</w:t>
      </w:r>
      <w:r w:rsidRPr="00CC47B2">
        <w:rPr>
          <w:rFonts w:ascii="Times New Roman" w:hAnsi="Times New Roman"/>
        </w:rPr>
        <w:t>試驗之對照藥品之一，</w:t>
      </w:r>
      <w:proofErr w:type="gramStart"/>
      <w:r w:rsidRPr="00CC47B2">
        <w:rPr>
          <w:rFonts w:ascii="Times New Roman" w:hAnsi="Times New Roman"/>
        </w:rPr>
        <w:t>故原廠藥</w:t>
      </w:r>
      <w:proofErr w:type="gramEnd"/>
      <w:r w:rsidRPr="00CC47B2">
        <w:rPr>
          <w:rFonts w:ascii="Times New Roman" w:hAnsi="Times New Roman"/>
        </w:rPr>
        <w:t>本身無</w:t>
      </w:r>
      <w:r w:rsidRPr="00CC47B2">
        <w:rPr>
          <w:rFonts w:ascii="Times New Roman" w:hAnsi="Times New Roman"/>
        </w:rPr>
        <w:t>BE</w:t>
      </w:r>
      <w:r w:rsidRPr="00CC47B2">
        <w:rPr>
          <w:rFonts w:ascii="Times New Roman" w:hAnsi="Times New Roman"/>
        </w:rPr>
        <w:t>試驗認定之問題。</w:t>
      </w:r>
    </w:p>
    <w:p w:rsidR="00CC47B2" w:rsidRPr="00CC47B2" w:rsidRDefault="00CC47B2" w:rsidP="000B1F98">
      <w:pPr>
        <w:pStyle w:val="4"/>
        <w:rPr>
          <w:rFonts w:ascii="Times New Roman" w:hAnsi="Times New Roman"/>
        </w:rPr>
      </w:pPr>
      <w:r w:rsidRPr="00CC47B2">
        <w:rPr>
          <w:rFonts w:ascii="Times New Roman" w:hAnsi="Times New Roman"/>
        </w:rPr>
        <w:t>衛福部歷年來所屬</w:t>
      </w:r>
      <w:proofErr w:type="gramStart"/>
      <w:r w:rsidRPr="00CC47B2">
        <w:rPr>
          <w:rFonts w:ascii="Times New Roman" w:hAnsi="Times New Roman"/>
        </w:rPr>
        <w:t>醫院聯標暨</w:t>
      </w:r>
      <w:proofErr w:type="gramEnd"/>
      <w:r w:rsidRPr="00CC47B2">
        <w:rPr>
          <w:rFonts w:ascii="Times New Roman" w:hAnsi="Times New Roman"/>
        </w:rPr>
        <w:t>臺北市及高雄市立醫院</w:t>
      </w:r>
      <w:proofErr w:type="gramStart"/>
      <w:r w:rsidRPr="00CC47B2">
        <w:rPr>
          <w:rFonts w:ascii="Times New Roman" w:hAnsi="Times New Roman"/>
        </w:rPr>
        <w:t>聯標所採</w:t>
      </w:r>
      <w:proofErr w:type="gramEnd"/>
      <w:r w:rsidRPr="00CC47B2">
        <w:rPr>
          <w:rFonts w:ascii="Times New Roman" w:hAnsi="Times New Roman"/>
        </w:rPr>
        <w:t>認之標準均相同，</w:t>
      </w:r>
      <w:proofErr w:type="gramStart"/>
      <w:r w:rsidRPr="00CC47B2">
        <w:rPr>
          <w:rFonts w:ascii="Times New Roman" w:hAnsi="Times New Roman"/>
        </w:rPr>
        <w:t>皆明訂</w:t>
      </w:r>
      <w:proofErr w:type="gramEnd"/>
      <w:r w:rsidRPr="00CC47B2">
        <w:rPr>
          <w:rFonts w:ascii="Times New Roman" w:hAnsi="Times New Roman"/>
        </w:rPr>
        <w:t>「得免除生體相等性試驗藥品不等同具備</w:t>
      </w:r>
      <w:r w:rsidRPr="00CC47B2">
        <w:rPr>
          <w:rFonts w:ascii="Times New Roman" w:hAnsi="Times New Roman"/>
        </w:rPr>
        <w:t>BE</w:t>
      </w:r>
      <w:r w:rsidRPr="00CC47B2">
        <w:rPr>
          <w:rFonts w:ascii="Times New Roman" w:hAnsi="Times New Roman"/>
        </w:rPr>
        <w:t>證明」，要求投標廠商於特定分組品項一律須提交</w:t>
      </w:r>
      <w:r w:rsidRPr="00CC47B2">
        <w:rPr>
          <w:rFonts w:ascii="Times New Roman" w:hAnsi="Times New Roman"/>
        </w:rPr>
        <w:t>BE</w:t>
      </w:r>
      <w:r w:rsidRPr="00CC47B2">
        <w:rPr>
          <w:rFonts w:ascii="Times New Roman" w:hAnsi="Times New Roman"/>
        </w:rPr>
        <w:t>證明文件，是</w:t>
      </w:r>
      <w:proofErr w:type="gramStart"/>
      <w:r w:rsidRPr="00CC47B2">
        <w:rPr>
          <w:rFonts w:ascii="Times New Roman" w:hAnsi="Times New Roman"/>
        </w:rPr>
        <w:t>本聯標</w:t>
      </w:r>
      <w:proofErr w:type="gramEnd"/>
      <w:r w:rsidRPr="00CC47B2">
        <w:rPr>
          <w:rFonts w:ascii="Times New Roman" w:hAnsi="Times New Roman"/>
        </w:rPr>
        <w:t>案為相同之規定，亦難謂違法。</w:t>
      </w:r>
    </w:p>
    <w:p w:rsidR="00CC47B2" w:rsidRPr="00CC47B2" w:rsidRDefault="00151D8C" w:rsidP="00762F8D">
      <w:pPr>
        <w:pStyle w:val="3"/>
        <w:rPr>
          <w:rFonts w:ascii="Times New Roman" w:hAnsi="Times New Roman"/>
        </w:rPr>
      </w:pPr>
      <w:r>
        <w:rPr>
          <w:rFonts w:ascii="Times New Roman" w:hAnsi="Times New Roman"/>
        </w:rPr>
        <w:lastRenderedPageBreak/>
        <w:t>衛</w:t>
      </w:r>
      <w:r w:rsidR="00CC47B2" w:rsidRPr="00CC47B2">
        <w:rPr>
          <w:rFonts w:ascii="Times New Roman" w:hAnsi="Times New Roman"/>
        </w:rPr>
        <w:t>福部對於</w:t>
      </w:r>
      <w:r w:rsidR="009E06A4" w:rsidRPr="00CC47B2">
        <w:rPr>
          <w:rFonts w:ascii="Times New Roman" w:hAnsi="Times New Roman"/>
        </w:rPr>
        <w:t>得免除</w:t>
      </w:r>
      <w:r w:rsidR="009E06A4" w:rsidRPr="00CC47B2">
        <w:rPr>
          <w:rFonts w:ascii="Times New Roman" w:hAnsi="Times New Roman"/>
        </w:rPr>
        <w:t>BE</w:t>
      </w:r>
      <w:r w:rsidR="009E06A4" w:rsidRPr="00CC47B2">
        <w:rPr>
          <w:rFonts w:ascii="Times New Roman" w:hAnsi="Times New Roman"/>
        </w:rPr>
        <w:t>試驗</w:t>
      </w:r>
      <w:r w:rsidR="009E06A4">
        <w:rPr>
          <w:rFonts w:ascii="Times New Roman" w:hAnsi="Times New Roman" w:hint="eastAsia"/>
        </w:rPr>
        <w:t>之</w:t>
      </w:r>
      <w:r w:rsidR="00CC47B2" w:rsidRPr="00CC47B2">
        <w:rPr>
          <w:rFonts w:ascii="Times New Roman" w:hAnsi="Times New Roman"/>
        </w:rPr>
        <w:t>學名藥</w:t>
      </w:r>
      <w:r w:rsidR="009E06A4">
        <w:rPr>
          <w:rFonts w:ascii="Times New Roman" w:hAnsi="Times New Roman" w:hint="eastAsia"/>
        </w:rPr>
        <w:t>，仍進行</w:t>
      </w:r>
      <w:r w:rsidR="009E06A4">
        <w:rPr>
          <w:rFonts w:ascii="Times New Roman" w:hAnsi="Times New Roman" w:hint="eastAsia"/>
        </w:rPr>
        <w:t>BE</w:t>
      </w:r>
      <w:r w:rsidR="009E06A4">
        <w:rPr>
          <w:rFonts w:ascii="Times New Roman" w:hAnsi="Times New Roman" w:hint="eastAsia"/>
        </w:rPr>
        <w:t>試驗</w:t>
      </w:r>
      <w:r w:rsidR="00CC47B2" w:rsidRPr="00CC47B2">
        <w:rPr>
          <w:rFonts w:ascii="Times New Roman" w:hAnsi="Times New Roman"/>
        </w:rPr>
        <w:t>之說明</w:t>
      </w:r>
      <w:r w:rsidR="00142C2B">
        <w:rPr>
          <w:rFonts w:ascii="Times New Roman" w:hAnsi="Times New Roman" w:hint="eastAsia"/>
        </w:rPr>
        <w:t>：</w:t>
      </w:r>
    </w:p>
    <w:p w:rsidR="00CC47B2" w:rsidRPr="00CC47B2" w:rsidRDefault="00CC47B2" w:rsidP="000B1F98">
      <w:pPr>
        <w:pStyle w:val="4"/>
        <w:rPr>
          <w:rFonts w:ascii="Times New Roman" w:hAnsi="Times New Roman"/>
        </w:rPr>
      </w:pPr>
      <w:r w:rsidRPr="00CC47B2">
        <w:rPr>
          <w:rFonts w:ascii="Times New Roman" w:hAnsi="Times New Roman"/>
        </w:rPr>
        <w:t>BA/BE</w:t>
      </w:r>
      <w:r w:rsidRPr="00CC47B2">
        <w:rPr>
          <w:rFonts w:ascii="Times New Roman" w:hAnsi="Times New Roman"/>
        </w:rPr>
        <w:t>試驗準則第</w:t>
      </w:r>
      <w:r w:rsidRPr="00CC47B2">
        <w:rPr>
          <w:rFonts w:ascii="Times New Roman" w:hAnsi="Times New Roman"/>
        </w:rPr>
        <w:t>8</w:t>
      </w:r>
      <w:r w:rsidRPr="00CC47B2">
        <w:rPr>
          <w:rFonts w:ascii="Times New Roman" w:hAnsi="Times New Roman"/>
        </w:rPr>
        <w:t>條所列藥品類別，係基於科學考量，因</w:t>
      </w:r>
      <w:proofErr w:type="gramStart"/>
      <w:r w:rsidRPr="00CC47B2">
        <w:rPr>
          <w:rFonts w:ascii="Times New Roman" w:hAnsi="Times New Roman"/>
        </w:rPr>
        <w:t>其投予</w:t>
      </w:r>
      <w:proofErr w:type="gramEnd"/>
      <w:r w:rsidRPr="00CC47B2">
        <w:rPr>
          <w:rFonts w:ascii="Times New Roman" w:hAnsi="Times New Roman"/>
        </w:rPr>
        <w:t>與作用方式，在符合特定要求狀況下，得免除</w:t>
      </w:r>
      <w:r w:rsidRPr="00CC47B2">
        <w:rPr>
          <w:rFonts w:ascii="Times New Roman" w:hAnsi="Times New Roman"/>
        </w:rPr>
        <w:t>BE</w:t>
      </w:r>
      <w:r w:rsidRPr="00CC47B2">
        <w:rPr>
          <w:rFonts w:ascii="Times New Roman" w:hAnsi="Times New Roman"/>
        </w:rPr>
        <w:t>試驗。符合前述條文之藥品，技術上仍可執行</w:t>
      </w:r>
      <w:r w:rsidRPr="00CC47B2">
        <w:rPr>
          <w:rFonts w:ascii="Times New Roman" w:hAnsi="Times New Roman"/>
        </w:rPr>
        <w:t>BE</w:t>
      </w:r>
      <w:r w:rsidRPr="00CC47B2">
        <w:rPr>
          <w:rFonts w:ascii="Times New Roman" w:hAnsi="Times New Roman"/>
        </w:rPr>
        <w:t>試驗，但無科學上之必要。例如</w:t>
      </w:r>
    </w:p>
    <w:p w:rsidR="00CC47B2" w:rsidRPr="00CC47B2" w:rsidRDefault="00CC47B2" w:rsidP="000B1F98">
      <w:pPr>
        <w:pStyle w:val="5"/>
        <w:rPr>
          <w:rFonts w:ascii="Times New Roman" w:hAnsi="Times New Roman"/>
        </w:rPr>
      </w:pPr>
      <w:r w:rsidRPr="00CC47B2">
        <w:rPr>
          <w:rFonts w:ascii="Times New Roman" w:hAnsi="Times New Roman"/>
        </w:rPr>
        <w:t>血管內給藥注射劑，</w:t>
      </w:r>
      <w:proofErr w:type="gramStart"/>
      <w:r w:rsidRPr="00CC47B2">
        <w:rPr>
          <w:rFonts w:ascii="Times New Roman" w:hAnsi="Times New Roman"/>
        </w:rPr>
        <w:t>該劑型</w:t>
      </w:r>
      <w:proofErr w:type="gramEnd"/>
      <w:r w:rsidRPr="00CC47B2">
        <w:rPr>
          <w:rFonts w:ascii="Times New Roman" w:hAnsi="Times New Roman"/>
        </w:rPr>
        <w:t>藥品將全數、直接進入全身血液循環，不因</w:t>
      </w:r>
      <w:proofErr w:type="gramStart"/>
      <w:r w:rsidRPr="00CC47B2">
        <w:rPr>
          <w:rFonts w:ascii="Times New Roman" w:hAnsi="Times New Roman"/>
        </w:rPr>
        <w:t>原廠</w:t>
      </w:r>
      <w:r w:rsidR="009E06A4">
        <w:rPr>
          <w:rFonts w:ascii="Times New Roman" w:hAnsi="Times New Roman" w:hint="eastAsia"/>
        </w:rPr>
        <w:t>藥</w:t>
      </w:r>
      <w:r w:rsidRPr="00CC47B2">
        <w:rPr>
          <w:rFonts w:ascii="Times New Roman" w:hAnsi="Times New Roman"/>
        </w:rPr>
        <w:t>或</w:t>
      </w:r>
      <w:proofErr w:type="gramEnd"/>
      <w:r w:rsidRPr="00CC47B2">
        <w:rPr>
          <w:rFonts w:ascii="Times New Roman" w:hAnsi="Times New Roman"/>
        </w:rPr>
        <w:t>學名藥而異。</w:t>
      </w:r>
    </w:p>
    <w:p w:rsidR="00CC47B2" w:rsidRPr="00CC47B2" w:rsidRDefault="00CC47B2" w:rsidP="000B1F98">
      <w:pPr>
        <w:pStyle w:val="5"/>
        <w:rPr>
          <w:rFonts w:ascii="Times New Roman" w:hAnsi="Times New Roman"/>
        </w:rPr>
      </w:pPr>
      <w:r w:rsidRPr="00CC47B2">
        <w:rPr>
          <w:rFonts w:ascii="Times New Roman" w:hAnsi="Times New Roman"/>
        </w:rPr>
        <w:t>供吸入之氣體或蒸氣，因吸收快速，其</w:t>
      </w:r>
      <w:r w:rsidRPr="00CC47B2">
        <w:rPr>
          <w:rFonts w:ascii="Times New Roman" w:hAnsi="Times New Roman"/>
        </w:rPr>
        <w:t>BA</w:t>
      </w:r>
      <w:r w:rsidRPr="00CC47B2">
        <w:rPr>
          <w:rFonts w:ascii="Times New Roman" w:hAnsi="Times New Roman"/>
        </w:rPr>
        <w:t>應與</w:t>
      </w:r>
      <w:proofErr w:type="gramStart"/>
      <w:r w:rsidRPr="00CC47B2">
        <w:rPr>
          <w:rFonts w:ascii="Times New Roman" w:hAnsi="Times New Roman"/>
        </w:rPr>
        <w:t>原廠</w:t>
      </w:r>
      <w:r w:rsidR="009E06A4">
        <w:rPr>
          <w:rFonts w:ascii="Times New Roman" w:hAnsi="Times New Roman" w:hint="eastAsia"/>
        </w:rPr>
        <w:t>藥</w:t>
      </w:r>
      <w:r w:rsidRPr="00CC47B2">
        <w:rPr>
          <w:rFonts w:ascii="Times New Roman" w:hAnsi="Times New Roman"/>
        </w:rPr>
        <w:t>相似</w:t>
      </w:r>
      <w:proofErr w:type="gramEnd"/>
      <w:r w:rsidRPr="00CC47B2">
        <w:rPr>
          <w:rFonts w:ascii="Times New Roman" w:hAnsi="Times New Roman"/>
        </w:rPr>
        <w:t>，係依科學考量免除執行</w:t>
      </w:r>
      <w:r w:rsidRPr="00CC47B2">
        <w:rPr>
          <w:rFonts w:ascii="Times New Roman" w:hAnsi="Times New Roman"/>
        </w:rPr>
        <w:t>BE</w:t>
      </w:r>
      <w:r w:rsidRPr="00CC47B2">
        <w:rPr>
          <w:rFonts w:ascii="Times New Roman" w:hAnsi="Times New Roman"/>
        </w:rPr>
        <w:t>試驗。</w:t>
      </w:r>
    </w:p>
    <w:p w:rsidR="00CC47B2" w:rsidRPr="00CC47B2" w:rsidRDefault="00CC47B2" w:rsidP="000B1F98">
      <w:pPr>
        <w:pStyle w:val="5"/>
        <w:rPr>
          <w:rFonts w:ascii="Times New Roman" w:hAnsi="Times New Roman"/>
        </w:rPr>
      </w:pPr>
      <w:r w:rsidRPr="00CC47B2">
        <w:rPr>
          <w:rFonts w:ascii="Times New Roman" w:hAnsi="Times New Roman"/>
        </w:rPr>
        <w:t>其餘眼用、</w:t>
      </w:r>
      <w:proofErr w:type="gramStart"/>
      <w:r w:rsidRPr="00CC47B2">
        <w:rPr>
          <w:rFonts w:ascii="Times New Roman" w:hAnsi="Times New Roman"/>
        </w:rPr>
        <w:t>耳用及</w:t>
      </w:r>
      <w:proofErr w:type="gramEnd"/>
      <w:r w:rsidRPr="00CC47B2">
        <w:rPr>
          <w:rFonts w:ascii="Times New Roman" w:hAnsi="Times New Roman"/>
        </w:rPr>
        <w:t>外用製劑（非經皮下或皮內吸收者），為局部作用不進入血液循環而免除執行</w:t>
      </w:r>
      <w:r w:rsidRPr="00CC47B2">
        <w:rPr>
          <w:rFonts w:ascii="Times New Roman" w:hAnsi="Times New Roman"/>
        </w:rPr>
        <w:t>BE</w:t>
      </w:r>
      <w:r w:rsidRPr="00CC47B2">
        <w:rPr>
          <w:rFonts w:ascii="Times New Roman" w:hAnsi="Times New Roman"/>
        </w:rPr>
        <w:t>試驗。</w:t>
      </w:r>
    </w:p>
    <w:p w:rsidR="00CC47B2" w:rsidRPr="00CC47B2" w:rsidRDefault="00CC47B2" w:rsidP="000B1F98">
      <w:pPr>
        <w:pStyle w:val="4"/>
        <w:rPr>
          <w:rFonts w:ascii="Times New Roman" w:hAnsi="Times New Roman"/>
        </w:rPr>
      </w:pPr>
      <w:r w:rsidRPr="00CC47B2">
        <w:rPr>
          <w:rFonts w:ascii="Times New Roman" w:hAnsi="Times New Roman"/>
        </w:rPr>
        <w:t>免除</w:t>
      </w:r>
      <w:r w:rsidRPr="00CC47B2">
        <w:rPr>
          <w:rFonts w:ascii="Times New Roman" w:hAnsi="Times New Roman"/>
        </w:rPr>
        <w:t>BE</w:t>
      </w:r>
      <w:r w:rsidRPr="00CC47B2">
        <w:rPr>
          <w:rFonts w:ascii="Times New Roman" w:hAnsi="Times New Roman"/>
        </w:rPr>
        <w:t>試驗之藥品，無需以執行</w:t>
      </w:r>
      <w:r w:rsidRPr="00CC47B2">
        <w:rPr>
          <w:rFonts w:ascii="Times New Roman" w:hAnsi="Times New Roman"/>
        </w:rPr>
        <w:t>BE</w:t>
      </w:r>
      <w:r w:rsidRPr="00CC47B2">
        <w:rPr>
          <w:rFonts w:ascii="Times New Roman" w:hAnsi="Times New Roman"/>
        </w:rPr>
        <w:t>試驗以證明與原開發藥品具有相同療效。另以化學製造及管制（</w:t>
      </w:r>
      <w:r w:rsidRPr="00CC47B2">
        <w:rPr>
          <w:rFonts w:ascii="Times New Roman" w:hAnsi="Times New Roman"/>
        </w:rPr>
        <w:t xml:space="preserve">Chemistry, Manufacturing, and Controls, </w:t>
      </w:r>
      <w:r w:rsidR="00637B9A">
        <w:rPr>
          <w:rFonts w:ascii="Times New Roman" w:hAnsi="Times New Roman" w:hint="eastAsia"/>
        </w:rPr>
        <w:t>簡稱</w:t>
      </w:r>
      <w:r w:rsidRPr="00CC47B2">
        <w:rPr>
          <w:rFonts w:ascii="Times New Roman" w:hAnsi="Times New Roman"/>
        </w:rPr>
        <w:t>CMC</w:t>
      </w:r>
      <w:r w:rsidRPr="00CC47B2">
        <w:rPr>
          <w:rFonts w:ascii="Times New Roman" w:hAnsi="Times New Roman"/>
        </w:rPr>
        <w:t>）及體外試驗等要件，加以審查，以評估其療效與</w:t>
      </w:r>
      <w:proofErr w:type="gramStart"/>
      <w:r w:rsidRPr="00CC47B2">
        <w:rPr>
          <w:rFonts w:ascii="Times New Roman" w:hAnsi="Times New Roman"/>
        </w:rPr>
        <w:t>原廠藥有</w:t>
      </w:r>
      <w:proofErr w:type="gramEnd"/>
      <w:r w:rsidRPr="00CC47B2">
        <w:rPr>
          <w:rFonts w:ascii="Times New Roman" w:hAnsi="Times New Roman"/>
        </w:rPr>
        <w:t>無差異。</w:t>
      </w:r>
    </w:p>
    <w:p w:rsidR="00CC47B2" w:rsidRPr="00CC47B2" w:rsidRDefault="00637B9A" w:rsidP="000B1F98">
      <w:pPr>
        <w:pStyle w:val="4"/>
        <w:rPr>
          <w:rFonts w:ascii="Times New Roman" w:hAnsi="Times New Roman"/>
        </w:rPr>
      </w:pPr>
      <w:r>
        <w:rPr>
          <w:rFonts w:ascii="Times New Roman" w:hAnsi="Times New Roman" w:hint="eastAsia"/>
        </w:rPr>
        <w:t>原衛生署</w:t>
      </w:r>
      <w:r>
        <w:rPr>
          <w:rFonts w:ascii="Times New Roman" w:hAnsi="Times New Roman"/>
        </w:rPr>
        <w:t>所屬醫院</w:t>
      </w:r>
      <w:r w:rsidR="00CC47B2" w:rsidRPr="00CC47B2">
        <w:rPr>
          <w:rFonts w:ascii="Times New Roman" w:hAnsi="Times New Roman"/>
        </w:rPr>
        <w:t>第</w:t>
      </w:r>
      <w:r w:rsidR="00CC47B2" w:rsidRPr="00CC47B2">
        <w:rPr>
          <w:rFonts w:ascii="Times New Roman" w:hAnsi="Times New Roman"/>
        </w:rPr>
        <w:t>15</w:t>
      </w:r>
      <w:r w:rsidR="00CC47B2" w:rsidRPr="00CC47B2">
        <w:rPr>
          <w:rFonts w:ascii="Times New Roman" w:hAnsi="Times New Roman"/>
        </w:rPr>
        <w:t>屆</w:t>
      </w:r>
      <w:r>
        <w:rPr>
          <w:rFonts w:ascii="Times New Roman" w:hAnsi="Times New Roman" w:hint="eastAsia"/>
        </w:rPr>
        <w:t>藥品聯合招標及衛福部所屬醫療機構</w:t>
      </w:r>
      <w:r w:rsidR="00CC47B2" w:rsidRPr="00CC47B2">
        <w:rPr>
          <w:rFonts w:ascii="Times New Roman" w:hAnsi="Times New Roman"/>
        </w:rPr>
        <w:t>第</w:t>
      </w:r>
      <w:r w:rsidR="00CC47B2" w:rsidRPr="00CC47B2">
        <w:rPr>
          <w:rFonts w:ascii="Times New Roman" w:hAnsi="Times New Roman"/>
        </w:rPr>
        <w:t>16</w:t>
      </w:r>
      <w:r w:rsidR="00CC47B2" w:rsidRPr="00CC47B2">
        <w:rPr>
          <w:rFonts w:ascii="Times New Roman" w:hAnsi="Times New Roman"/>
        </w:rPr>
        <w:t>屆藥品聯合招標，</w:t>
      </w:r>
      <w:r w:rsidR="009E06A4">
        <w:rPr>
          <w:rFonts w:ascii="Times New Roman" w:hAnsi="Times New Roman" w:hint="eastAsia"/>
        </w:rPr>
        <w:t>係</w:t>
      </w:r>
      <w:r w:rsidR="00CC47B2" w:rsidRPr="00CC47B2">
        <w:rPr>
          <w:rFonts w:ascii="Times New Roman" w:hAnsi="Times New Roman"/>
        </w:rPr>
        <w:t>依該兩屆藥品聯合招標委員會討論結果，藥品生產過程中，其配方、製程等為影響藥品在生體內之吸收而致與對照藥品（研發廠）在</w:t>
      </w:r>
      <w:r w:rsidR="00CC47B2" w:rsidRPr="00CC47B2">
        <w:rPr>
          <w:rFonts w:ascii="Times New Roman" w:hAnsi="Times New Roman"/>
        </w:rPr>
        <w:t>BE</w:t>
      </w:r>
      <w:r w:rsidR="00CC47B2" w:rsidRPr="00CC47B2">
        <w:rPr>
          <w:rFonts w:ascii="Times New Roman" w:hAnsi="Times New Roman"/>
        </w:rPr>
        <w:t>上有所差異，進而影響療效，建議提出執行</w:t>
      </w:r>
      <w:r w:rsidR="00CC47B2" w:rsidRPr="00CC47B2">
        <w:rPr>
          <w:rFonts w:ascii="Times New Roman" w:hAnsi="Times New Roman"/>
        </w:rPr>
        <w:t>BE</w:t>
      </w:r>
      <w:r w:rsidR="00CC47B2" w:rsidRPr="00CC47B2">
        <w:rPr>
          <w:rFonts w:ascii="Times New Roman" w:hAnsi="Times New Roman"/>
        </w:rPr>
        <w:t>試驗證明學名藥與其對照藥品（研發廠）並無差異。</w:t>
      </w:r>
    </w:p>
    <w:p w:rsidR="00CC47B2" w:rsidRPr="00CC47B2" w:rsidRDefault="00CC47B2" w:rsidP="00762F8D">
      <w:pPr>
        <w:pStyle w:val="3"/>
        <w:rPr>
          <w:rFonts w:ascii="Times New Roman" w:hAnsi="Times New Roman"/>
        </w:rPr>
      </w:pPr>
      <w:r w:rsidRPr="00CC47B2">
        <w:rPr>
          <w:rFonts w:ascii="Times New Roman" w:hAnsi="Times New Roman"/>
        </w:rPr>
        <w:t>依據衛福部之答復說明，無論皮膚外用製劑、血管內給藥注射劑、供吸入之氣體或蒸氣、其餘眼用、</w:t>
      </w:r>
      <w:proofErr w:type="gramStart"/>
      <w:r w:rsidRPr="00CC47B2">
        <w:rPr>
          <w:rFonts w:ascii="Times New Roman" w:hAnsi="Times New Roman"/>
        </w:rPr>
        <w:t>耳用及</w:t>
      </w:r>
      <w:proofErr w:type="gramEnd"/>
      <w:r w:rsidRPr="00CC47B2">
        <w:rPr>
          <w:rFonts w:ascii="Times New Roman" w:hAnsi="Times New Roman"/>
        </w:rPr>
        <w:t>外用製劑，</w:t>
      </w:r>
      <w:proofErr w:type="gramStart"/>
      <w:r w:rsidRPr="00CC47B2">
        <w:rPr>
          <w:rFonts w:ascii="Times New Roman" w:hAnsi="Times New Roman"/>
        </w:rPr>
        <w:t>均係依</w:t>
      </w:r>
      <w:proofErr w:type="gramEnd"/>
      <w:r w:rsidRPr="00CC47B2">
        <w:rPr>
          <w:rFonts w:ascii="Times New Roman" w:hAnsi="Times New Roman"/>
        </w:rPr>
        <w:t>科學考量免除執行</w:t>
      </w:r>
      <w:r w:rsidRPr="00CC47B2">
        <w:rPr>
          <w:rFonts w:ascii="Times New Roman" w:hAnsi="Times New Roman"/>
        </w:rPr>
        <w:t>BE</w:t>
      </w:r>
      <w:r w:rsidRPr="00CC47B2">
        <w:rPr>
          <w:rFonts w:ascii="Times New Roman" w:hAnsi="Times New Roman"/>
        </w:rPr>
        <w:t>試驗，在技術上雖可執行</w:t>
      </w:r>
      <w:r w:rsidRPr="00CC47B2">
        <w:rPr>
          <w:rFonts w:ascii="Times New Roman" w:hAnsi="Times New Roman"/>
        </w:rPr>
        <w:t>BE</w:t>
      </w:r>
      <w:r w:rsidRPr="00CC47B2">
        <w:rPr>
          <w:rFonts w:ascii="Times New Roman" w:hAnsi="Times New Roman"/>
        </w:rPr>
        <w:t>試驗，但無科學上必要，此與本案諮詢學者表示之意見及陳情人陳訴之內</w:t>
      </w:r>
      <w:r w:rsidRPr="00CC47B2">
        <w:rPr>
          <w:rFonts w:ascii="Times New Roman" w:hAnsi="Times New Roman"/>
        </w:rPr>
        <w:lastRenderedPageBreak/>
        <w:t>容一致。</w:t>
      </w:r>
      <w:proofErr w:type="gramStart"/>
      <w:r w:rsidRPr="00CC47B2">
        <w:rPr>
          <w:rFonts w:ascii="Times New Roman" w:hAnsi="Times New Roman"/>
        </w:rPr>
        <w:t>惟衛福部亦表示</w:t>
      </w:r>
      <w:proofErr w:type="gramEnd"/>
      <w:r w:rsidRPr="00CC47B2">
        <w:rPr>
          <w:rFonts w:ascii="Times New Roman" w:hAnsi="Times New Roman"/>
        </w:rPr>
        <w:t>免除執行</w:t>
      </w:r>
      <w:r w:rsidRPr="00CC47B2">
        <w:rPr>
          <w:rFonts w:ascii="Times New Roman" w:hAnsi="Times New Roman"/>
        </w:rPr>
        <w:t>BE</w:t>
      </w:r>
      <w:r w:rsidR="00637B9A">
        <w:rPr>
          <w:rFonts w:ascii="Times New Roman" w:hAnsi="Times New Roman"/>
        </w:rPr>
        <w:t>試驗之學名藥，得以</w:t>
      </w:r>
      <w:r w:rsidRPr="00CC47B2">
        <w:rPr>
          <w:rFonts w:ascii="Times New Roman" w:hAnsi="Times New Roman"/>
        </w:rPr>
        <w:t>CMC</w:t>
      </w:r>
      <w:r w:rsidRPr="00CC47B2">
        <w:rPr>
          <w:rFonts w:ascii="Times New Roman" w:hAnsi="Times New Roman"/>
        </w:rPr>
        <w:t>及體外試驗等要件，證明其療效與</w:t>
      </w:r>
      <w:proofErr w:type="gramStart"/>
      <w:r w:rsidRPr="00CC47B2">
        <w:rPr>
          <w:rFonts w:ascii="Times New Roman" w:hAnsi="Times New Roman"/>
        </w:rPr>
        <w:t>原廠藥有</w:t>
      </w:r>
      <w:proofErr w:type="gramEnd"/>
      <w:r w:rsidRPr="00CC47B2">
        <w:rPr>
          <w:rFonts w:ascii="Times New Roman" w:hAnsi="Times New Roman"/>
        </w:rPr>
        <w:t>無差異。</w:t>
      </w:r>
    </w:p>
    <w:p w:rsidR="00CC47B2" w:rsidRPr="00CC47B2" w:rsidRDefault="00CC47B2" w:rsidP="00762F8D">
      <w:pPr>
        <w:pStyle w:val="3"/>
        <w:rPr>
          <w:rFonts w:ascii="Times New Roman" w:hAnsi="Times New Roman"/>
        </w:rPr>
      </w:pPr>
      <w:r w:rsidRPr="00CC47B2">
        <w:rPr>
          <w:rFonts w:ascii="Times New Roman" w:hAnsi="Times New Roman"/>
        </w:rPr>
        <w:t>綜上，國防部參考</w:t>
      </w:r>
      <w:r w:rsidR="00142C2B">
        <w:rPr>
          <w:rFonts w:ascii="Times New Roman" w:hAnsi="Times New Roman" w:hint="eastAsia"/>
        </w:rPr>
        <w:t>原衛生署及</w:t>
      </w:r>
      <w:r w:rsidRPr="00CC47B2">
        <w:rPr>
          <w:rFonts w:ascii="Times New Roman" w:hAnsi="Times New Roman"/>
        </w:rPr>
        <w:t>衛福部</w:t>
      </w:r>
      <w:r w:rsidR="00142C2B">
        <w:rPr>
          <w:rFonts w:ascii="Times New Roman" w:hAnsi="Times New Roman" w:hint="eastAsia"/>
        </w:rPr>
        <w:t>所屬</w:t>
      </w:r>
      <w:r w:rsidRPr="00CC47B2">
        <w:rPr>
          <w:rFonts w:ascii="Times New Roman" w:hAnsi="Times New Roman"/>
        </w:rPr>
        <w:t>醫院、</w:t>
      </w:r>
      <w:proofErr w:type="gramStart"/>
      <w:r w:rsidRPr="00CC47B2">
        <w:rPr>
          <w:rFonts w:ascii="Times New Roman" w:hAnsi="Times New Roman"/>
        </w:rPr>
        <w:t>臺</w:t>
      </w:r>
      <w:proofErr w:type="gramEnd"/>
      <w:r w:rsidRPr="00CC47B2">
        <w:rPr>
          <w:rFonts w:ascii="Times New Roman" w:hAnsi="Times New Roman"/>
        </w:rPr>
        <w:t>北及高雄市立聯合醫院之作法，於採購須知中載明「得免除</w:t>
      </w:r>
      <w:r w:rsidRPr="00CC47B2">
        <w:rPr>
          <w:rFonts w:ascii="Times New Roman" w:hAnsi="Times New Roman"/>
        </w:rPr>
        <w:t>BE</w:t>
      </w:r>
      <w:r w:rsidRPr="00CC47B2">
        <w:rPr>
          <w:rFonts w:ascii="Times New Roman" w:hAnsi="Times New Roman"/>
        </w:rPr>
        <w:t>試驗之藥品不等同具有</w:t>
      </w:r>
      <w:r w:rsidRPr="00CC47B2">
        <w:rPr>
          <w:rFonts w:ascii="Times New Roman" w:hAnsi="Times New Roman"/>
        </w:rPr>
        <w:t>BE</w:t>
      </w:r>
      <w:r w:rsidRPr="00CC47B2">
        <w:rPr>
          <w:rFonts w:ascii="Times New Roman" w:hAnsi="Times New Roman"/>
        </w:rPr>
        <w:t>證明」，</w:t>
      </w:r>
      <w:proofErr w:type="gramStart"/>
      <w:r w:rsidRPr="00CC47B2">
        <w:rPr>
          <w:rFonts w:ascii="Times New Roman" w:hAnsi="Times New Roman"/>
        </w:rPr>
        <w:t>故得免除</w:t>
      </w:r>
      <w:proofErr w:type="gramEnd"/>
      <w:r w:rsidRPr="00CC47B2">
        <w:rPr>
          <w:rFonts w:ascii="Times New Roman" w:hAnsi="Times New Roman"/>
        </w:rPr>
        <w:t>且未進行</w:t>
      </w:r>
      <w:r w:rsidRPr="00CC47B2">
        <w:rPr>
          <w:rFonts w:ascii="Times New Roman" w:hAnsi="Times New Roman"/>
        </w:rPr>
        <w:t>BE</w:t>
      </w:r>
      <w:r w:rsidRPr="00CC47B2">
        <w:rPr>
          <w:rFonts w:ascii="Times New Roman" w:hAnsi="Times New Roman"/>
        </w:rPr>
        <w:t>試驗之學名藥品，不能列為</w:t>
      </w:r>
      <w:r w:rsidRPr="00CC47B2">
        <w:rPr>
          <w:rFonts w:ascii="Times New Roman" w:hAnsi="Times New Roman"/>
        </w:rPr>
        <w:t>AE</w:t>
      </w:r>
      <w:r w:rsidRPr="00CC47B2">
        <w:rPr>
          <w:rFonts w:ascii="Times New Roman" w:hAnsi="Times New Roman"/>
        </w:rPr>
        <w:t>組之同等品，此分組方式，係採購人員參考其他公立醫院辦理</w:t>
      </w:r>
      <w:proofErr w:type="gramStart"/>
      <w:r w:rsidRPr="00CC47B2">
        <w:rPr>
          <w:rFonts w:ascii="Times New Roman" w:hAnsi="Times New Roman"/>
        </w:rPr>
        <w:t>藥品聯標案</w:t>
      </w:r>
      <w:proofErr w:type="gramEnd"/>
      <w:r w:rsidRPr="00CC47B2">
        <w:rPr>
          <w:rFonts w:ascii="Times New Roman" w:hAnsi="Times New Roman"/>
        </w:rPr>
        <w:t>之投標須知而為相同之規定，屬國防部之專業判斷，且查</w:t>
      </w:r>
      <w:proofErr w:type="gramStart"/>
      <w:r w:rsidRPr="00CC47B2">
        <w:rPr>
          <w:rFonts w:ascii="Times New Roman" w:hAnsi="Times New Roman"/>
        </w:rPr>
        <w:t>本聯標</w:t>
      </w:r>
      <w:proofErr w:type="gramEnd"/>
      <w:r w:rsidRPr="00CC47B2">
        <w:rPr>
          <w:rFonts w:ascii="Times New Roman" w:hAnsi="Times New Roman"/>
        </w:rPr>
        <w:t>案</w:t>
      </w:r>
      <w:proofErr w:type="gramStart"/>
      <w:r w:rsidRPr="00CC47B2">
        <w:rPr>
          <w:rFonts w:ascii="Times New Roman" w:hAnsi="Times New Roman"/>
        </w:rPr>
        <w:t>決標品項</w:t>
      </w:r>
      <w:proofErr w:type="gramEnd"/>
      <w:r w:rsidRPr="00CC47B2">
        <w:rPr>
          <w:rFonts w:ascii="Times New Roman" w:hAnsi="Times New Roman"/>
        </w:rPr>
        <w:t>中，計有</w:t>
      </w:r>
      <w:r w:rsidRPr="00CC47B2">
        <w:rPr>
          <w:rFonts w:ascii="Times New Roman" w:hAnsi="Times New Roman"/>
        </w:rPr>
        <w:t>17</w:t>
      </w:r>
      <w:r w:rsidRPr="00CC47B2">
        <w:rPr>
          <w:rFonts w:ascii="Times New Roman" w:hAnsi="Times New Roman"/>
        </w:rPr>
        <w:t>項得免除</w:t>
      </w:r>
      <w:r w:rsidRPr="00CC47B2">
        <w:rPr>
          <w:rFonts w:ascii="Times New Roman" w:hAnsi="Times New Roman"/>
        </w:rPr>
        <w:t>BE</w:t>
      </w:r>
      <w:r w:rsidRPr="00CC47B2">
        <w:rPr>
          <w:rFonts w:ascii="Times New Roman" w:hAnsi="Times New Roman"/>
        </w:rPr>
        <w:t>試驗之學名藥品通過</w:t>
      </w:r>
      <w:r w:rsidRPr="00CC47B2">
        <w:rPr>
          <w:rFonts w:ascii="Times New Roman" w:hAnsi="Times New Roman"/>
        </w:rPr>
        <w:t>BE</w:t>
      </w:r>
      <w:r w:rsidRPr="00CC47B2">
        <w:rPr>
          <w:rFonts w:ascii="Times New Roman" w:hAnsi="Times New Roman"/>
        </w:rPr>
        <w:t>試驗，可見仍有藥廠之藥品</w:t>
      </w:r>
      <w:proofErr w:type="gramStart"/>
      <w:r w:rsidRPr="00CC47B2">
        <w:rPr>
          <w:rFonts w:ascii="Times New Roman" w:hAnsi="Times New Roman"/>
        </w:rPr>
        <w:t>品</w:t>
      </w:r>
      <w:proofErr w:type="gramEnd"/>
      <w:r w:rsidRPr="00CC47B2">
        <w:rPr>
          <w:rFonts w:ascii="Times New Roman" w:hAnsi="Times New Roman"/>
        </w:rPr>
        <w:t>項雖得免除</w:t>
      </w:r>
      <w:r w:rsidRPr="00CC47B2">
        <w:rPr>
          <w:rFonts w:ascii="Times New Roman" w:hAnsi="Times New Roman"/>
        </w:rPr>
        <w:t>BE</w:t>
      </w:r>
      <w:r w:rsidRPr="00CC47B2">
        <w:rPr>
          <w:rFonts w:ascii="Times New Roman" w:hAnsi="Times New Roman"/>
        </w:rPr>
        <w:t>試驗藥品，</w:t>
      </w:r>
      <w:r w:rsidR="009E06A4">
        <w:rPr>
          <w:rFonts w:ascii="Times New Roman" w:hAnsi="Times New Roman" w:hint="eastAsia"/>
        </w:rPr>
        <w:t>但仍</w:t>
      </w:r>
      <w:r w:rsidRPr="00CC47B2">
        <w:rPr>
          <w:rFonts w:ascii="Times New Roman" w:hAnsi="Times New Roman"/>
        </w:rPr>
        <w:t>通過</w:t>
      </w:r>
      <w:r w:rsidRPr="00CC47B2">
        <w:rPr>
          <w:rFonts w:ascii="Times New Roman" w:hAnsi="Times New Roman"/>
        </w:rPr>
        <w:t>BE</w:t>
      </w:r>
      <w:r w:rsidRPr="00CC47B2">
        <w:rPr>
          <w:rFonts w:ascii="Times New Roman" w:hAnsi="Times New Roman"/>
        </w:rPr>
        <w:t>試驗且取得證明文件，並得以</w:t>
      </w:r>
      <w:r w:rsidRPr="00CC47B2">
        <w:rPr>
          <w:rFonts w:ascii="Times New Roman" w:hAnsi="Times New Roman"/>
        </w:rPr>
        <w:t>AE</w:t>
      </w:r>
      <w:r w:rsidRPr="00CC47B2">
        <w:rPr>
          <w:rFonts w:ascii="Times New Roman" w:hAnsi="Times New Roman"/>
        </w:rPr>
        <w:t>組投標，提高藥品之競價能力。故陳訴人所稱此規定使同等品參與競標之規定形同具文，容有誤解。惟得免除</w:t>
      </w:r>
      <w:r w:rsidRPr="00CC47B2">
        <w:rPr>
          <w:rFonts w:ascii="Times New Roman" w:hAnsi="Times New Roman"/>
        </w:rPr>
        <w:t>BE</w:t>
      </w:r>
      <w:r w:rsidRPr="00CC47B2">
        <w:rPr>
          <w:rFonts w:ascii="Times New Roman" w:hAnsi="Times New Roman"/>
        </w:rPr>
        <w:t>試驗之學名藥品，在技術上雖可執行</w:t>
      </w:r>
      <w:r w:rsidRPr="00CC47B2">
        <w:rPr>
          <w:rFonts w:ascii="Times New Roman" w:hAnsi="Times New Roman"/>
        </w:rPr>
        <w:t>BE</w:t>
      </w:r>
      <w:r w:rsidR="009E06A4">
        <w:rPr>
          <w:rFonts w:ascii="Times New Roman" w:hAnsi="Times New Roman"/>
        </w:rPr>
        <w:t>試驗，但無科學上之必要，</w:t>
      </w:r>
      <w:proofErr w:type="gramStart"/>
      <w:r w:rsidR="00AD01FC">
        <w:rPr>
          <w:rFonts w:ascii="Times New Roman" w:hAnsi="Times New Roman" w:hint="eastAsia"/>
        </w:rPr>
        <w:t>得</w:t>
      </w:r>
      <w:r w:rsidR="00151D8C">
        <w:rPr>
          <w:rFonts w:ascii="Times New Roman" w:hAnsi="Times New Roman" w:hint="eastAsia"/>
        </w:rPr>
        <w:t>佐</w:t>
      </w:r>
      <w:r w:rsidRPr="00CC47B2">
        <w:rPr>
          <w:rFonts w:ascii="Times New Roman" w:hAnsi="Times New Roman"/>
        </w:rPr>
        <w:t>以</w:t>
      </w:r>
      <w:proofErr w:type="gramEnd"/>
      <w:r w:rsidRPr="00CC47B2">
        <w:rPr>
          <w:rFonts w:ascii="Times New Roman" w:hAnsi="Times New Roman"/>
        </w:rPr>
        <w:t>CMC</w:t>
      </w:r>
      <w:r w:rsidRPr="00CC47B2">
        <w:rPr>
          <w:rFonts w:ascii="Times New Roman" w:hAnsi="Times New Roman"/>
        </w:rPr>
        <w:t>及體外試驗等要件證明此類學名藥品與原廠藥品之療效有無差異，</w:t>
      </w:r>
      <w:proofErr w:type="gramStart"/>
      <w:r w:rsidRPr="00CC47B2">
        <w:rPr>
          <w:rFonts w:ascii="Times New Roman" w:hAnsi="Times New Roman"/>
        </w:rPr>
        <w:t>併予敘</w:t>
      </w:r>
      <w:proofErr w:type="gramEnd"/>
      <w:r w:rsidRPr="00CC47B2">
        <w:rPr>
          <w:rFonts w:ascii="Times New Roman" w:hAnsi="Times New Roman"/>
        </w:rPr>
        <w:t>明。</w:t>
      </w:r>
    </w:p>
    <w:p w:rsidR="005224EC" w:rsidRPr="00CC47B2" w:rsidRDefault="005224EC" w:rsidP="00762F8D">
      <w:pPr>
        <w:pStyle w:val="2"/>
        <w:rPr>
          <w:rFonts w:ascii="Times New Roman" w:hAnsi="Times New Roman"/>
          <w:b/>
        </w:rPr>
      </w:pPr>
      <w:proofErr w:type="gramStart"/>
      <w:r w:rsidRPr="005224EC">
        <w:rPr>
          <w:rFonts w:ascii="Times New Roman" w:hAnsi="Times New Roman"/>
          <w:b/>
        </w:rPr>
        <w:t>衛福部允應</w:t>
      </w:r>
      <w:proofErr w:type="gramEnd"/>
      <w:r w:rsidRPr="005224EC">
        <w:rPr>
          <w:rFonts w:ascii="Times New Roman" w:hAnsi="Times New Roman"/>
          <w:b/>
        </w:rPr>
        <w:t>督促所屬</w:t>
      </w:r>
      <w:proofErr w:type="gramStart"/>
      <w:r w:rsidRPr="005224EC">
        <w:rPr>
          <w:rFonts w:ascii="Times New Roman" w:hAnsi="Times New Roman"/>
          <w:b/>
        </w:rPr>
        <w:t>食藥署</w:t>
      </w:r>
      <w:proofErr w:type="gramEnd"/>
      <w:r w:rsidRPr="005224EC">
        <w:rPr>
          <w:rFonts w:ascii="Times New Roman" w:hAnsi="Times New Roman"/>
          <w:b/>
        </w:rPr>
        <w:t>、健保署</w:t>
      </w:r>
      <w:proofErr w:type="gramStart"/>
      <w:r w:rsidR="00151D8C">
        <w:rPr>
          <w:rFonts w:ascii="Times New Roman" w:hAnsi="Times New Roman" w:hint="eastAsia"/>
          <w:b/>
        </w:rPr>
        <w:t>釐</w:t>
      </w:r>
      <w:proofErr w:type="gramEnd"/>
      <w:r w:rsidR="00151D8C">
        <w:rPr>
          <w:rFonts w:ascii="Times New Roman" w:hAnsi="Times New Roman" w:hint="eastAsia"/>
          <w:b/>
        </w:rPr>
        <w:t>清</w:t>
      </w:r>
      <w:r w:rsidRPr="005224EC">
        <w:rPr>
          <w:rFonts w:ascii="Times New Roman" w:hAnsi="Times New Roman" w:hint="eastAsia"/>
          <w:b/>
        </w:rPr>
        <w:t>部分國人及醫師認為學名藥品質不如</w:t>
      </w:r>
      <w:proofErr w:type="gramStart"/>
      <w:r w:rsidRPr="005224EC">
        <w:rPr>
          <w:rFonts w:ascii="Times New Roman" w:hAnsi="Times New Roman" w:hint="eastAsia"/>
          <w:b/>
        </w:rPr>
        <w:t>原廠藥</w:t>
      </w:r>
      <w:r>
        <w:rPr>
          <w:rFonts w:ascii="Times New Roman" w:hAnsi="Times New Roman" w:hint="eastAsia"/>
          <w:b/>
        </w:rPr>
        <w:t>之</w:t>
      </w:r>
      <w:proofErr w:type="gramEnd"/>
      <w:r w:rsidR="00151D8C">
        <w:rPr>
          <w:rFonts w:ascii="Times New Roman" w:hAnsi="Times New Roman" w:hint="eastAsia"/>
          <w:b/>
        </w:rPr>
        <w:t>緣由</w:t>
      </w:r>
      <w:r w:rsidRPr="005224EC">
        <w:rPr>
          <w:rFonts w:ascii="Times New Roman" w:hAnsi="Times New Roman"/>
          <w:b/>
        </w:rPr>
        <w:t>，</w:t>
      </w:r>
      <w:r w:rsidRPr="005224EC">
        <w:rPr>
          <w:rFonts w:ascii="Times New Roman" w:hAnsi="Times New Roman" w:hint="eastAsia"/>
          <w:b/>
        </w:rPr>
        <w:t>並</w:t>
      </w:r>
      <w:r w:rsidRPr="005224EC">
        <w:rPr>
          <w:rFonts w:ascii="Times New Roman" w:hAnsi="Times New Roman"/>
          <w:b/>
        </w:rPr>
        <w:t>落實</w:t>
      </w:r>
      <w:r w:rsidRPr="005224EC">
        <w:rPr>
          <w:rFonts w:ascii="Times New Roman" w:hAnsi="Times New Roman"/>
          <w:b/>
        </w:rPr>
        <w:t>PIC</w:t>
      </w:r>
      <w:r w:rsidR="008A2152">
        <w:rPr>
          <w:rFonts w:ascii="Times New Roman" w:hAnsi="Times New Roman" w:hint="eastAsia"/>
          <w:b/>
        </w:rPr>
        <w:t>/</w:t>
      </w:r>
      <w:r w:rsidRPr="005224EC">
        <w:rPr>
          <w:rFonts w:ascii="Times New Roman" w:hAnsi="Times New Roman"/>
          <w:b/>
        </w:rPr>
        <w:t>S</w:t>
      </w:r>
      <w:r>
        <w:rPr>
          <w:rFonts w:ascii="Times New Roman" w:hAnsi="Times New Roman" w:hint="eastAsia"/>
          <w:b/>
        </w:rPr>
        <w:t xml:space="preserve"> GMP</w:t>
      </w:r>
      <w:r w:rsidRPr="005224EC">
        <w:rPr>
          <w:rFonts w:ascii="Times New Roman" w:hAnsi="Times New Roman"/>
          <w:b/>
        </w:rPr>
        <w:t>及</w:t>
      </w:r>
      <w:r w:rsidRPr="005224EC">
        <w:rPr>
          <w:rFonts w:ascii="Times New Roman" w:hAnsi="Times New Roman"/>
          <w:b/>
        </w:rPr>
        <w:t>DMF</w:t>
      </w:r>
      <w:r w:rsidRPr="005224EC">
        <w:rPr>
          <w:rFonts w:ascii="Times New Roman" w:hAnsi="Times New Roman"/>
          <w:b/>
        </w:rPr>
        <w:t>等藥政管理制度，</w:t>
      </w:r>
      <w:r w:rsidR="00151D8C">
        <w:rPr>
          <w:rFonts w:ascii="Times New Roman" w:hAnsi="Times New Roman" w:hint="eastAsia"/>
          <w:b/>
        </w:rPr>
        <w:t>以</w:t>
      </w:r>
      <w:r w:rsidRPr="005224EC">
        <w:rPr>
          <w:rFonts w:ascii="Times New Roman" w:hAnsi="Times New Roman"/>
          <w:b/>
        </w:rPr>
        <w:t>確保學名藥</w:t>
      </w:r>
      <w:r w:rsidR="00151D8C">
        <w:rPr>
          <w:rFonts w:ascii="Times New Roman" w:hAnsi="Times New Roman"/>
          <w:b/>
        </w:rPr>
        <w:t>品質，提升藥品給付效益</w:t>
      </w:r>
      <w:r w:rsidR="00151D8C">
        <w:rPr>
          <w:rFonts w:ascii="Times New Roman" w:hAnsi="Times New Roman" w:hint="eastAsia"/>
          <w:b/>
        </w:rPr>
        <w:t>；且應妥善處理</w:t>
      </w:r>
      <w:r w:rsidRPr="005224EC">
        <w:rPr>
          <w:rFonts w:ascii="Times New Roman" w:hAnsi="Times New Roman"/>
          <w:b/>
        </w:rPr>
        <w:t>各項藥品政策實施後</w:t>
      </w:r>
      <w:r w:rsidR="00151D8C">
        <w:rPr>
          <w:rFonts w:ascii="Times New Roman" w:hAnsi="Times New Roman" w:hint="eastAsia"/>
          <w:b/>
        </w:rPr>
        <w:t>，所可能衍生</w:t>
      </w:r>
      <w:proofErr w:type="gramStart"/>
      <w:r w:rsidR="00151D8C">
        <w:rPr>
          <w:rFonts w:ascii="Times New Roman" w:hAnsi="Times New Roman" w:hint="eastAsia"/>
          <w:b/>
        </w:rPr>
        <w:t>之缺藥問題</w:t>
      </w:r>
      <w:proofErr w:type="gramEnd"/>
      <w:r w:rsidRPr="005224EC">
        <w:rPr>
          <w:rFonts w:ascii="Times New Roman" w:hAnsi="Times New Roman"/>
          <w:b/>
        </w:rPr>
        <w:t>，以保障民眾用藥權益</w:t>
      </w:r>
      <w:r w:rsidR="00151D8C">
        <w:rPr>
          <w:rFonts w:ascii="Times New Roman" w:hAnsi="Times New Roman" w:hint="eastAsia"/>
          <w:b/>
        </w:rPr>
        <w:t>：</w:t>
      </w:r>
    </w:p>
    <w:p w:rsidR="00CC47B2" w:rsidRPr="003A6B79" w:rsidRDefault="00CC47B2" w:rsidP="00762F8D">
      <w:pPr>
        <w:pStyle w:val="3"/>
        <w:rPr>
          <w:rFonts w:ascii="Times New Roman" w:hAnsi="Times New Roman"/>
        </w:rPr>
      </w:pPr>
      <w:r w:rsidRPr="003A6B79">
        <w:rPr>
          <w:rFonts w:ascii="Times New Roman" w:hAnsi="Times New Roman"/>
        </w:rPr>
        <w:t>全民健保對於與已收載藥品具相同成分劑型之新品項藥品支付價格之訂定原則之一，係將同藥品分為</w:t>
      </w:r>
      <w:proofErr w:type="gramStart"/>
      <w:r w:rsidRPr="003A6B79">
        <w:rPr>
          <w:rFonts w:ascii="Times New Roman" w:hAnsi="Times New Roman"/>
        </w:rPr>
        <w:t>原</w:t>
      </w:r>
      <w:r w:rsidR="003A6B79" w:rsidRPr="003A6B79">
        <w:rPr>
          <w:rFonts w:ascii="Times New Roman" w:hAnsi="Times New Roman"/>
        </w:rPr>
        <w:t>廠藥</w:t>
      </w:r>
      <w:proofErr w:type="gramEnd"/>
      <w:r w:rsidRPr="003A6B79">
        <w:rPr>
          <w:rFonts w:ascii="Times New Roman" w:hAnsi="Times New Roman"/>
        </w:rPr>
        <w:t>、</w:t>
      </w:r>
      <w:r w:rsidRPr="003A6B79">
        <w:rPr>
          <w:rFonts w:ascii="Times New Roman" w:hAnsi="Times New Roman"/>
        </w:rPr>
        <w:t>BA/BE</w:t>
      </w:r>
      <w:r w:rsidRPr="003A6B79">
        <w:rPr>
          <w:rFonts w:ascii="Times New Roman" w:hAnsi="Times New Roman"/>
        </w:rPr>
        <w:t>學名藥及一般</w:t>
      </w:r>
      <w:proofErr w:type="gramStart"/>
      <w:r w:rsidRPr="003A6B79">
        <w:rPr>
          <w:rFonts w:ascii="Times New Roman" w:hAnsi="Times New Roman"/>
        </w:rPr>
        <w:t>學名藥核價</w:t>
      </w:r>
      <w:proofErr w:type="gramEnd"/>
      <w:r w:rsidRPr="003A6B79">
        <w:rPr>
          <w:rFonts w:ascii="Times New Roman" w:hAnsi="Times New Roman"/>
        </w:rPr>
        <w:t>，目前我國逾專利期之</w:t>
      </w:r>
      <w:proofErr w:type="gramStart"/>
      <w:r w:rsidRPr="003A6B79">
        <w:rPr>
          <w:rFonts w:ascii="Times New Roman" w:hAnsi="Times New Roman"/>
        </w:rPr>
        <w:t>原廠藥支付</w:t>
      </w:r>
      <w:proofErr w:type="gramEnd"/>
      <w:r w:rsidRPr="003A6B79">
        <w:rPr>
          <w:rFonts w:ascii="Times New Roman" w:hAnsi="Times New Roman"/>
        </w:rPr>
        <w:t>價不低於學名藥。以</w:t>
      </w:r>
      <w:r w:rsidRPr="003A6B79">
        <w:rPr>
          <w:rFonts w:ascii="Times New Roman" w:hAnsi="Times New Roman"/>
        </w:rPr>
        <w:t>103</w:t>
      </w:r>
      <w:r w:rsidRPr="003A6B79">
        <w:rPr>
          <w:rFonts w:ascii="Times New Roman" w:hAnsi="Times New Roman"/>
        </w:rPr>
        <w:t>年健保給付藥品情形為例</w:t>
      </w:r>
      <w:r w:rsidR="00637B9A">
        <w:rPr>
          <w:rFonts w:ascii="Times New Roman" w:hAnsi="Times New Roman" w:hint="eastAsia"/>
        </w:rPr>
        <w:t>（如附表）</w:t>
      </w:r>
      <w:r w:rsidRPr="003A6B79">
        <w:rPr>
          <w:rFonts w:ascii="Times New Roman" w:hAnsi="Times New Roman"/>
        </w:rPr>
        <w:t>，以製造學名</w:t>
      </w:r>
      <w:r w:rsidRPr="003A6B79">
        <w:rPr>
          <w:rFonts w:ascii="Times New Roman" w:hAnsi="Times New Roman"/>
        </w:rPr>
        <w:lastRenderedPageBreak/>
        <w:t>藥為主之國內本土藥廠，提供</w:t>
      </w:r>
      <w:r w:rsidRPr="003A6B79">
        <w:rPr>
          <w:rFonts w:ascii="Times New Roman" w:hAnsi="Times New Roman"/>
        </w:rPr>
        <w:t>9</w:t>
      </w:r>
      <w:r w:rsidR="004A25B6">
        <w:rPr>
          <w:rFonts w:ascii="Times New Roman" w:hAnsi="Times New Roman" w:hint="eastAsia"/>
        </w:rPr>
        <w:t>5</w:t>
      </w:r>
      <w:r w:rsidRPr="003A6B79">
        <w:rPr>
          <w:rFonts w:ascii="Times New Roman" w:hAnsi="Times New Roman"/>
        </w:rPr>
        <w:t>%</w:t>
      </w:r>
      <w:r w:rsidRPr="003A6B79">
        <w:rPr>
          <w:rFonts w:ascii="Times New Roman" w:hAnsi="Times New Roman"/>
        </w:rPr>
        <w:t>以上之健保藥品</w:t>
      </w:r>
      <w:proofErr w:type="gramStart"/>
      <w:r w:rsidRPr="003A6B79">
        <w:rPr>
          <w:rFonts w:ascii="Times New Roman" w:hAnsi="Times New Roman"/>
        </w:rPr>
        <w:t>品</w:t>
      </w:r>
      <w:proofErr w:type="gramEnd"/>
      <w:r w:rsidRPr="003A6B79">
        <w:rPr>
          <w:rFonts w:ascii="Times New Roman" w:hAnsi="Times New Roman"/>
        </w:rPr>
        <w:t>項，但申報金額僅</w:t>
      </w:r>
      <w:r w:rsidR="004A25B6">
        <w:rPr>
          <w:rFonts w:ascii="Times New Roman" w:hAnsi="Times New Roman" w:hint="eastAsia"/>
        </w:rPr>
        <w:t>約</w:t>
      </w:r>
      <w:r w:rsidRPr="003A6B79">
        <w:rPr>
          <w:rFonts w:ascii="Times New Roman" w:hAnsi="Times New Roman"/>
        </w:rPr>
        <w:t>占</w:t>
      </w:r>
      <w:r w:rsidRPr="003A6B79">
        <w:rPr>
          <w:rFonts w:ascii="Times New Roman" w:hAnsi="Times New Roman"/>
        </w:rPr>
        <w:t>4</w:t>
      </w:r>
      <w:r w:rsidR="004A25B6">
        <w:rPr>
          <w:rFonts w:ascii="Times New Roman" w:hAnsi="Times New Roman" w:hint="eastAsia"/>
        </w:rPr>
        <w:t>1</w:t>
      </w:r>
      <w:r w:rsidRPr="003A6B79">
        <w:rPr>
          <w:rFonts w:ascii="Times New Roman" w:hAnsi="Times New Roman"/>
        </w:rPr>
        <w:t>%</w:t>
      </w:r>
      <w:r w:rsidRPr="003A6B79">
        <w:rPr>
          <w:rFonts w:ascii="Times New Roman" w:hAnsi="Times New Roman"/>
        </w:rPr>
        <w:t>，而</w:t>
      </w:r>
      <w:proofErr w:type="gramStart"/>
      <w:r w:rsidRPr="003A6B79">
        <w:rPr>
          <w:rFonts w:ascii="Times New Roman" w:hAnsi="Times New Roman"/>
        </w:rPr>
        <w:t>原廠藥之</w:t>
      </w:r>
      <w:proofErr w:type="gramEnd"/>
      <w:r w:rsidRPr="003A6B79">
        <w:rPr>
          <w:rFonts w:ascii="Times New Roman" w:hAnsi="Times New Roman"/>
        </w:rPr>
        <w:t>品項數雖少於學名藥，但總申報金額卻較高。</w:t>
      </w:r>
      <w:r w:rsidR="003A6B79" w:rsidRPr="003A6B79">
        <w:rPr>
          <w:rFonts w:ascii="Times New Roman" w:hAnsi="Times New Roman" w:hint="eastAsia"/>
        </w:rPr>
        <w:t>然而，</w:t>
      </w:r>
      <w:r w:rsidRPr="003A6B79">
        <w:rPr>
          <w:rFonts w:ascii="Times New Roman" w:hAnsi="Times New Roman"/>
        </w:rPr>
        <w:t>在專利期內之</w:t>
      </w:r>
      <w:proofErr w:type="gramStart"/>
      <w:r w:rsidRPr="003A6B79">
        <w:rPr>
          <w:rFonts w:ascii="Times New Roman" w:hAnsi="Times New Roman"/>
        </w:rPr>
        <w:t>原廠藥為</w:t>
      </w:r>
      <w:proofErr w:type="gramEnd"/>
      <w:r w:rsidRPr="003A6B79">
        <w:rPr>
          <w:rFonts w:ascii="Times New Roman" w:hAnsi="Times New Roman"/>
        </w:rPr>
        <w:t>獨占市場，藥商享有極大訂價權，但逾專利期後，</w:t>
      </w:r>
      <w:proofErr w:type="gramStart"/>
      <w:r w:rsidRPr="003A6B79">
        <w:rPr>
          <w:rFonts w:ascii="Times New Roman" w:hAnsi="Times New Roman"/>
        </w:rPr>
        <w:t>原廠藥價</w:t>
      </w:r>
      <w:proofErr w:type="gramEnd"/>
      <w:r w:rsidRPr="003A6B79">
        <w:rPr>
          <w:rFonts w:ascii="Times New Roman" w:hAnsi="Times New Roman"/>
        </w:rPr>
        <w:t>是否與學名藥一致，</w:t>
      </w:r>
      <w:proofErr w:type="gramStart"/>
      <w:r w:rsidRPr="003A6B79">
        <w:rPr>
          <w:rFonts w:ascii="Times New Roman" w:hAnsi="Times New Roman"/>
        </w:rPr>
        <w:t>國際間有不同</w:t>
      </w:r>
      <w:proofErr w:type="gramEnd"/>
      <w:r w:rsidRPr="003A6B79">
        <w:rPr>
          <w:rFonts w:ascii="Times New Roman" w:hAnsi="Times New Roman"/>
        </w:rPr>
        <w:t>作法，而國內</w:t>
      </w:r>
      <w:r w:rsidR="003A6B79">
        <w:rPr>
          <w:rFonts w:ascii="Times New Roman" w:hAnsi="Times New Roman"/>
        </w:rPr>
        <w:t>則以</w:t>
      </w:r>
      <w:r w:rsidR="003A6B79">
        <w:rPr>
          <w:rFonts w:ascii="Times New Roman" w:hAnsi="Times New Roman" w:hint="eastAsia"/>
        </w:rPr>
        <w:t>逾專</w:t>
      </w:r>
      <w:r w:rsidRPr="003A6B79">
        <w:rPr>
          <w:rFonts w:ascii="Times New Roman" w:hAnsi="Times New Roman"/>
        </w:rPr>
        <w:t>利期之</w:t>
      </w:r>
      <w:proofErr w:type="gramStart"/>
      <w:r w:rsidRPr="003A6B79">
        <w:rPr>
          <w:rFonts w:ascii="Times New Roman" w:hAnsi="Times New Roman"/>
        </w:rPr>
        <w:t>原廠藥在</w:t>
      </w:r>
      <w:proofErr w:type="gramEnd"/>
      <w:r w:rsidRPr="003A6B79">
        <w:rPr>
          <w:rFonts w:ascii="Times New Roman" w:hAnsi="Times New Roman"/>
        </w:rPr>
        <w:t>全民健保之</w:t>
      </w:r>
      <w:r w:rsidR="003A6B79">
        <w:rPr>
          <w:rFonts w:ascii="Times New Roman" w:hAnsi="Times New Roman" w:hint="eastAsia"/>
        </w:rPr>
        <w:t>支付</w:t>
      </w:r>
      <w:r w:rsidRPr="003A6B79">
        <w:rPr>
          <w:rFonts w:ascii="Times New Roman" w:hAnsi="Times New Roman"/>
        </w:rPr>
        <w:t>價</w:t>
      </w:r>
      <w:r w:rsidR="003A6B79">
        <w:rPr>
          <w:rFonts w:ascii="Times New Roman" w:hAnsi="Times New Roman" w:hint="eastAsia"/>
        </w:rPr>
        <w:t>格</w:t>
      </w:r>
      <w:r w:rsidR="003A6B79">
        <w:rPr>
          <w:rFonts w:ascii="Times New Roman" w:hAnsi="Times New Roman"/>
        </w:rPr>
        <w:t>以不低於學名藥為原則，</w:t>
      </w:r>
      <w:r w:rsidR="003A6B79">
        <w:rPr>
          <w:rFonts w:ascii="Times New Roman" w:hAnsi="Times New Roman" w:hint="eastAsia"/>
        </w:rPr>
        <w:t>又以</w:t>
      </w:r>
      <w:r w:rsidRPr="003A6B79">
        <w:rPr>
          <w:rFonts w:ascii="Times New Roman" w:hAnsi="Times New Roman"/>
        </w:rPr>
        <w:t>同成分藥品藥價高低常與市場占率成正相關，</w:t>
      </w:r>
      <w:r w:rsidR="003A6B79">
        <w:rPr>
          <w:rFonts w:ascii="Times New Roman" w:hAnsi="Times New Roman" w:hint="eastAsia"/>
        </w:rPr>
        <w:t>此一</w:t>
      </w:r>
      <w:proofErr w:type="gramStart"/>
      <w:r w:rsidR="003A6B79">
        <w:rPr>
          <w:rFonts w:ascii="Times New Roman" w:hAnsi="Times New Roman" w:hint="eastAsia"/>
        </w:rPr>
        <w:t>原廠藥健保</w:t>
      </w:r>
      <w:proofErr w:type="gramEnd"/>
      <w:r w:rsidR="003A6B79">
        <w:rPr>
          <w:rFonts w:ascii="Times New Roman" w:hAnsi="Times New Roman" w:hint="eastAsia"/>
        </w:rPr>
        <w:t>申報金額較高之情形，</w:t>
      </w:r>
      <w:r w:rsidRPr="003A6B79">
        <w:rPr>
          <w:rFonts w:ascii="Times New Roman" w:hAnsi="Times New Roman"/>
        </w:rPr>
        <w:t>長期而言不利於健保財務。</w:t>
      </w:r>
      <w:r w:rsidR="003A6B79">
        <w:rPr>
          <w:rFonts w:ascii="Times New Roman" w:hAnsi="Times New Roman" w:hint="eastAsia"/>
        </w:rPr>
        <w:t>因</w:t>
      </w:r>
      <w:r w:rsidRPr="003A6B79">
        <w:rPr>
          <w:rFonts w:ascii="Times New Roman" w:hAnsi="Times New Roman"/>
        </w:rPr>
        <w:t>健保資源有限，健保署自當以最少支出，為被保險人獲取最大健康效益，允宜利用學名藥與</w:t>
      </w:r>
      <w:proofErr w:type="gramStart"/>
      <w:r w:rsidRPr="003A6B79">
        <w:rPr>
          <w:rFonts w:ascii="Times New Roman" w:hAnsi="Times New Roman"/>
        </w:rPr>
        <w:t>原廠藥競爭</w:t>
      </w:r>
      <w:proofErr w:type="gramEnd"/>
      <w:r w:rsidRPr="003A6B79">
        <w:rPr>
          <w:rFonts w:ascii="Times New Roman" w:hAnsi="Times New Roman"/>
        </w:rPr>
        <w:t>，讓藥品資源重分配，並節省藥費支出。</w:t>
      </w:r>
    </w:p>
    <w:p w:rsidR="00CC47B2" w:rsidRPr="00CC47B2" w:rsidRDefault="00CC47B2" w:rsidP="00762F8D">
      <w:pPr>
        <w:pStyle w:val="3"/>
        <w:rPr>
          <w:rFonts w:ascii="Times New Roman" w:hAnsi="Times New Roman"/>
        </w:rPr>
      </w:pPr>
      <w:r w:rsidRPr="00CC47B2">
        <w:rPr>
          <w:rFonts w:ascii="Times New Roman" w:hAnsi="Times New Roman"/>
        </w:rPr>
        <w:t>健保署每</w:t>
      </w:r>
      <w:r w:rsidRPr="00CC47B2">
        <w:rPr>
          <w:rFonts w:ascii="Times New Roman" w:hAnsi="Times New Roman"/>
        </w:rPr>
        <w:t>2</w:t>
      </w:r>
      <w:r w:rsidRPr="00CC47B2">
        <w:rPr>
          <w:rFonts w:ascii="Times New Roman" w:hAnsi="Times New Roman"/>
        </w:rPr>
        <w:t>年辦理</w:t>
      </w:r>
      <w:r w:rsidR="00DE0C37">
        <w:rPr>
          <w:rFonts w:ascii="Times New Roman" w:hAnsi="Times New Roman" w:hint="eastAsia"/>
        </w:rPr>
        <w:t>1</w:t>
      </w:r>
      <w:r w:rsidRPr="00CC47B2">
        <w:rPr>
          <w:rFonts w:ascii="Times New Roman" w:hAnsi="Times New Roman"/>
        </w:rPr>
        <w:t>次藥價調查，並進行藥品支付價格調整，主要原則係將同成分、同劑型、同規格藥品分為同分組，參考同分組藥品市場實際交易價格之平均值，於調整後使支付價格趨近於該平均值。但自</w:t>
      </w:r>
      <w:r w:rsidRPr="00CC47B2">
        <w:rPr>
          <w:rFonts w:ascii="Times New Roman" w:hAnsi="Times New Roman"/>
        </w:rPr>
        <w:t>103</w:t>
      </w:r>
      <w:r w:rsidRPr="00CC47B2">
        <w:rPr>
          <w:rFonts w:ascii="Times New Roman" w:hAnsi="Times New Roman"/>
        </w:rPr>
        <w:t>年</w:t>
      </w:r>
      <w:r w:rsidRPr="00CC47B2">
        <w:rPr>
          <w:rFonts w:ascii="Times New Roman" w:hAnsi="Times New Roman"/>
        </w:rPr>
        <w:t>7</w:t>
      </w:r>
      <w:r w:rsidRPr="00CC47B2">
        <w:rPr>
          <w:rFonts w:ascii="Times New Roman" w:hAnsi="Times New Roman"/>
        </w:rPr>
        <w:t>月份起，開始實施學名藥與</w:t>
      </w:r>
      <w:proofErr w:type="gramStart"/>
      <w:r w:rsidRPr="00CC47B2">
        <w:rPr>
          <w:rFonts w:ascii="Times New Roman" w:hAnsi="Times New Roman"/>
        </w:rPr>
        <w:t>原廠藥之</w:t>
      </w:r>
      <w:proofErr w:type="gramEnd"/>
      <w:r w:rsidRPr="00CC47B2">
        <w:rPr>
          <w:rFonts w:ascii="Times New Roman" w:hAnsi="Times New Roman"/>
        </w:rPr>
        <w:t>「三同政策」，</w:t>
      </w:r>
      <w:proofErr w:type="gramStart"/>
      <w:r w:rsidRPr="00CC47B2">
        <w:rPr>
          <w:rFonts w:ascii="Times New Roman" w:hAnsi="Times New Roman"/>
        </w:rPr>
        <w:t>即同成分</w:t>
      </w:r>
      <w:proofErr w:type="gramEnd"/>
      <w:r w:rsidRPr="00CC47B2">
        <w:rPr>
          <w:rFonts w:ascii="Times New Roman" w:hAnsi="Times New Roman"/>
        </w:rPr>
        <w:t>、同品質</w:t>
      </w:r>
      <w:proofErr w:type="gramStart"/>
      <w:r w:rsidRPr="00CC47B2">
        <w:rPr>
          <w:rFonts w:ascii="Times New Roman" w:hAnsi="Times New Roman"/>
        </w:rPr>
        <w:t>則同藥價</w:t>
      </w:r>
      <w:proofErr w:type="gramEnd"/>
      <w:r w:rsidRPr="00CC47B2">
        <w:rPr>
          <w:rFonts w:ascii="Times New Roman" w:hAnsi="Times New Roman"/>
        </w:rPr>
        <w:t>，將同分組藥品第</w:t>
      </w:r>
      <w:r w:rsidRPr="00CC47B2">
        <w:rPr>
          <w:rFonts w:ascii="Times New Roman" w:hAnsi="Times New Roman"/>
        </w:rPr>
        <w:t>1</w:t>
      </w:r>
      <w:r w:rsidRPr="00CC47B2">
        <w:rPr>
          <w:rFonts w:ascii="Times New Roman" w:hAnsi="Times New Roman"/>
        </w:rPr>
        <w:t>個列入健保給付之</w:t>
      </w:r>
      <w:proofErr w:type="gramStart"/>
      <w:r w:rsidRPr="00CC47B2">
        <w:rPr>
          <w:rFonts w:ascii="Times New Roman" w:hAnsi="Times New Roman"/>
        </w:rPr>
        <w:t>收載年</w:t>
      </w:r>
      <w:proofErr w:type="gramEnd"/>
      <w:r w:rsidRPr="00CC47B2">
        <w:rPr>
          <w:rFonts w:ascii="Times New Roman" w:hAnsi="Times New Roman"/>
        </w:rPr>
        <w:t>，至建議核價或執行藥價調整當年，已逾</w:t>
      </w:r>
      <w:r w:rsidRPr="00CC47B2">
        <w:rPr>
          <w:rFonts w:ascii="Times New Roman" w:hAnsi="Times New Roman"/>
        </w:rPr>
        <w:t>15</w:t>
      </w:r>
      <w:r w:rsidRPr="00CC47B2">
        <w:rPr>
          <w:rFonts w:ascii="Times New Roman" w:hAnsi="Times New Roman"/>
        </w:rPr>
        <w:t>年之同分組原開發廠藥品與符合</w:t>
      </w:r>
      <w:r w:rsidRPr="00CC47B2">
        <w:rPr>
          <w:rFonts w:ascii="Times New Roman" w:hAnsi="Times New Roman"/>
        </w:rPr>
        <w:t>PIC/S GMP</w:t>
      </w:r>
      <w:r w:rsidRPr="00CC47B2">
        <w:rPr>
          <w:rFonts w:ascii="Times New Roman" w:hAnsi="Times New Roman"/>
        </w:rPr>
        <w:t>之學名藥品之健保藥價相同，此政策顯示學名藥與</w:t>
      </w:r>
      <w:proofErr w:type="gramStart"/>
      <w:r w:rsidRPr="00CC47B2">
        <w:rPr>
          <w:rFonts w:ascii="Times New Roman" w:hAnsi="Times New Roman"/>
        </w:rPr>
        <w:t>原廠藥之</w:t>
      </w:r>
      <w:proofErr w:type="gramEnd"/>
      <w:r w:rsidRPr="00CC47B2">
        <w:rPr>
          <w:rFonts w:ascii="Times New Roman" w:hAnsi="Times New Roman"/>
        </w:rPr>
        <w:t>品質同等。</w:t>
      </w:r>
      <w:proofErr w:type="gramStart"/>
      <w:r w:rsidRPr="00CC47B2">
        <w:rPr>
          <w:rFonts w:ascii="Times New Roman" w:hAnsi="Times New Roman"/>
        </w:rPr>
        <w:t>詎</w:t>
      </w:r>
      <w:proofErr w:type="gramEnd"/>
      <w:r w:rsidRPr="00CC47B2">
        <w:rPr>
          <w:rFonts w:ascii="Times New Roman" w:hAnsi="Times New Roman"/>
        </w:rPr>
        <w:t>近日媒體報導</w:t>
      </w:r>
      <w:r w:rsidRPr="00CC47B2">
        <w:rPr>
          <w:rStyle w:val="afd"/>
          <w:rFonts w:ascii="Times New Roman" w:hAnsi="Times New Roman"/>
        </w:rPr>
        <w:footnoteReference w:id="14"/>
      </w:r>
      <w:r w:rsidRPr="00CC47B2">
        <w:rPr>
          <w:rFonts w:ascii="Times New Roman" w:hAnsi="Times New Roman"/>
        </w:rPr>
        <w:t>健保署將於</w:t>
      </w:r>
      <w:r w:rsidRPr="00CC47B2">
        <w:rPr>
          <w:rFonts w:ascii="Times New Roman" w:hAnsi="Times New Roman"/>
        </w:rPr>
        <w:t>105</w:t>
      </w:r>
      <w:r w:rsidRPr="00CC47B2">
        <w:rPr>
          <w:rFonts w:ascii="Times New Roman" w:hAnsi="Times New Roman"/>
        </w:rPr>
        <w:t>年</w:t>
      </w:r>
      <w:r w:rsidRPr="00CC47B2">
        <w:rPr>
          <w:rFonts w:ascii="Times New Roman" w:hAnsi="Times New Roman"/>
        </w:rPr>
        <w:t>1</w:t>
      </w:r>
      <w:r w:rsidRPr="00CC47B2">
        <w:rPr>
          <w:rFonts w:ascii="Times New Roman" w:hAnsi="Times New Roman"/>
        </w:rPr>
        <w:t>月</w:t>
      </w:r>
      <w:r w:rsidRPr="00CC47B2">
        <w:rPr>
          <w:rFonts w:ascii="Times New Roman" w:hAnsi="Times New Roman"/>
        </w:rPr>
        <w:t>1</w:t>
      </w:r>
      <w:r w:rsidRPr="00CC47B2">
        <w:rPr>
          <w:rFonts w:ascii="Times New Roman" w:hAnsi="Times New Roman"/>
        </w:rPr>
        <w:t>日起，試辦藥品差額負擔，初步針對健保給付逾</w:t>
      </w:r>
      <w:r w:rsidRPr="00CC47B2">
        <w:rPr>
          <w:rFonts w:ascii="Times New Roman" w:hAnsi="Times New Roman"/>
        </w:rPr>
        <w:t>15</w:t>
      </w:r>
      <w:r w:rsidRPr="00CC47B2">
        <w:rPr>
          <w:rFonts w:ascii="Times New Roman" w:hAnsi="Times New Roman"/>
        </w:rPr>
        <w:t>年，但現已退出健保之</w:t>
      </w:r>
      <w:proofErr w:type="gramStart"/>
      <w:r w:rsidRPr="00CC47B2">
        <w:rPr>
          <w:rFonts w:ascii="Times New Roman" w:hAnsi="Times New Roman"/>
        </w:rPr>
        <w:t>原廠藥</w:t>
      </w:r>
      <w:proofErr w:type="gramEnd"/>
      <w:r w:rsidRPr="00CC47B2">
        <w:rPr>
          <w:rFonts w:ascii="Times New Roman" w:hAnsi="Times New Roman"/>
        </w:rPr>
        <w:t>，以學名藥價給付，民眾若負擔價差，就能使用</w:t>
      </w:r>
      <w:proofErr w:type="gramStart"/>
      <w:r w:rsidRPr="00CC47B2">
        <w:rPr>
          <w:rFonts w:ascii="Times New Roman" w:hAnsi="Times New Roman"/>
        </w:rPr>
        <w:t>原廠藥</w:t>
      </w:r>
      <w:proofErr w:type="gramEnd"/>
      <w:r w:rsidRPr="00CC47B2">
        <w:rPr>
          <w:rFonts w:ascii="Times New Roman" w:hAnsi="Times New Roman"/>
        </w:rPr>
        <w:t>，初步以國人常用之降血壓、降血糖等慢性病用藥為主。該試辦計畫之目的，主</w:t>
      </w:r>
      <w:r w:rsidRPr="00CC47B2">
        <w:rPr>
          <w:rFonts w:ascii="Times New Roman" w:hAnsi="Times New Roman"/>
        </w:rPr>
        <w:lastRenderedPageBreak/>
        <w:t>要包括部分健保原</w:t>
      </w:r>
      <w:proofErr w:type="gramStart"/>
      <w:r w:rsidRPr="00CC47B2">
        <w:rPr>
          <w:rFonts w:ascii="Times New Roman" w:hAnsi="Times New Roman"/>
        </w:rPr>
        <w:t>廠藥因</w:t>
      </w:r>
      <w:proofErr w:type="gramEnd"/>
      <w:r w:rsidRPr="00CC47B2">
        <w:rPr>
          <w:rFonts w:ascii="Times New Roman" w:hAnsi="Times New Roman"/>
        </w:rPr>
        <w:t>藥價太低，恐退出台灣，此制可提供續留誘因；另保險對象自負差額即可使用</w:t>
      </w:r>
      <w:proofErr w:type="gramStart"/>
      <w:r w:rsidRPr="00CC47B2">
        <w:rPr>
          <w:rFonts w:ascii="Times New Roman" w:hAnsi="Times New Roman"/>
        </w:rPr>
        <w:t>原廠藥</w:t>
      </w:r>
      <w:proofErr w:type="gramEnd"/>
      <w:r w:rsidRPr="00CC47B2">
        <w:rPr>
          <w:rFonts w:ascii="Times New Roman" w:hAnsi="Times New Roman"/>
        </w:rPr>
        <w:t>。</w:t>
      </w:r>
      <w:proofErr w:type="gramStart"/>
      <w:r w:rsidRPr="00CC47B2">
        <w:rPr>
          <w:rFonts w:ascii="Times New Roman" w:hAnsi="Times New Roman"/>
        </w:rPr>
        <w:t>惟藥業</w:t>
      </w:r>
      <w:proofErr w:type="gramEnd"/>
      <w:r w:rsidR="00151D8C">
        <w:rPr>
          <w:rFonts w:ascii="Times New Roman" w:hAnsi="Times New Roman" w:hint="eastAsia"/>
        </w:rPr>
        <w:t>8</w:t>
      </w:r>
      <w:r w:rsidRPr="00CC47B2">
        <w:rPr>
          <w:rFonts w:ascii="Times New Roman" w:hAnsi="Times New Roman"/>
        </w:rPr>
        <w:t>大公協曾向本院陳情藥價調整使多項藥品退出健保市場，並使民眾面臨無藥可用窘境，惟當時</w:t>
      </w:r>
      <w:r w:rsidR="00151D8C">
        <w:rPr>
          <w:rFonts w:ascii="Times New Roman" w:hAnsi="Times New Roman" w:hint="eastAsia"/>
        </w:rPr>
        <w:t>之中央健康保險</w:t>
      </w:r>
      <w:r w:rsidRPr="00CC47B2">
        <w:rPr>
          <w:rFonts w:ascii="Times New Roman" w:hAnsi="Times New Roman"/>
        </w:rPr>
        <w:t>局曾統計第</w:t>
      </w:r>
      <w:r w:rsidRPr="00CC47B2">
        <w:rPr>
          <w:rFonts w:ascii="Times New Roman" w:hAnsi="Times New Roman"/>
        </w:rPr>
        <w:t>5</w:t>
      </w:r>
      <w:r w:rsidRPr="00CC47B2">
        <w:rPr>
          <w:rFonts w:ascii="Times New Roman" w:hAnsi="Times New Roman"/>
        </w:rPr>
        <w:t>次藥價調整後，廠商申請退出市場品項計</w:t>
      </w:r>
      <w:r w:rsidRPr="00CC47B2">
        <w:rPr>
          <w:rFonts w:ascii="Times New Roman" w:hAnsi="Times New Roman"/>
        </w:rPr>
        <w:t>62</w:t>
      </w:r>
      <w:r w:rsidRPr="00CC47B2">
        <w:rPr>
          <w:rFonts w:ascii="Times New Roman" w:hAnsi="Times New Roman"/>
        </w:rPr>
        <w:t>項，但亦同時表示，無論輸入藥品或國產藥品，健保</w:t>
      </w:r>
      <w:proofErr w:type="gramStart"/>
      <w:r w:rsidRPr="00CC47B2">
        <w:rPr>
          <w:rFonts w:ascii="Times New Roman" w:hAnsi="Times New Roman"/>
        </w:rPr>
        <w:t>收載品項中均尚有</w:t>
      </w:r>
      <w:proofErr w:type="gramEnd"/>
      <w:r w:rsidRPr="00CC47B2">
        <w:rPr>
          <w:rFonts w:ascii="Times New Roman" w:hAnsi="Times New Roman"/>
        </w:rPr>
        <w:t>與該等退出健保市場具有相同成分、規格至少</w:t>
      </w:r>
      <w:r w:rsidRPr="00CC47B2">
        <w:rPr>
          <w:rFonts w:ascii="Times New Roman" w:hAnsi="Times New Roman"/>
        </w:rPr>
        <w:t>1</w:t>
      </w:r>
      <w:r w:rsidRPr="00CC47B2">
        <w:rPr>
          <w:rFonts w:ascii="Times New Roman" w:hAnsi="Times New Roman"/>
        </w:rPr>
        <w:t>品項，並無影響病患醫療需求之虞。</w:t>
      </w:r>
      <w:proofErr w:type="gramStart"/>
      <w:r w:rsidRPr="00CC47B2">
        <w:rPr>
          <w:rFonts w:ascii="Times New Roman" w:hAnsi="Times New Roman"/>
        </w:rPr>
        <w:t>爰</w:t>
      </w:r>
      <w:proofErr w:type="gramEnd"/>
      <w:r w:rsidRPr="00CC47B2">
        <w:rPr>
          <w:rFonts w:ascii="Times New Roman" w:hAnsi="Times New Roman"/>
        </w:rPr>
        <w:t>部分原</w:t>
      </w:r>
      <w:proofErr w:type="gramStart"/>
      <w:r w:rsidRPr="00CC47B2">
        <w:rPr>
          <w:rFonts w:ascii="Times New Roman" w:hAnsi="Times New Roman"/>
        </w:rPr>
        <w:t>廠藥於</w:t>
      </w:r>
      <w:proofErr w:type="gramEnd"/>
      <w:r w:rsidRPr="00CC47B2">
        <w:rPr>
          <w:rFonts w:ascii="Times New Roman" w:hAnsi="Times New Roman"/>
        </w:rPr>
        <w:t>歷年來多次藥價調降後退出健保市場，但仍有同成分、同療效之學名藥可供選擇，應不致影響民眾用藥權益，且學名藥與</w:t>
      </w:r>
      <w:proofErr w:type="gramStart"/>
      <w:r w:rsidRPr="00CC47B2">
        <w:rPr>
          <w:rFonts w:ascii="Times New Roman" w:hAnsi="Times New Roman"/>
        </w:rPr>
        <w:t>原廠藥之</w:t>
      </w:r>
      <w:proofErr w:type="gramEnd"/>
      <w:r w:rsidRPr="00CC47B2">
        <w:rPr>
          <w:rFonts w:ascii="Times New Roman" w:hAnsi="Times New Roman"/>
        </w:rPr>
        <w:t>「三同政策」，實施條件應係學名藥與</w:t>
      </w:r>
      <w:proofErr w:type="gramStart"/>
      <w:r w:rsidRPr="00CC47B2">
        <w:rPr>
          <w:rFonts w:ascii="Times New Roman" w:hAnsi="Times New Roman"/>
        </w:rPr>
        <w:t>原廠藥品質</w:t>
      </w:r>
      <w:proofErr w:type="gramEnd"/>
      <w:r w:rsidRPr="00CC47B2">
        <w:rPr>
          <w:rFonts w:ascii="Times New Roman" w:hAnsi="Times New Roman"/>
        </w:rPr>
        <w:t>同等，但藥</w:t>
      </w:r>
      <w:r w:rsidR="003A6B79">
        <w:rPr>
          <w:rFonts w:ascii="Times New Roman" w:hAnsi="Times New Roman"/>
        </w:rPr>
        <w:t>品差額負擔之規劃則意</w:t>
      </w:r>
      <w:proofErr w:type="gramStart"/>
      <w:r w:rsidR="003A6B79">
        <w:rPr>
          <w:rFonts w:ascii="Times New Roman" w:hAnsi="Times New Roman"/>
        </w:rPr>
        <w:t>謂原廠藥</w:t>
      </w:r>
      <w:proofErr w:type="gramEnd"/>
      <w:r w:rsidR="003A6B79">
        <w:rPr>
          <w:rFonts w:ascii="Times New Roman" w:hAnsi="Times New Roman"/>
        </w:rPr>
        <w:t>品質優於學名藥，兩政策規劃理念已</w:t>
      </w:r>
      <w:r w:rsidRPr="00CC47B2">
        <w:rPr>
          <w:rFonts w:ascii="Times New Roman" w:hAnsi="Times New Roman"/>
        </w:rPr>
        <w:t>衝突</w:t>
      </w:r>
      <w:r w:rsidR="005A3D65">
        <w:rPr>
          <w:rFonts w:ascii="Times New Roman" w:hAnsi="Times New Roman" w:hint="eastAsia"/>
        </w:rPr>
        <w:t>牴</w:t>
      </w:r>
      <w:r w:rsidRPr="00CC47B2">
        <w:rPr>
          <w:rFonts w:ascii="Times New Roman" w:hAnsi="Times New Roman"/>
        </w:rPr>
        <w:t>觸。</w:t>
      </w:r>
    </w:p>
    <w:p w:rsidR="00CC47B2" w:rsidRPr="00CC47B2" w:rsidRDefault="00CC47B2" w:rsidP="00637B9A">
      <w:pPr>
        <w:pStyle w:val="3"/>
        <w:rPr>
          <w:rFonts w:ascii="Times New Roman" w:hAnsi="Times New Roman"/>
        </w:rPr>
      </w:pPr>
      <w:r w:rsidRPr="00CC47B2">
        <w:rPr>
          <w:rFonts w:ascii="Times New Roman" w:hAnsi="Times New Roman"/>
        </w:rPr>
        <w:t>我國於</w:t>
      </w:r>
      <w:r w:rsidRPr="00CC47B2">
        <w:rPr>
          <w:rFonts w:ascii="Times New Roman" w:hAnsi="Times New Roman"/>
        </w:rPr>
        <w:t>96</w:t>
      </w:r>
      <w:r w:rsidRPr="00CC47B2">
        <w:rPr>
          <w:rFonts w:ascii="Times New Roman" w:hAnsi="Times New Roman"/>
        </w:rPr>
        <w:t>年開始推動</w:t>
      </w:r>
      <w:r w:rsidRPr="00CC47B2">
        <w:rPr>
          <w:rFonts w:ascii="Times New Roman" w:hAnsi="Times New Roman"/>
        </w:rPr>
        <w:t>PIC/S GMP</w:t>
      </w:r>
      <w:r w:rsidRPr="00CC47B2">
        <w:rPr>
          <w:rFonts w:ascii="Times New Roman" w:hAnsi="Times New Roman"/>
        </w:rPr>
        <w:t>規範，</w:t>
      </w:r>
      <w:r w:rsidRPr="00CC47B2">
        <w:rPr>
          <w:rFonts w:ascii="Times New Roman" w:hAnsi="Times New Roman"/>
        </w:rPr>
        <w:t>104</w:t>
      </w:r>
      <w:r w:rsidRPr="00CC47B2">
        <w:rPr>
          <w:rFonts w:ascii="Times New Roman" w:hAnsi="Times New Roman"/>
        </w:rPr>
        <w:t>年</w:t>
      </w:r>
      <w:r w:rsidRPr="00CC47B2">
        <w:rPr>
          <w:rFonts w:ascii="Times New Roman" w:hAnsi="Times New Roman"/>
        </w:rPr>
        <w:t>1</w:t>
      </w:r>
      <w:r w:rsidRPr="00CC47B2">
        <w:rPr>
          <w:rFonts w:ascii="Times New Roman" w:hAnsi="Times New Roman"/>
        </w:rPr>
        <w:t>月</w:t>
      </w:r>
      <w:r w:rsidRPr="00CC47B2">
        <w:rPr>
          <w:rFonts w:ascii="Times New Roman" w:hAnsi="Times New Roman"/>
        </w:rPr>
        <w:t>1</w:t>
      </w:r>
      <w:r w:rsidRPr="00CC47B2">
        <w:rPr>
          <w:rFonts w:ascii="Times New Roman" w:hAnsi="Times New Roman"/>
        </w:rPr>
        <w:t>日起，所有西藥製劑工廠應全面實施。</w:t>
      </w:r>
      <w:r w:rsidRPr="00CC47B2">
        <w:rPr>
          <w:rFonts w:ascii="Times New Roman" w:hAnsi="Times New Roman"/>
        </w:rPr>
        <w:t>PIC/S GMP</w:t>
      </w:r>
      <w:r w:rsidRPr="00CC47B2">
        <w:rPr>
          <w:rFonts w:ascii="Times New Roman" w:hAnsi="Times New Roman"/>
        </w:rPr>
        <w:t>標準為目前全球最嚴謹之</w:t>
      </w:r>
      <w:r w:rsidRPr="00CC47B2">
        <w:rPr>
          <w:rFonts w:ascii="Times New Roman" w:hAnsi="Times New Roman"/>
        </w:rPr>
        <w:t>GMP</w:t>
      </w:r>
      <w:r w:rsidRPr="00CC47B2">
        <w:rPr>
          <w:rFonts w:ascii="Times New Roman" w:hAnsi="Times New Roman"/>
        </w:rPr>
        <w:t>標準，且經多數先進國家採用，我國全面實施後，可與國際接軌，使國人得以享受與先進國家相同之用藥品質。惟未實施</w:t>
      </w:r>
      <w:r w:rsidRPr="00CC47B2">
        <w:rPr>
          <w:rFonts w:ascii="Times New Roman" w:hAnsi="Times New Roman"/>
        </w:rPr>
        <w:t>PIC/S GMP</w:t>
      </w:r>
      <w:r w:rsidRPr="00CC47B2">
        <w:rPr>
          <w:rFonts w:ascii="Times New Roman" w:hAnsi="Times New Roman"/>
        </w:rPr>
        <w:t>前，國內藥廠家數有</w:t>
      </w:r>
      <w:r w:rsidRPr="00CC47B2">
        <w:rPr>
          <w:rFonts w:ascii="Times New Roman" w:hAnsi="Times New Roman"/>
        </w:rPr>
        <w:t>141</w:t>
      </w:r>
      <w:r w:rsidRPr="00CC47B2">
        <w:rPr>
          <w:rFonts w:ascii="Times New Roman" w:hAnsi="Times New Roman"/>
        </w:rPr>
        <w:t>家，</w:t>
      </w:r>
      <w:r w:rsidR="003B2C6C">
        <w:rPr>
          <w:rFonts w:ascii="Times New Roman" w:hAnsi="Times New Roman" w:hint="eastAsia"/>
        </w:rPr>
        <w:t>截至</w:t>
      </w:r>
      <w:r w:rsidRPr="00CC47B2">
        <w:rPr>
          <w:rFonts w:ascii="Times New Roman" w:hAnsi="Times New Roman"/>
        </w:rPr>
        <w:t>104</w:t>
      </w:r>
      <w:r w:rsidRPr="00CC47B2">
        <w:rPr>
          <w:rFonts w:ascii="Times New Roman" w:hAnsi="Times New Roman"/>
        </w:rPr>
        <w:t>年</w:t>
      </w:r>
      <w:r w:rsidR="003B2C6C">
        <w:rPr>
          <w:rFonts w:ascii="Times New Roman" w:hAnsi="Times New Roman" w:hint="eastAsia"/>
        </w:rPr>
        <w:t>8</w:t>
      </w:r>
      <w:r w:rsidR="003A6B79">
        <w:rPr>
          <w:rFonts w:ascii="Times New Roman" w:hAnsi="Times New Roman" w:hint="eastAsia"/>
        </w:rPr>
        <w:t>月</w:t>
      </w:r>
      <w:r w:rsidR="003B2C6C">
        <w:rPr>
          <w:rFonts w:ascii="Times New Roman" w:hAnsi="Times New Roman" w:hint="eastAsia"/>
        </w:rPr>
        <w:t>27</w:t>
      </w:r>
      <w:r w:rsidRPr="00CC47B2">
        <w:rPr>
          <w:rFonts w:ascii="Times New Roman" w:hAnsi="Times New Roman"/>
        </w:rPr>
        <w:t>日</w:t>
      </w:r>
      <w:r w:rsidR="003B2C6C">
        <w:rPr>
          <w:rFonts w:ascii="Times New Roman" w:hAnsi="Times New Roman" w:hint="eastAsia"/>
        </w:rPr>
        <w:t>止</w:t>
      </w:r>
      <w:r w:rsidRPr="00CC47B2">
        <w:rPr>
          <w:rFonts w:ascii="Times New Roman" w:hAnsi="Times New Roman"/>
        </w:rPr>
        <w:t>，通過</w:t>
      </w:r>
      <w:r w:rsidRPr="00CC47B2">
        <w:rPr>
          <w:rFonts w:ascii="Times New Roman" w:hAnsi="Times New Roman"/>
        </w:rPr>
        <w:t>PIC/S GMP</w:t>
      </w:r>
      <w:r w:rsidRPr="00CC47B2">
        <w:rPr>
          <w:rFonts w:ascii="Times New Roman" w:hAnsi="Times New Roman"/>
        </w:rPr>
        <w:t>藥廠總計</w:t>
      </w:r>
      <w:r w:rsidR="003B2C6C">
        <w:rPr>
          <w:rFonts w:ascii="Times New Roman" w:hAnsi="Times New Roman" w:hint="eastAsia"/>
        </w:rPr>
        <w:t>114</w:t>
      </w:r>
      <w:r w:rsidRPr="00CC47B2">
        <w:rPr>
          <w:rFonts w:ascii="Times New Roman" w:hAnsi="Times New Roman"/>
        </w:rPr>
        <w:t>家，部分藥廠因無法通過認證將停產，包括「維他命</w:t>
      </w:r>
      <w:r w:rsidRPr="00CC47B2">
        <w:rPr>
          <w:rFonts w:ascii="Times New Roman" w:hAnsi="Times New Roman"/>
        </w:rPr>
        <w:t>A</w:t>
      </w:r>
      <w:r w:rsidRPr="00CC47B2">
        <w:rPr>
          <w:rFonts w:ascii="Times New Roman" w:hAnsi="Times New Roman"/>
        </w:rPr>
        <w:t>眼藥膏」、「</w:t>
      </w:r>
      <w:proofErr w:type="gramStart"/>
      <w:r w:rsidRPr="00CC47B2">
        <w:rPr>
          <w:rFonts w:ascii="Times New Roman" w:hAnsi="Times New Roman"/>
        </w:rPr>
        <w:t>腦新</w:t>
      </w:r>
      <w:proofErr w:type="gramEnd"/>
      <w:r w:rsidRPr="00CC47B2">
        <w:rPr>
          <w:rFonts w:ascii="Times New Roman" w:hAnsi="Times New Roman"/>
        </w:rPr>
        <w:t>」、「黃藥水」、「安皮露」、「齒治水」及「</w:t>
      </w:r>
      <w:proofErr w:type="gramStart"/>
      <w:r w:rsidRPr="00CC47B2">
        <w:rPr>
          <w:rFonts w:ascii="Times New Roman" w:hAnsi="Times New Roman"/>
        </w:rPr>
        <w:t>浣腸劑</w:t>
      </w:r>
      <w:proofErr w:type="gramEnd"/>
      <w:r w:rsidRPr="00CC47B2">
        <w:rPr>
          <w:rFonts w:ascii="Times New Roman" w:hAnsi="Times New Roman"/>
        </w:rPr>
        <w:t>」等國人常用藥品。</w:t>
      </w:r>
    </w:p>
    <w:p w:rsidR="00CC47B2" w:rsidRPr="005224EC" w:rsidRDefault="00CC47B2" w:rsidP="00762F8D">
      <w:pPr>
        <w:pStyle w:val="3"/>
        <w:rPr>
          <w:rFonts w:ascii="Times New Roman" w:hAnsi="Times New Roman"/>
        </w:rPr>
      </w:pPr>
      <w:r w:rsidRPr="005224EC">
        <w:rPr>
          <w:rFonts w:ascii="Times New Roman" w:hAnsi="Times New Roman"/>
        </w:rPr>
        <w:t>我國製藥產業目前以製造學名藥為主，</w:t>
      </w:r>
      <w:r w:rsidR="005224EC" w:rsidRPr="005224EC">
        <w:rPr>
          <w:rFonts w:ascii="Times New Roman" w:hAnsi="Times New Roman" w:hint="eastAsia"/>
        </w:rPr>
        <w:t>學名藥係指與國內已核准之藥品具同成分、同劑型、同劑量、同療效之製劑，其在藥品品質、用藥劑量、使用方法、藥品安全性、藥品療效等方面之要求，與</w:t>
      </w:r>
      <w:proofErr w:type="gramStart"/>
      <w:r w:rsidR="005224EC" w:rsidRPr="005224EC">
        <w:rPr>
          <w:rFonts w:ascii="Times New Roman" w:hAnsi="Times New Roman" w:hint="eastAsia"/>
        </w:rPr>
        <w:t>原廠藥相同</w:t>
      </w:r>
      <w:proofErr w:type="gramEnd"/>
      <w:r w:rsidR="005224EC" w:rsidRPr="005224EC">
        <w:rPr>
          <w:rFonts w:ascii="Times New Roman" w:hAnsi="Times New Roman" w:hint="eastAsia"/>
        </w:rPr>
        <w:t>。</w:t>
      </w:r>
      <w:proofErr w:type="gramStart"/>
      <w:r w:rsidR="005224EC" w:rsidRPr="005224EC">
        <w:rPr>
          <w:rFonts w:ascii="Times New Roman" w:hAnsi="Times New Roman"/>
        </w:rPr>
        <w:t>食藥署</w:t>
      </w:r>
      <w:proofErr w:type="gramEnd"/>
      <w:r w:rsidR="005224EC" w:rsidRPr="005224EC">
        <w:rPr>
          <w:rFonts w:ascii="Times New Roman" w:hAnsi="Times New Roman"/>
        </w:rPr>
        <w:t>近年來</w:t>
      </w:r>
      <w:r w:rsidRPr="005224EC">
        <w:rPr>
          <w:rFonts w:ascii="Times New Roman" w:hAnsi="Times New Roman"/>
        </w:rPr>
        <w:t>為確保學名藥品質與提升國</w:t>
      </w:r>
      <w:r w:rsidRPr="005224EC">
        <w:rPr>
          <w:rFonts w:ascii="Times New Roman" w:hAnsi="Times New Roman"/>
        </w:rPr>
        <w:lastRenderedPageBreak/>
        <w:t>際競爭力，</w:t>
      </w:r>
      <w:r w:rsidR="005224EC">
        <w:rPr>
          <w:rFonts w:ascii="Times New Roman" w:hAnsi="Times New Roman" w:hint="eastAsia"/>
        </w:rPr>
        <w:t>更</w:t>
      </w:r>
      <w:r w:rsidRPr="005224EC">
        <w:rPr>
          <w:rFonts w:ascii="Times New Roman" w:hAnsi="Times New Roman"/>
        </w:rPr>
        <w:t>逐步建構與國際接軌之學名藥管理體系，實施</w:t>
      </w:r>
      <w:r w:rsidR="003A6B79" w:rsidRPr="005224EC">
        <w:rPr>
          <w:rFonts w:ascii="Times New Roman" w:hAnsi="Times New Roman"/>
        </w:rPr>
        <w:t>PIC/S GMP</w:t>
      </w:r>
      <w:r w:rsidRPr="005224EC">
        <w:rPr>
          <w:rFonts w:ascii="Times New Roman" w:hAnsi="Times New Roman"/>
        </w:rPr>
        <w:t>以明確界定各項製劑之環境標準及規範，並逐步推動</w:t>
      </w:r>
      <w:r w:rsidRPr="005224EC">
        <w:rPr>
          <w:rFonts w:ascii="Times New Roman" w:hAnsi="Times New Roman"/>
        </w:rPr>
        <w:t>DMF</w:t>
      </w:r>
      <w:r w:rsidRPr="005224EC">
        <w:rPr>
          <w:rFonts w:ascii="Times New Roman" w:hAnsi="Times New Roman"/>
        </w:rPr>
        <w:t>制度，確保原料藥及製劑藥品之安全及品質，另為節省健保藥費支出，並逐步縮小藥價差，健保署則</w:t>
      </w:r>
      <w:r w:rsidRPr="005224EC">
        <w:rPr>
          <w:rFonts w:ascii="Times New Roman" w:hAnsi="Times New Roman"/>
        </w:rPr>
        <w:t>2</w:t>
      </w:r>
      <w:r w:rsidRPr="005224EC">
        <w:rPr>
          <w:rFonts w:ascii="Times New Roman" w:hAnsi="Times New Roman"/>
        </w:rPr>
        <w:t>年實施</w:t>
      </w:r>
      <w:r w:rsidRPr="005224EC">
        <w:rPr>
          <w:rFonts w:ascii="Times New Roman" w:hAnsi="Times New Roman"/>
        </w:rPr>
        <w:t>1</w:t>
      </w:r>
      <w:r w:rsidRPr="005224EC">
        <w:rPr>
          <w:rFonts w:ascii="Times New Roman" w:hAnsi="Times New Roman"/>
        </w:rPr>
        <w:t>次藥價調查及調整。</w:t>
      </w:r>
      <w:proofErr w:type="gramStart"/>
      <w:r w:rsidRPr="005224EC">
        <w:rPr>
          <w:rFonts w:ascii="Times New Roman" w:hAnsi="Times New Roman"/>
        </w:rPr>
        <w:t>惟</w:t>
      </w:r>
      <w:proofErr w:type="gramEnd"/>
      <w:r w:rsidRPr="005224EC">
        <w:rPr>
          <w:rFonts w:ascii="Times New Roman" w:hAnsi="Times New Roman"/>
        </w:rPr>
        <w:t>前述藥品管理及健保藥價政策實施以來，</w:t>
      </w:r>
      <w:proofErr w:type="gramStart"/>
      <w:r w:rsidRPr="005224EC">
        <w:rPr>
          <w:rFonts w:ascii="Times New Roman" w:hAnsi="Times New Roman"/>
        </w:rPr>
        <w:t>迭有健保</w:t>
      </w:r>
      <w:proofErr w:type="gramEnd"/>
      <w:r w:rsidRPr="005224EC">
        <w:rPr>
          <w:rFonts w:ascii="Times New Roman" w:hAnsi="Times New Roman"/>
        </w:rPr>
        <w:t>藥品退出國內健保市場或停止生產之情形，且國內</w:t>
      </w:r>
      <w:r w:rsidR="006528A7" w:rsidRPr="005224EC">
        <w:rPr>
          <w:rFonts w:ascii="Times New Roman" w:hAnsi="Times New Roman"/>
        </w:rPr>
        <w:t>學名藥品之管理益趨嚴謹，但</w:t>
      </w:r>
      <w:proofErr w:type="gramStart"/>
      <w:r w:rsidR="006528A7" w:rsidRPr="005224EC">
        <w:rPr>
          <w:rFonts w:ascii="Times New Roman" w:hAnsi="Times New Roman"/>
        </w:rPr>
        <w:t>學名藥占健保</w:t>
      </w:r>
      <w:proofErr w:type="gramEnd"/>
      <w:r w:rsidR="006528A7" w:rsidRPr="005224EC">
        <w:rPr>
          <w:rFonts w:ascii="Times New Roman" w:hAnsi="Times New Roman"/>
        </w:rPr>
        <w:t>總申報金額之占率卻未見提</w:t>
      </w:r>
      <w:r w:rsidR="006528A7" w:rsidRPr="005224EC">
        <w:rPr>
          <w:rFonts w:ascii="Times New Roman" w:hAnsi="Times New Roman" w:hint="eastAsia"/>
        </w:rPr>
        <w:t>升</w:t>
      </w:r>
      <w:r w:rsidRPr="005224EC">
        <w:rPr>
          <w:rFonts w:ascii="Times New Roman" w:hAnsi="Times New Roman"/>
        </w:rPr>
        <w:t>，恐與部分醫療院所對於學名藥與</w:t>
      </w:r>
      <w:proofErr w:type="gramStart"/>
      <w:r w:rsidRPr="005224EC">
        <w:rPr>
          <w:rFonts w:ascii="Times New Roman" w:hAnsi="Times New Roman"/>
        </w:rPr>
        <w:t>原廠藥療效</w:t>
      </w:r>
      <w:proofErr w:type="gramEnd"/>
      <w:r w:rsidRPr="005224EC">
        <w:rPr>
          <w:rFonts w:ascii="Times New Roman" w:hAnsi="Times New Roman"/>
        </w:rPr>
        <w:t>是否同等有所疑慮有關</w:t>
      </w:r>
      <w:r w:rsidR="005224EC">
        <w:rPr>
          <w:rFonts w:ascii="Times New Roman" w:hAnsi="Times New Roman" w:hint="eastAsia"/>
        </w:rPr>
        <w:t>，在</w:t>
      </w:r>
      <w:proofErr w:type="gramStart"/>
      <w:r w:rsidR="005224EC">
        <w:rPr>
          <w:rFonts w:ascii="Times New Roman" w:hAnsi="Times New Roman" w:hint="eastAsia"/>
        </w:rPr>
        <w:t>食藥署</w:t>
      </w:r>
      <w:proofErr w:type="gramEnd"/>
      <w:r w:rsidR="005224EC">
        <w:rPr>
          <w:rFonts w:ascii="Times New Roman" w:hAnsi="Times New Roman" w:hint="eastAsia"/>
        </w:rPr>
        <w:t>強化學名</w:t>
      </w:r>
      <w:proofErr w:type="gramStart"/>
      <w:r w:rsidR="005224EC">
        <w:rPr>
          <w:rFonts w:ascii="Times New Roman" w:hAnsi="Times New Roman" w:hint="eastAsia"/>
        </w:rPr>
        <w:t>藥之藥政</w:t>
      </w:r>
      <w:proofErr w:type="gramEnd"/>
      <w:r w:rsidR="005224EC">
        <w:rPr>
          <w:rFonts w:ascii="Times New Roman" w:hAnsi="Times New Roman" w:hint="eastAsia"/>
        </w:rPr>
        <w:t>管理措施後，部分國人及醫師仍認為學名藥品質不如</w:t>
      </w:r>
      <w:proofErr w:type="gramStart"/>
      <w:r w:rsidR="005224EC">
        <w:rPr>
          <w:rFonts w:ascii="Times New Roman" w:hAnsi="Times New Roman" w:hint="eastAsia"/>
        </w:rPr>
        <w:t>原廠藥</w:t>
      </w:r>
      <w:proofErr w:type="gramEnd"/>
      <w:r w:rsidR="005224EC">
        <w:rPr>
          <w:rFonts w:ascii="Times New Roman" w:hAnsi="Times New Roman" w:hint="eastAsia"/>
        </w:rPr>
        <w:t>，</w:t>
      </w:r>
      <w:proofErr w:type="gramStart"/>
      <w:r w:rsidRPr="005224EC">
        <w:rPr>
          <w:rFonts w:ascii="Times New Roman" w:hAnsi="Times New Roman"/>
        </w:rPr>
        <w:t>衛福部允應</w:t>
      </w:r>
      <w:proofErr w:type="gramEnd"/>
      <w:r w:rsidRPr="005224EC">
        <w:rPr>
          <w:rFonts w:ascii="Times New Roman" w:hAnsi="Times New Roman"/>
        </w:rPr>
        <w:t>督促所屬健保署、</w:t>
      </w:r>
      <w:proofErr w:type="gramStart"/>
      <w:r w:rsidRPr="005224EC">
        <w:rPr>
          <w:rFonts w:ascii="Times New Roman" w:hAnsi="Times New Roman"/>
        </w:rPr>
        <w:t>食藥署</w:t>
      </w:r>
      <w:r w:rsidR="00151D8C">
        <w:rPr>
          <w:rFonts w:ascii="Times New Roman" w:hAnsi="Times New Roman" w:hint="eastAsia"/>
        </w:rPr>
        <w:t>釐</w:t>
      </w:r>
      <w:proofErr w:type="gramEnd"/>
      <w:r w:rsidR="00151D8C">
        <w:rPr>
          <w:rFonts w:ascii="Times New Roman" w:hAnsi="Times New Roman" w:hint="eastAsia"/>
        </w:rPr>
        <w:t>清其緣由</w:t>
      </w:r>
      <w:r w:rsidRPr="005224EC">
        <w:rPr>
          <w:rFonts w:ascii="Times New Roman" w:hAnsi="Times New Roman"/>
        </w:rPr>
        <w:t>，</w:t>
      </w:r>
      <w:r w:rsidR="005224EC">
        <w:rPr>
          <w:rFonts w:ascii="Times New Roman" w:hAnsi="Times New Roman" w:hint="eastAsia"/>
        </w:rPr>
        <w:t>並</w:t>
      </w:r>
      <w:r w:rsidRPr="005224EC">
        <w:rPr>
          <w:rFonts w:ascii="Times New Roman" w:hAnsi="Times New Roman"/>
        </w:rPr>
        <w:t>落實</w:t>
      </w:r>
      <w:r w:rsidR="00151D8C" w:rsidRPr="005224EC">
        <w:rPr>
          <w:rFonts w:ascii="Times New Roman" w:hAnsi="Times New Roman"/>
        </w:rPr>
        <w:t>PIC/S GMP</w:t>
      </w:r>
      <w:r w:rsidRPr="005224EC">
        <w:rPr>
          <w:rFonts w:ascii="Times New Roman" w:hAnsi="Times New Roman"/>
        </w:rPr>
        <w:t>及</w:t>
      </w:r>
      <w:r w:rsidRPr="005224EC">
        <w:rPr>
          <w:rFonts w:ascii="Times New Roman" w:hAnsi="Times New Roman"/>
        </w:rPr>
        <w:t>DMF</w:t>
      </w:r>
      <w:r w:rsidRPr="005224EC">
        <w:rPr>
          <w:rFonts w:ascii="Times New Roman" w:hAnsi="Times New Roman"/>
        </w:rPr>
        <w:t>等藥政管理制度，</w:t>
      </w:r>
      <w:r w:rsidR="00151D8C">
        <w:rPr>
          <w:rFonts w:ascii="Times New Roman" w:hAnsi="Times New Roman" w:hint="eastAsia"/>
        </w:rPr>
        <w:t>以</w:t>
      </w:r>
      <w:r w:rsidRPr="005224EC">
        <w:rPr>
          <w:rFonts w:ascii="Times New Roman" w:hAnsi="Times New Roman"/>
        </w:rPr>
        <w:t>確保學名藥</w:t>
      </w:r>
      <w:r w:rsidR="00151D8C">
        <w:rPr>
          <w:rFonts w:ascii="Times New Roman" w:hAnsi="Times New Roman" w:hint="eastAsia"/>
        </w:rPr>
        <w:t>之</w:t>
      </w:r>
      <w:r w:rsidRPr="005224EC">
        <w:rPr>
          <w:rFonts w:ascii="Times New Roman" w:hAnsi="Times New Roman"/>
        </w:rPr>
        <w:t>品質，</w:t>
      </w:r>
      <w:r w:rsidR="005224EC">
        <w:rPr>
          <w:rFonts w:ascii="Times New Roman" w:hAnsi="Times New Roman" w:hint="eastAsia"/>
        </w:rPr>
        <w:t>再</w:t>
      </w:r>
      <w:r w:rsidR="005224EC" w:rsidRPr="005224EC">
        <w:rPr>
          <w:rFonts w:ascii="Times New Roman" w:hAnsi="Times New Roman"/>
        </w:rPr>
        <w:t>透過學名藥與</w:t>
      </w:r>
      <w:proofErr w:type="gramStart"/>
      <w:r w:rsidR="005224EC" w:rsidRPr="005224EC">
        <w:rPr>
          <w:rFonts w:ascii="Times New Roman" w:hAnsi="Times New Roman"/>
        </w:rPr>
        <w:t>原廠藥之</w:t>
      </w:r>
      <w:proofErr w:type="gramEnd"/>
      <w:r w:rsidR="005224EC" w:rsidRPr="005224EC">
        <w:rPr>
          <w:rFonts w:ascii="Times New Roman" w:hAnsi="Times New Roman"/>
        </w:rPr>
        <w:t>良性競爭，</w:t>
      </w:r>
      <w:r w:rsidRPr="005224EC">
        <w:rPr>
          <w:rFonts w:ascii="Times New Roman" w:hAnsi="Times New Roman"/>
        </w:rPr>
        <w:t>提升藥品給付效益，</w:t>
      </w:r>
      <w:r w:rsidR="005224EC">
        <w:rPr>
          <w:rFonts w:ascii="Times New Roman" w:hAnsi="Times New Roman"/>
        </w:rPr>
        <w:t>節省藥費支出及減少醫療浪費</w:t>
      </w:r>
      <w:r w:rsidR="00151D8C">
        <w:rPr>
          <w:rFonts w:ascii="Times New Roman" w:hAnsi="Times New Roman" w:hint="eastAsia"/>
        </w:rPr>
        <w:t>；且應妥善處理</w:t>
      </w:r>
      <w:r w:rsidRPr="005224EC">
        <w:rPr>
          <w:rFonts w:ascii="Times New Roman" w:hAnsi="Times New Roman"/>
        </w:rPr>
        <w:t>各項藥品政策實施後，</w:t>
      </w:r>
      <w:r w:rsidR="00151D8C">
        <w:rPr>
          <w:rFonts w:ascii="Times New Roman" w:hAnsi="Times New Roman" w:hint="eastAsia"/>
        </w:rPr>
        <w:t>所可能衍生</w:t>
      </w:r>
      <w:proofErr w:type="gramStart"/>
      <w:r w:rsidR="00151D8C">
        <w:rPr>
          <w:rFonts w:ascii="Times New Roman" w:hAnsi="Times New Roman" w:hint="eastAsia"/>
        </w:rPr>
        <w:t>之缺藥問題</w:t>
      </w:r>
      <w:proofErr w:type="gramEnd"/>
      <w:r w:rsidRPr="005224EC">
        <w:rPr>
          <w:rFonts w:ascii="Times New Roman" w:hAnsi="Times New Roman"/>
        </w:rPr>
        <w:t>，以保障民眾用藥權益。</w:t>
      </w:r>
    </w:p>
    <w:p w:rsidR="00F429C1" w:rsidRDefault="00F429C1" w:rsidP="00F429C1">
      <w:pPr>
        <w:pStyle w:val="1"/>
        <w:numPr>
          <w:ilvl w:val="0"/>
          <w:numId w:val="0"/>
        </w:numPr>
        <w:ind w:left="2380"/>
        <w:rPr>
          <w:rFonts w:hAnsi="標楷體"/>
          <w:color w:val="FF0000"/>
          <w:spacing w:val="20"/>
        </w:rPr>
      </w:pPr>
      <w:bookmarkStart w:id="8" w:name="_Toc524895646"/>
      <w:bookmarkStart w:id="9" w:name="_Toc524896192"/>
      <w:bookmarkStart w:id="10" w:name="_Toc524896222"/>
      <w:bookmarkStart w:id="11" w:name="_Toc524902729"/>
      <w:bookmarkStart w:id="12" w:name="_Toc525066145"/>
      <w:bookmarkStart w:id="13" w:name="_Toc525070836"/>
      <w:bookmarkStart w:id="14" w:name="_Toc525938376"/>
      <w:bookmarkStart w:id="15" w:name="_Toc525939224"/>
      <w:bookmarkStart w:id="16" w:name="_Toc525939729"/>
      <w:bookmarkStart w:id="17" w:name="_Toc529218269"/>
      <w:bookmarkEnd w:id="0"/>
      <w:bookmarkEnd w:id="1"/>
      <w:bookmarkEnd w:id="2"/>
      <w:bookmarkEnd w:id="3"/>
      <w:bookmarkEnd w:id="4"/>
      <w:bookmarkEnd w:id="5"/>
      <w:bookmarkEnd w:id="6"/>
      <w:bookmarkEnd w:id="7"/>
    </w:p>
    <w:p w:rsidR="00F429C1" w:rsidRDefault="00F429C1" w:rsidP="00F429C1">
      <w:pPr>
        <w:pStyle w:val="1"/>
        <w:numPr>
          <w:ilvl w:val="0"/>
          <w:numId w:val="0"/>
        </w:numPr>
        <w:ind w:left="2380"/>
        <w:rPr>
          <w:rFonts w:hAnsi="標楷體"/>
          <w:color w:val="FF0000"/>
          <w:spacing w:val="20"/>
        </w:rPr>
      </w:pPr>
    </w:p>
    <w:p w:rsidR="003A6B79" w:rsidRPr="00F429C1" w:rsidRDefault="00F429C1" w:rsidP="00F429C1">
      <w:pPr>
        <w:pStyle w:val="1"/>
        <w:numPr>
          <w:ilvl w:val="0"/>
          <w:numId w:val="0"/>
        </w:numPr>
        <w:ind w:left="2380"/>
        <w:rPr>
          <w:rFonts w:ascii="Times New Roman" w:hAnsi="Times New Roman"/>
          <w:sz w:val="36"/>
          <w:szCs w:val="36"/>
        </w:rPr>
      </w:pPr>
      <w:r>
        <w:rPr>
          <w:rFonts w:ascii="Times New Roman" w:hAnsi="Times New Roman" w:hint="eastAsia"/>
          <w:szCs w:val="36"/>
        </w:rPr>
        <w:t xml:space="preserve">     </w:t>
      </w:r>
      <w:r w:rsidRPr="00F429C1">
        <w:rPr>
          <w:rFonts w:ascii="Times New Roman" w:hAnsi="Times New Roman" w:hint="eastAsia"/>
          <w:sz w:val="36"/>
          <w:szCs w:val="36"/>
        </w:rPr>
        <w:t xml:space="preserve"> </w:t>
      </w:r>
      <w:r w:rsidRPr="00F429C1">
        <w:rPr>
          <w:rFonts w:ascii="Times New Roman" w:hAnsi="Times New Roman" w:hint="eastAsia"/>
          <w:sz w:val="36"/>
          <w:szCs w:val="36"/>
        </w:rPr>
        <w:t>調查委員：仉桂美</w:t>
      </w:r>
      <w:r w:rsidR="00E25849" w:rsidRPr="00F429C1">
        <w:rPr>
          <w:rFonts w:ascii="Times New Roman" w:hAnsi="Times New Roman"/>
          <w:sz w:val="36"/>
          <w:szCs w:val="36"/>
        </w:rPr>
        <w:br w:type="page"/>
      </w:r>
      <w:bookmarkStart w:id="18" w:name="_Toc524895648"/>
      <w:bookmarkStart w:id="19" w:name="_Toc524896194"/>
      <w:bookmarkStart w:id="20" w:name="_Toc524896224"/>
      <w:bookmarkStart w:id="21" w:name="_Toc524902734"/>
      <w:bookmarkStart w:id="22" w:name="_Toc525066148"/>
      <w:bookmarkStart w:id="23" w:name="_Toc525070839"/>
      <w:bookmarkStart w:id="24" w:name="_Toc525938379"/>
      <w:bookmarkStart w:id="25" w:name="_Toc525939227"/>
      <w:bookmarkStart w:id="26" w:name="_Toc525939732"/>
      <w:bookmarkStart w:id="27" w:name="_Toc529218272"/>
      <w:bookmarkStart w:id="28" w:name="_Toc529222689"/>
      <w:bookmarkStart w:id="29" w:name="_Toc529223111"/>
      <w:bookmarkStart w:id="30" w:name="_Toc529223862"/>
      <w:bookmarkStart w:id="31" w:name="_Toc529228265"/>
      <w:bookmarkStart w:id="32" w:name="_Toc2400395"/>
      <w:bookmarkStart w:id="33" w:name="_Toc4316189"/>
      <w:bookmarkStart w:id="34" w:name="_Toc4473330"/>
      <w:bookmarkStart w:id="35" w:name="_Toc69556897"/>
      <w:bookmarkStart w:id="36" w:name="_Toc69556946"/>
      <w:bookmarkStart w:id="37" w:name="_Toc69609820"/>
      <w:bookmarkStart w:id="38" w:name="_Toc70241816"/>
      <w:bookmarkStart w:id="39" w:name="_Toc70242205"/>
      <w:bookmarkStart w:id="40" w:name="_Toc421794875"/>
      <w:bookmarkStart w:id="41" w:name="_Toc422834160"/>
      <w:bookmarkEnd w:id="8"/>
      <w:bookmarkEnd w:id="9"/>
      <w:bookmarkEnd w:id="10"/>
      <w:bookmarkEnd w:id="11"/>
      <w:bookmarkEnd w:id="12"/>
      <w:bookmarkEnd w:id="13"/>
      <w:bookmarkEnd w:id="14"/>
      <w:bookmarkEnd w:id="15"/>
      <w:bookmarkEnd w:id="16"/>
      <w:bookmarkEnd w:id="17"/>
    </w:p>
    <w:p w:rsidR="00CC5F3E" w:rsidRDefault="00CC5F3E" w:rsidP="00CC5F3E">
      <w:pPr>
        <w:pStyle w:val="4"/>
        <w:numPr>
          <w:ilvl w:val="0"/>
          <w:numId w:val="0"/>
        </w:numPr>
        <w:rPr>
          <w:rFonts w:ascii="Times New Roman" w:hAnsi="Times New Roman"/>
        </w:rPr>
      </w:pPr>
      <w:bookmarkStart w:id="42" w:name="_Toc524895649"/>
      <w:bookmarkStart w:id="43" w:name="_Toc524896195"/>
      <w:bookmarkStart w:id="44" w:name="_Toc52489622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Times New Roman" w:hAnsi="Times New Roman" w:hint="eastAsia"/>
        </w:rPr>
        <w:lastRenderedPageBreak/>
        <w:t xml:space="preserve"> </w:t>
      </w:r>
      <w:r>
        <w:rPr>
          <w:rFonts w:ascii="Times New Roman" w:hAnsi="Times New Roman" w:hint="eastAsia"/>
        </w:rPr>
        <w:t>附表</w:t>
      </w:r>
      <w:r>
        <w:rPr>
          <w:rFonts w:ascii="Times New Roman" w:hAnsi="Times New Roman" w:hint="eastAsia"/>
        </w:rPr>
        <w:t xml:space="preserve">  99</w:t>
      </w:r>
      <w:r>
        <w:rPr>
          <w:rFonts w:ascii="Times New Roman" w:hAnsi="Times New Roman" w:hint="eastAsia"/>
        </w:rPr>
        <w:t>年至</w:t>
      </w:r>
      <w:r>
        <w:rPr>
          <w:rFonts w:ascii="Times New Roman" w:hAnsi="Times New Roman" w:hint="eastAsia"/>
        </w:rPr>
        <w:t>103</w:t>
      </w:r>
      <w:r>
        <w:rPr>
          <w:rFonts w:ascii="Times New Roman" w:hAnsi="Times New Roman" w:hint="eastAsia"/>
        </w:rPr>
        <w:t>年健保藥品給付情形</w:t>
      </w:r>
    </w:p>
    <w:p w:rsidR="00CC5F3E" w:rsidRPr="00844454" w:rsidRDefault="00CC5F3E" w:rsidP="00CC5F3E">
      <w:pPr>
        <w:pStyle w:val="4"/>
        <w:numPr>
          <w:ilvl w:val="0"/>
          <w:numId w:val="0"/>
        </w:numPr>
        <w:ind w:left="1701"/>
        <w:jc w:val="right"/>
        <w:rPr>
          <w:rFonts w:ascii="Times New Roman" w:hAnsi="Times New Roman"/>
          <w:sz w:val="28"/>
          <w:szCs w:val="28"/>
        </w:rPr>
      </w:pPr>
      <w:r w:rsidRPr="00844454">
        <w:rPr>
          <w:rFonts w:ascii="Times New Roman" w:hAnsi="Times New Roman" w:hint="eastAsia"/>
          <w:sz w:val="28"/>
          <w:szCs w:val="28"/>
        </w:rPr>
        <w:t>單位：項、</w:t>
      </w:r>
      <w:r w:rsidRPr="00844454">
        <w:rPr>
          <w:rFonts w:ascii="Times New Roman" w:hAnsi="Times New Roman" w:hint="eastAsia"/>
          <w:sz w:val="28"/>
          <w:szCs w:val="28"/>
        </w:rPr>
        <w:t>%</w:t>
      </w:r>
      <w:r w:rsidRPr="00844454">
        <w:rPr>
          <w:rFonts w:ascii="Times New Roman" w:hAnsi="Times New Roman" w:hint="eastAsia"/>
          <w:sz w:val="28"/>
          <w:szCs w:val="28"/>
        </w:rPr>
        <w:t>、億元</w:t>
      </w:r>
    </w:p>
    <w:tbl>
      <w:tblPr>
        <w:tblStyle w:val="af7"/>
        <w:tblW w:w="0" w:type="auto"/>
        <w:tblInd w:w="-34" w:type="dxa"/>
        <w:tblLook w:val="04A0"/>
      </w:tblPr>
      <w:tblGrid>
        <w:gridCol w:w="1135"/>
        <w:gridCol w:w="2268"/>
        <w:gridCol w:w="1897"/>
        <w:gridCol w:w="1897"/>
        <w:gridCol w:w="1897"/>
      </w:tblGrid>
      <w:tr w:rsidR="00CC5F3E" w:rsidTr="006C1A6D">
        <w:tc>
          <w:tcPr>
            <w:tcW w:w="1135" w:type="dxa"/>
            <w:vAlign w:val="center"/>
          </w:tcPr>
          <w:p w:rsidR="00CC5F3E" w:rsidRPr="000117AA" w:rsidRDefault="00CC5F3E"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年度</w:t>
            </w:r>
          </w:p>
        </w:tc>
        <w:tc>
          <w:tcPr>
            <w:tcW w:w="2268" w:type="dxa"/>
            <w:vAlign w:val="center"/>
          </w:tcPr>
          <w:p w:rsidR="00CC5F3E"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項目</w:t>
            </w:r>
          </w:p>
        </w:tc>
        <w:tc>
          <w:tcPr>
            <w:tcW w:w="1897" w:type="dxa"/>
            <w:vAlign w:val="center"/>
          </w:tcPr>
          <w:p w:rsidR="00CC5F3E" w:rsidRPr="000117AA" w:rsidRDefault="00CC5F3E" w:rsidP="006C1A6D">
            <w:pPr>
              <w:pStyle w:val="4"/>
              <w:numPr>
                <w:ilvl w:val="0"/>
                <w:numId w:val="0"/>
              </w:numPr>
              <w:jc w:val="center"/>
              <w:rPr>
                <w:rFonts w:ascii="Times New Roman" w:hAnsi="Times New Roman"/>
                <w:sz w:val="28"/>
                <w:szCs w:val="28"/>
              </w:rPr>
            </w:pPr>
            <w:proofErr w:type="gramStart"/>
            <w:r>
              <w:rPr>
                <w:rFonts w:ascii="Times New Roman" w:hAnsi="Times New Roman" w:hint="eastAsia"/>
                <w:sz w:val="28"/>
                <w:szCs w:val="28"/>
              </w:rPr>
              <w:t>原廠藥</w:t>
            </w:r>
            <w:proofErr w:type="gramEnd"/>
          </w:p>
        </w:tc>
        <w:tc>
          <w:tcPr>
            <w:tcW w:w="1897" w:type="dxa"/>
            <w:vAlign w:val="center"/>
          </w:tcPr>
          <w:p w:rsidR="00CC5F3E" w:rsidRPr="000117AA" w:rsidRDefault="00CC5F3E"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BE</w:t>
            </w:r>
            <w:r>
              <w:rPr>
                <w:rFonts w:ascii="Times New Roman" w:hAnsi="Times New Roman" w:hint="eastAsia"/>
                <w:sz w:val="28"/>
                <w:szCs w:val="28"/>
              </w:rPr>
              <w:t>學名藥</w:t>
            </w:r>
          </w:p>
        </w:tc>
        <w:tc>
          <w:tcPr>
            <w:tcW w:w="1897" w:type="dxa"/>
            <w:vAlign w:val="center"/>
          </w:tcPr>
          <w:p w:rsidR="00CC5F3E" w:rsidRPr="00844454" w:rsidRDefault="00CC5F3E" w:rsidP="006C1A6D">
            <w:pPr>
              <w:pStyle w:val="4"/>
              <w:numPr>
                <w:ilvl w:val="0"/>
                <w:numId w:val="0"/>
              </w:numPr>
              <w:jc w:val="center"/>
              <w:rPr>
                <w:rFonts w:ascii="Times New Roman" w:hAnsi="Times New Roman"/>
                <w:spacing w:val="-20"/>
                <w:sz w:val="28"/>
                <w:szCs w:val="28"/>
              </w:rPr>
            </w:pPr>
            <w:r w:rsidRPr="00844454">
              <w:rPr>
                <w:rFonts w:ascii="Times New Roman" w:hAnsi="Times New Roman" w:hint="eastAsia"/>
                <w:spacing w:val="-20"/>
                <w:sz w:val="28"/>
                <w:szCs w:val="28"/>
              </w:rPr>
              <w:t>一般學名藥</w:t>
            </w:r>
          </w:p>
        </w:tc>
      </w:tr>
      <w:tr w:rsidR="006C1A6D" w:rsidTr="006C1A6D">
        <w:tc>
          <w:tcPr>
            <w:tcW w:w="1135" w:type="dxa"/>
            <w:vMerge w:val="restart"/>
            <w:vAlign w:val="center"/>
          </w:tcPr>
          <w:p w:rsidR="006C1A6D"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99</w:t>
            </w:r>
            <w:r>
              <w:rPr>
                <w:rFonts w:ascii="Times New Roman" w:hAnsi="Times New Roman" w:hint="eastAsia"/>
                <w:sz w:val="28"/>
                <w:szCs w:val="28"/>
              </w:rPr>
              <w:t>年</w:t>
            </w: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給</w:t>
            </w:r>
            <w:proofErr w:type="gramStart"/>
            <w:r>
              <w:rPr>
                <w:rFonts w:ascii="Times New Roman" w:hAnsi="Times New Roman" w:hint="eastAsia"/>
                <w:sz w:val="28"/>
                <w:szCs w:val="28"/>
              </w:rPr>
              <w:t>付品</w:t>
            </w:r>
            <w:proofErr w:type="gramEnd"/>
            <w:r>
              <w:rPr>
                <w:rFonts w:ascii="Times New Roman" w:hAnsi="Times New Roman" w:hint="eastAsia"/>
                <w:sz w:val="28"/>
                <w:szCs w:val="28"/>
              </w:rPr>
              <w:t>項數</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1,324</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1,445</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13,819</w:t>
            </w:r>
          </w:p>
        </w:tc>
      </w:tr>
      <w:tr w:rsidR="006C1A6D" w:rsidTr="006C1A6D">
        <w:tc>
          <w:tcPr>
            <w:tcW w:w="1135" w:type="dxa"/>
            <w:vMerge/>
            <w:vAlign w:val="center"/>
          </w:tcPr>
          <w:p w:rsidR="006C1A6D" w:rsidRDefault="006C1A6D" w:rsidP="006C1A6D">
            <w:pPr>
              <w:pStyle w:val="4"/>
              <w:numPr>
                <w:ilvl w:val="0"/>
                <w:numId w:val="0"/>
              </w:numPr>
              <w:jc w:val="center"/>
              <w:rPr>
                <w:rFonts w:ascii="Times New Roman" w:hAnsi="Times New Roman"/>
                <w:sz w:val="28"/>
                <w:szCs w:val="28"/>
              </w:rPr>
            </w:pPr>
          </w:p>
        </w:tc>
        <w:tc>
          <w:tcPr>
            <w:tcW w:w="2268" w:type="dxa"/>
          </w:tcPr>
          <w:p w:rsidR="006C1A6D"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品項占率</w:t>
            </w:r>
            <w:proofErr w:type="gramEnd"/>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7.98%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8.71%</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83.31%</w:t>
            </w:r>
          </w:p>
        </w:tc>
      </w:tr>
      <w:tr w:rsidR="006C1A6D"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醫</w:t>
            </w:r>
            <w:proofErr w:type="gramEnd"/>
            <w:r>
              <w:rPr>
                <w:rFonts w:ascii="Times New Roman" w:hAnsi="Times New Roman" w:hint="eastAsia"/>
                <w:sz w:val="28"/>
                <w:szCs w:val="28"/>
              </w:rPr>
              <w:t>令申報金額</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668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166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297</w:t>
            </w:r>
          </w:p>
        </w:tc>
      </w:tr>
      <w:tr w:rsidR="006C1A6D"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金額占率</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59.06%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14.68%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26.30%</w:t>
            </w:r>
          </w:p>
        </w:tc>
      </w:tr>
      <w:tr w:rsidR="006C1A6D" w:rsidRPr="000117AA" w:rsidTr="006C1A6D">
        <w:tc>
          <w:tcPr>
            <w:tcW w:w="1135" w:type="dxa"/>
            <w:vMerge w:val="restart"/>
            <w:vAlign w:val="center"/>
          </w:tcPr>
          <w:p w:rsidR="006C1A6D"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100</w:t>
            </w:r>
            <w:r>
              <w:rPr>
                <w:rFonts w:ascii="Times New Roman" w:hAnsi="Times New Roman" w:hint="eastAsia"/>
                <w:sz w:val="28"/>
                <w:szCs w:val="28"/>
              </w:rPr>
              <w:t>年</w:t>
            </w: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給</w:t>
            </w:r>
            <w:proofErr w:type="gramStart"/>
            <w:r>
              <w:rPr>
                <w:rFonts w:ascii="Times New Roman" w:hAnsi="Times New Roman" w:hint="eastAsia"/>
                <w:sz w:val="28"/>
                <w:szCs w:val="28"/>
              </w:rPr>
              <w:t>付品</w:t>
            </w:r>
            <w:proofErr w:type="gramEnd"/>
            <w:r>
              <w:rPr>
                <w:rFonts w:ascii="Times New Roman" w:hAnsi="Times New Roman" w:hint="eastAsia"/>
                <w:sz w:val="28"/>
                <w:szCs w:val="28"/>
              </w:rPr>
              <w:t>項數</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1,264</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1,559</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13,848</w:t>
            </w:r>
          </w:p>
        </w:tc>
      </w:tr>
      <w:tr w:rsidR="006C1A6D" w:rsidRPr="000117AA" w:rsidTr="006C1A6D">
        <w:tc>
          <w:tcPr>
            <w:tcW w:w="1135" w:type="dxa"/>
            <w:vMerge/>
            <w:vAlign w:val="center"/>
          </w:tcPr>
          <w:p w:rsidR="006C1A6D" w:rsidRDefault="006C1A6D" w:rsidP="006C1A6D">
            <w:pPr>
              <w:pStyle w:val="4"/>
              <w:numPr>
                <w:ilvl w:val="0"/>
                <w:numId w:val="0"/>
              </w:numPr>
              <w:jc w:val="center"/>
              <w:rPr>
                <w:rFonts w:ascii="Times New Roman" w:hAnsi="Times New Roman"/>
                <w:sz w:val="28"/>
                <w:szCs w:val="28"/>
              </w:rPr>
            </w:pPr>
          </w:p>
        </w:tc>
        <w:tc>
          <w:tcPr>
            <w:tcW w:w="2268" w:type="dxa"/>
          </w:tcPr>
          <w:p w:rsidR="006C1A6D"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品項占率</w:t>
            </w:r>
            <w:proofErr w:type="gramEnd"/>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7.58%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9.35%</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83.07%</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醫</w:t>
            </w:r>
            <w:proofErr w:type="gramEnd"/>
            <w:r>
              <w:rPr>
                <w:rFonts w:ascii="Times New Roman" w:hAnsi="Times New Roman" w:hint="eastAsia"/>
                <w:sz w:val="28"/>
                <w:szCs w:val="28"/>
              </w:rPr>
              <w:t>令申報金額</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734</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184</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329</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金額占率</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58.86%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14.76%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26.38%</w:t>
            </w:r>
          </w:p>
        </w:tc>
      </w:tr>
      <w:tr w:rsidR="006C1A6D" w:rsidRPr="000117AA" w:rsidTr="006C1A6D">
        <w:tc>
          <w:tcPr>
            <w:tcW w:w="1135" w:type="dxa"/>
            <w:vMerge w:val="restart"/>
            <w:vAlign w:val="center"/>
          </w:tcPr>
          <w:p w:rsidR="006C1A6D"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101</w:t>
            </w:r>
            <w:r>
              <w:rPr>
                <w:rFonts w:ascii="Times New Roman" w:hAnsi="Times New Roman" w:hint="eastAsia"/>
                <w:sz w:val="28"/>
                <w:szCs w:val="28"/>
              </w:rPr>
              <w:t>年</w:t>
            </w: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給</w:t>
            </w:r>
            <w:proofErr w:type="gramStart"/>
            <w:r>
              <w:rPr>
                <w:rFonts w:ascii="Times New Roman" w:hAnsi="Times New Roman" w:hint="eastAsia"/>
                <w:sz w:val="28"/>
                <w:szCs w:val="28"/>
              </w:rPr>
              <w:t>付品</w:t>
            </w:r>
            <w:proofErr w:type="gramEnd"/>
            <w:r>
              <w:rPr>
                <w:rFonts w:ascii="Times New Roman" w:hAnsi="Times New Roman" w:hint="eastAsia"/>
                <w:sz w:val="28"/>
                <w:szCs w:val="28"/>
              </w:rPr>
              <w:t>項數</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1,233</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1,642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14,017</w:t>
            </w:r>
          </w:p>
        </w:tc>
      </w:tr>
      <w:tr w:rsidR="006C1A6D" w:rsidRPr="000117AA" w:rsidTr="006C1A6D">
        <w:tc>
          <w:tcPr>
            <w:tcW w:w="1135" w:type="dxa"/>
            <w:vMerge/>
            <w:vAlign w:val="center"/>
          </w:tcPr>
          <w:p w:rsidR="006C1A6D" w:rsidRDefault="006C1A6D" w:rsidP="006C1A6D">
            <w:pPr>
              <w:pStyle w:val="4"/>
              <w:numPr>
                <w:ilvl w:val="0"/>
                <w:numId w:val="0"/>
              </w:numPr>
              <w:jc w:val="center"/>
              <w:rPr>
                <w:rFonts w:ascii="Times New Roman" w:hAnsi="Times New Roman"/>
                <w:sz w:val="28"/>
                <w:szCs w:val="28"/>
              </w:rPr>
            </w:pPr>
          </w:p>
        </w:tc>
        <w:tc>
          <w:tcPr>
            <w:tcW w:w="2268" w:type="dxa"/>
          </w:tcPr>
          <w:p w:rsidR="006C1A6D"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品項占率</w:t>
            </w:r>
            <w:proofErr w:type="gramEnd"/>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7.30%</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9.72%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82.98%</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醫</w:t>
            </w:r>
            <w:proofErr w:type="gramEnd"/>
            <w:r>
              <w:rPr>
                <w:rFonts w:ascii="Times New Roman" w:hAnsi="Times New Roman" w:hint="eastAsia"/>
                <w:sz w:val="28"/>
                <w:szCs w:val="28"/>
              </w:rPr>
              <w:t>令申報金額</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735</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165</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344</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金額占率</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59.08%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13.26%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27.65%</w:t>
            </w:r>
          </w:p>
        </w:tc>
      </w:tr>
      <w:tr w:rsidR="006C1A6D" w:rsidRPr="000117AA" w:rsidTr="006C1A6D">
        <w:tc>
          <w:tcPr>
            <w:tcW w:w="1135" w:type="dxa"/>
            <w:vMerge w:val="restart"/>
            <w:vAlign w:val="center"/>
          </w:tcPr>
          <w:p w:rsidR="006C1A6D"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102</w:t>
            </w:r>
            <w:r>
              <w:rPr>
                <w:rFonts w:ascii="Times New Roman" w:hAnsi="Times New Roman" w:hint="eastAsia"/>
                <w:sz w:val="28"/>
                <w:szCs w:val="28"/>
              </w:rPr>
              <w:t>年</w:t>
            </w: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給</w:t>
            </w:r>
            <w:proofErr w:type="gramStart"/>
            <w:r>
              <w:rPr>
                <w:rFonts w:ascii="Times New Roman" w:hAnsi="Times New Roman" w:hint="eastAsia"/>
                <w:sz w:val="28"/>
                <w:szCs w:val="28"/>
              </w:rPr>
              <w:t>付品</w:t>
            </w:r>
            <w:proofErr w:type="gramEnd"/>
            <w:r>
              <w:rPr>
                <w:rFonts w:ascii="Times New Roman" w:hAnsi="Times New Roman" w:hint="eastAsia"/>
                <w:sz w:val="28"/>
                <w:szCs w:val="28"/>
              </w:rPr>
              <w:t>項數</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1,221</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1,708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13,899</w:t>
            </w:r>
          </w:p>
        </w:tc>
      </w:tr>
      <w:tr w:rsidR="006C1A6D" w:rsidRPr="000117AA" w:rsidTr="006C1A6D">
        <w:tc>
          <w:tcPr>
            <w:tcW w:w="1135" w:type="dxa"/>
            <w:vMerge/>
            <w:vAlign w:val="center"/>
          </w:tcPr>
          <w:p w:rsidR="006C1A6D" w:rsidRDefault="006C1A6D" w:rsidP="006C1A6D">
            <w:pPr>
              <w:pStyle w:val="4"/>
              <w:numPr>
                <w:ilvl w:val="0"/>
                <w:numId w:val="0"/>
              </w:numPr>
              <w:jc w:val="center"/>
              <w:rPr>
                <w:rFonts w:ascii="Times New Roman" w:hAnsi="Times New Roman"/>
                <w:sz w:val="28"/>
                <w:szCs w:val="28"/>
              </w:rPr>
            </w:pPr>
          </w:p>
        </w:tc>
        <w:tc>
          <w:tcPr>
            <w:tcW w:w="2268" w:type="dxa"/>
          </w:tcPr>
          <w:p w:rsidR="006C1A6D"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品項占率</w:t>
            </w:r>
            <w:proofErr w:type="gramEnd"/>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7.26%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10.15%</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82.59%</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醫</w:t>
            </w:r>
            <w:proofErr w:type="gramEnd"/>
            <w:r>
              <w:rPr>
                <w:rFonts w:ascii="Times New Roman" w:hAnsi="Times New Roman" w:hint="eastAsia"/>
                <w:sz w:val="28"/>
                <w:szCs w:val="28"/>
              </w:rPr>
              <w:t>令申報金額</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808</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182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375</w:t>
            </w:r>
          </w:p>
        </w:tc>
      </w:tr>
      <w:tr w:rsidR="006C1A6D" w:rsidRPr="000117AA" w:rsidTr="006C1A6D">
        <w:tc>
          <w:tcPr>
            <w:tcW w:w="1135" w:type="dxa"/>
            <w:vMerge/>
            <w:vAlign w:val="center"/>
          </w:tcPr>
          <w:p w:rsidR="006C1A6D" w:rsidRPr="000117AA" w:rsidRDefault="006C1A6D" w:rsidP="006C1A6D">
            <w:pPr>
              <w:pStyle w:val="4"/>
              <w:numPr>
                <w:ilvl w:val="0"/>
                <w:numId w:val="0"/>
              </w:numPr>
              <w:jc w:val="cente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金額占率</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59.20%</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13.33%</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27.47%</w:t>
            </w:r>
          </w:p>
        </w:tc>
      </w:tr>
      <w:tr w:rsidR="006C1A6D" w:rsidRPr="000117AA" w:rsidTr="006C1A6D">
        <w:tc>
          <w:tcPr>
            <w:tcW w:w="1135" w:type="dxa"/>
            <w:vMerge w:val="restart"/>
            <w:vAlign w:val="center"/>
          </w:tcPr>
          <w:p w:rsidR="006C1A6D" w:rsidRPr="000117AA" w:rsidRDefault="006C1A6D" w:rsidP="006C1A6D">
            <w:pPr>
              <w:pStyle w:val="4"/>
              <w:numPr>
                <w:ilvl w:val="0"/>
                <w:numId w:val="0"/>
              </w:numPr>
              <w:jc w:val="center"/>
              <w:rPr>
                <w:rFonts w:ascii="Times New Roman" w:hAnsi="Times New Roman"/>
                <w:sz w:val="28"/>
                <w:szCs w:val="28"/>
              </w:rPr>
            </w:pPr>
            <w:r>
              <w:rPr>
                <w:rFonts w:ascii="Times New Roman" w:hAnsi="Times New Roman" w:hint="eastAsia"/>
                <w:sz w:val="28"/>
                <w:szCs w:val="28"/>
              </w:rPr>
              <w:t>103</w:t>
            </w:r>
            <w:r>
              <w:rPr>
                <w:rFonts w:ascii="Times New Roman" w:hAnsi="Times New Roman" w:hint="eastAsia"/>
                <w:sz w:val="28"/>
                <w:szCs w:val="28"/>
              </w:rPr>
              <w:t>年</w:t>
            </w: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給</w:t>
            </w:r>
            <w:proofErr w:type="gramStart"/>
            <w:r>
              <w:rPr>
                <w:rFonts w:ascii="Times New Roman" w:hAnsi="Times New Roman" w:hint="eastAsia"/>
                <w:sz w:val="28"/>
                <w:szCs w:val="28"/>
              </w:rPr>
              <w:t>付品</w:t>
            </w:r>
            <w:proofErr w:type="gramEnd"/>
            <w:r>
              <w:rPr>
                <w:rFonts w:ascii="Times New Roman" w:hAnsi="Times New Roman" w:hint="eastAsia"/>
                <w:sz w:val="28"/>
                <w:szCs w:val="28"/>
              </w:rPr>
              <w:t>項數</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1,242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1,726</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13,763</w:t>
            </w:r>
          </w:p>
        </w:tc>
      </w:tr>
      <w:tr w:rsidR="006C1A6D" w:rsidRPr="000117AA" w:rsidTr="00CC5F3E">
        <w:tc>
          <w:tcPr>
            <w:tcW w:w="1135" w:type="dxa"/>
            <w:vMerge/>
          </w:tcPr>
          <w:p w:rsidR="006C1A6D" w:rsidRDefault="006C1A6D" w:rsidP="00CC5F3E">
            <w:pPr>
              <w:pStyle w:val="4"/>
              <w:numPr>
                <w:ilvl w:val="0"/>
                <w:numId w:val="0"/>
              </w:numPr>
              <w:rPr>
                <w:rFonts w:ascii="Times New Roman" w:hAnsi="Times New Roman"/>
                <w:sz w:val="28"/>
                <w:szCs w:val="28"/>
              </w:rPr>
            </w:pPr>
          </w:p>
        </w:tc>
        <w:tc>
          <w:tcPr>
            <w:tcW w:w="2268" w:type="dxa"/>
          </w:tcPr>
          <w:p w:rsidR="006C1A6D"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品項占率</w:t>
            </w:r>
            <w:proofErr w:type="gramEnd"/>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7.42%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10.32%</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82.26%</w:t>
            </w:r>
          </w:p>
        </w:tc>
      </w:tr>
      <w:tr w:rsidR="006C1A6D" w:rsidRPr="000117AA" w:rsidTr="00CC5F3E">
        <w:tc>
          <w:tcPr>
            <w:tcW w:w="1135" w:type="dxa"/>
            <w:vMerge/>
          </w:tcPr>
          <w:p w:rsidR="006C1A6D" w:rsidRPr="000117AA" w:rsidRDefault="006C1A6D" w:rsidP="00CC5F3E">
            <w:pPr>
              <w:pStyle w:val="4"/>
              <w:numPr>
                <w:ilvl w:val="0"/>
                <w:numId w:val="0"/>
              </w:numP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proofErr w:type="gramStart"/>
            <w:r>
              <w:rPr>
                <w:rFonts w:ascii="Times New Roman" w:hAnsi="Times New Roman" w:hint="eastAsia"/>
                <w:sz w:val="28"/>
                <w:szCs w:val="28"/>
              </w:rPr>
              <w:t>醫</w:t>
            </w:r>
            <w:proofErr w:type="gramEnd"/>
            <w:r>
              <w:rPr>
                <w:rFonts w:ascii="Times New Roman" w:hAnsi="Times New Roman" w:hint="eastAsia"/>
                <w:sz w:val="28"/>
                <w:szCs w:val="28"/>
              </w:rPr>
              <w:t>令申報金額</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841</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194</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395</w:t>
            </w:r>
          </w:p>
        </w:tc>
      </w:tr>
      <w:tr w:rsidR="006C1A6D" w:rsidRPr="000117AA" w:rsidTr="00CC5F3E">
        <w:tc>
          <w:tcPr>
            <w:tcW w:w="1135" w:type="dxa"/>
            <w:vMerge/>
          </w:tcPr>
          <w:p w:rsidR="006C1A6D" w:rsidRPr="000117AA" w:rsidRDefault="006C1A6D" w:rsidP="00CC5F3E">
            <w:pPr>
              <w:pStyle w:val="4"/>
              <w:numPr>
                <w:ilvl w:val="0"/>
                <w:numId w:val="0"/>
              </w:numPr>
              <w:rPr>
                <w:rFonts w:ascii="Times New Roman" w:hAnsi="Times New Roman"/>
                <w:sz w:val="28"/>
                <w:szCs w:val="28"/>
              </w:rPr>
            </w:pPr>
          </w:p>
        </w:tc>
        <w:tc>
          <w:tcPr>
            <w:tcW w:w="2268" w:type="dxa"/>
          </w:tcPr>
          <w:p w:rsidR="006C1A6D" w:rsidRPr="000117AA" w:rsidRDefault="006C1A6D" w:rsidP="00CC5F3E">
            <w:pPr>
              <w:pStyle w:val="4"/>
              <w:numPr>
                <w:ilvl w:val="0"/>
                <w:numId w:val="0"/>
              </w:numPr>
              <w:rPr>
                <w:rFonts w:ascii="Times New Roman" w:hAnsi="Times New Roman"/>
                <w:sz w:val="28"/>
                <w:szCs w:val="28"/>
              </w:rPr>
            </w:pPr>
            <w:r>
              <w:rPr>
                <w:rFonts w:ascii="Times New Roman" w:hAnsi="Times New Roman" w:hint="eastAsia"/>
                <w:sz w:val="28"/>
                <w:szCs w:val="28"/>
              </w:rPr>
              <w:t>金額占率</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58.81%</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13.57%</w:t>
            </w:r>
          </w:p>
        </w:tc>
        <w:tc>
          <w:tcPr>
            <w:tcW w:w="1897" w:type="dxa"/>
            <w:vAlign w:val="center"/>
          </w:tcPr>
          <w:p w:rsidR="006C1A6D" w:rsidRPr="000117AA" w:rsidRDefault="006C1A6D" w:rsidP="00CC5F3E">
            <w:pPr>
              <w:pStyle w:val="4"/>
              <w:numPr>
                <w:ilvl w:val="0"/>
                <w:numId w:val="0"/>
              </w:numPr>
              <w:jc w:val="right"/>
              <w:rPr>
                <w:rFonts w:ascii="Times New Roman" w:hAnsi="Times New Roman"/>
                <w:sz w:val="28"/>
                <w:szCs w:val="28"/>
              </w:rPr>
            </w:pPr>
            <w:r>
              <w:rPr>
                <w:rFonts w:ascii="Times New Roman" w:hAnsi="Times New Roman" w:hint="eastAsia"/>
                <w:sz w:val="28"/>
                <w:szCs w:val="28"/>
              </w:rPr>
              <w:t>27.62%</w:t>
            </w:r>
          </w:p>
        </w:tc>
      </w:tr>
    </w:tbl>
    <w:p w:rsidR="00CC5F3E" w:rsidRDefault="00CC5F3E" w:rsidP="00CC5F3E">
      <w:pPr>
        <w:pStyle w:val="3"/>
        <w:numPr>
          <w:ilvl w:val="0"/>
          <w:numId w:val="0"/>
        </w:numPr>
        <w:spacing w:line="360" w:lineRule="exact"/>
        <w:ind w:firstLineChars="101" w:firstLine="283"/>
        <w:rPr>
          <w:rFonts w:ascii="Times New Roman" w:hAnsi="Times New Roman"/>
          <w:sz w:val="26"/>
          <w:szCs w:val="26"/>
        </w:rPr>
      </w:pPr>
      <w:r w:rsidRPr="00CC47B2">
        <w:rPr>
          <w:rFonts w:ascii="Times New Roman" w:hAnsi="Times New Roman"/>
          <w:sz w:val="26"/>
          <w:szCs w:val="26"/>
        </w:rPr>
        <w:t>資料來源：</w:t>
      </w:r>
      <w:r>
        <w:rPr>
          <w:rFonts w:ascii="Times New Roman" w:hAnsi="Times New Roman" w:hint="eastAsia"/>
          <w:sz w:val="26"/>
          <w:szCs w:val="26"/>
        </w:rPr>
        <w:t>健保署</w:t>
      </w:r>
      <w:r>
        <w:rPr>
          <w:rFonts w:ascii="Times New Roman" w:hAnsi="Times New Roman" w:hint="eastAsia"/>
          <w:sz w:val="26"/>
          <w:szCs w:val="26"/>
        </w:rPr>
        <w:t>104</w:t>
      </w:r>
      <w:r>
        <w:rPr>
          <w:rFonts w:ascii="Times New Roman" w:hAnsi="Times New Roman" w:hint="eastAsia"/>
          <w:sz w:val="26"/>
          <w:szCs w:val="26"/>
        </w:rPr>
        <w:t>年</w:t>
      </w:r>
      <w:r>
        <w:rPr>
          <w:rFonts w:ascii="Times New Roman" w:hAnsi="Times New Roman" w:hint="eastAsia"/>
          <w:sz w:val="26"/>
          <w:szCs w:val="26"/>
        </w:rPr>
        <w:t>8</w:t>
      </w:r>
      <w:r>
        <w:rPr>
          <w:rFonts w:ascii="Times New Roman" w:hAnsi="Times New Roman" w:hint="eastAsia"/>
          <w:sz w:val="26"/>
          <w:szCs w:val="26"/>
        </w:rPr>
        <w:t>月</w:t>
      </w:r>
      <w:r>
        <w:rPr>
          <w:rFonts w:ascii="Times New Roman" w:hAnsi="Times New Roman" w:hint="eastAsia"/>
          <w:sz w:val="26"/>
          <w:szCs w:val="26"/>
        </w:rPr>
        <w:t>24</w:t>
      </w:r>
      <w:r>
        <w:rPr>
          <w:rFonts w:ascii="Times New Roman" w:hAnsi="Times New Roman" w:hint="eastAsia"/>
          <w:sz w:val="26"/>
          <w:szCs w:val="26"/>
        </w:rPr>
        <w:t>日</w:t>
      </w:r>
      <w:proofErr w:type="gramStart"/>
      <w:r>
        <w:rPr>
          <w:rFonts w:ascii="Times New Roman" w:hAnsi="Times New Roman" w:hint="eastAsia"/>
          <w:sz w:val="26"/>
          <w:szCs w:val="26"/>
        </w:rPr>
        <w:t>健保審字第</w:t>
      </w:r>
      <w:r>
        <w:rPr>
          <w:rFonts w:ascii="Times New Roman" w:hAnsi="Times New Roman" w:hint="eastAsia"/>
          <w:sz w:val="26"/>
          <w:szCs w:val="26"/>
        </w:rPr>
        <w:t>1040036077</w:t>
      </w:r>
      <w:r>
        <w:rPr>
          <w:rFonts w:ascii="Times New Roman" w:hAnsi="Times New Roman" w:hint="eastAsia"/>
          <w:sz w:val="26"/>
          <w:szCs w:val="26"/>
        </w:rPr>
        <w:t>號</w:t>
      </w:r>
      <w:proofErr w:type="gramEnd"/>
      <w:r>
        <w:rPr>
          <w:rFonts w:ascii="Times New Roman" w:hAnsi="Times New Roman" w:hint="eastAsia"/>
          <w:sz w:val="26"/>
          <w:szCs w:val="26"/>
        </w:rPr>
        <w:t>函</w:t>
      </w:r>
      <w:r w:rsidRPr="00CC47B2">
        <w:rPr>
          <w:rFonts w:ascii="Times New Roman" w:hAnsi="Times New Roman"/>
          <w:sz w:val="26"/>
          <w:szCs w:val="26"/>
        </w:rPr>
        <w:t>。</w:t>
      </w:r>
    </w:p>
    <w:p w:rsidR="00CC5F3E" w:rsidRDefault="00CC5F3E" w:rsidP="00CC5F3E">
      <w:pPr>
        <w:pStyle w:val="3"/>
        <w:numPr>
          <w:ilvl w:val="0"/>
          <w:numId w:val="0"/>
        </w:numPr>
        <w:spacing w:line="360" w:lineRule="exact"/>
        <w:ind w:firstLineChars="101" w:firstLine="283"/>
        <w:rPr>
          <w:rFonts w:ascii="Times New Roman" w:hAnsi="Times New Roman"/>
          <w:sz w:val="26"/>
          <w:szCs w:val="26"/>
        </w:rPr>
      </w:pPr>
      <w:r>
        <w:rPr>
          <w:rFonts w:ascii="Times New Roman" w:hAnsi="Times New Roman" w:hint="eastAsia"/>
          <w:sz w:val="26"/>
          <w:szCs w:val="26"/>
        </w:rPr>
        <w:t>說明：</w:t>
      </w:r>
    </w:p>
    <w:p w:rsidR="00CC5F3E" w:rsidRDefault="00CC5F3E" w:rsidP="00CC5F3E">
      <w:pPr>
        <w:pStyle w:val="3"/>
        <w:numPr>
          <w:ilvl w:val="0"/>
          <w:numId w:val="0"/>
        </w:numPr>
        <w:spacing w:line="360" w:lineRule="exact"/>
        <w:ind w:leftChars="83" w:left="506" w:hangingChars="80" w:hanging="224"/>
        <w:rPr>
          <w:rFonts w:ascii="Times New Roman" w:hAnsi="Times New Roman"/>
          <w:sz w:val="26"/>
          <w:szCs w:val="26"/>
        </w:rPr>
      </w:pPr>
      <w:r>
        <w:rPr>
          <w:rFonts w:ascii="Times New Roman" w:hAnsi="Times New Roman" w:hint="eastAsia"/>
          <w:sz w:val="26"/>
          <w:szCs w:val="26"/>
        </w:rPr>
        <w:t>1.</w:t>
      </w:r>
      <w:r>
        <w:rPr>
          <w:rFonts w:ascii="Times New Roman" w:hAnsi="Times New Roman" w:hint="eastAsia"/>
          <w:sz w:val="26"/>
          <w:szCs w:val="26"/>
        </w:rPr>
        <w:t>本表申報金額不含中醫、</w:t>
      </w:r>
      <w:proofErr w:type="gramStart"/>
      <w:r>
        <w:rPr>
          <w:rFonts w:ascii="Times New Roman" w:hAnsi="Times New Roman" w:hint="eastAsia"/>
          <w:sz w:val="26"/>
          <w:szCs w:val="26"/>
        </w:rPr>
        <w:t>日劑藥費</w:t>
      </w:r>
      <w:proofErr w:type="gramEnd"/>
      <w:r>
        <w:rPr>
          <w:rFonts w:ascii="Times New Roman" w:hAnsi="Times New Roman" w:hint="eastAsia"/>
          <w:sz w:val="26"/>
          <w:szCs w:val="26"/>
        </w:rPr>
        <w:t>、內含處置之藥品及健保署代辦品項（</w:t>
      </w:r>
      <w:proofErr w:type="gramStart"/>
      <w:r>
        <w:rPr>
          <w:rFonts w:ascii="Times New Roman" w:hAnsi="Times New Roman" w:hint="eastAsia"/>
          <w:sz w:val="26"/>
          <w:szCs w:val="26"/>
        </w:rPr>
        <w:t>愛滋病</w:t>
      </w:r>
      <w:proofErr w:type="gramEnd"/>
      <w:r>
        <w:rPr>
          <w:rFonts w:ascii="Times New Roman" w:hAnsi="Times New Roman" w:hint="eastAsia"/>
          <w:sz w:val="26"/>
          <w:szCs w:val="26"/>
        </w:rPr>
        <w:t>用藥、戒菸品項、流感疫苗及流感抗病毒用藥）之費用金額</w:t>
      </w:r>
      <w:r w:rsidR="006C1A6D">
        <w:rPr>
          <w:rFonts w:ascii="Times New Roman" w:hAnsi="Times New Roman" w:hint="eastAsia"/>
          <w:sz w:val="26"/>
          <w:szCs w:val="26"/>
        </w:rPr>
        <w:t>。</w:t>
      </w:r>
    </w:p>
    <w:p w:rsidR="00CC5F3E" w:rsidRDefault="00CC5F3E" w:rsidP="00CC5F3E">
      <w:pPr>
        <w:pStyle w:val="3"/>
        <w:numPr>
          <w:ilvl w:val="0"/>
          <w:numId w:val="0"/>
        </w:numPr>
        <w:spacing w:line="360" w:lineRule="exact"/>
        <w:ind w:leftChars="83" w:left="506" w:hangingChars="80" w:hanging="224"/>
        <w:rPr>
          <w:rFonts w:ascii="Times New Roman" w:hAnsi="Times New Roman"/>
          <w:sz w:val="26"/>
          <w:szCs w:val="26"/>
        </w:rPr>
      </w:pPr>
      <w:r>
        <w:rPr>
          <w:rFonts w:ascii="Times New Roman" w:hAnsi="Times New Roman" w:hint="eastAsia"/>
          <w:sz w:val="26"/>
          <w:szCs w:val="26"/>
        </w:rPr>
        <w:t>2.</w:t>
      </w:r>
      <w:r w:rsidR="006C1A6D">
        <w:rPr>
          <w:rFonts w:ascii="Times New Roman" w:hAnsi="Times New Roman" w:hint="eastAsia"/>
          <w:sz w:val="26"/>
          <w:szCs w:val="26"/>
        </w:rPr>
        <w:t>給</w:t>
      </w:r>
      <w:proofErr w:type="gramStart"/>
      <w:r w:rsidR="006C1A6D">
        <w:rPr>
          <w:rFonts w:ascii="Times New Roman" w:hAnsi="Times New Roman" w:hint="eastAsia"/>
          <w:sz w:val="26"/>
          <w:szCs w:val="26"/>
        </w:rPr>
        <w:t>付品</w:t>
      </w:r>
      <w:proofErr w:type="gramEnd"/>
      <w:r w:rsidR="006C1A6D">
        <w:rPr>
          <w:rFonts w:ascii="Times New Roman" w:hAnsi="Times New Roman" w:hint="eastAsia"/>
          <w:sz w:val="26"/>
          <w:szCs w:val="26"/>
        </w:rPr>
        <w:t>項數</w:t>
      </w:r>
      <w:r>
        <w:rPr>
          <w:rFonts w:ascii="Times New Roman" w:hAnsi="Times New Roman" w:hint="eastAsia"/>
          <w:sz w:val="26"/>
          <w:szCs w:val="26"/>
        </w:rPr>
        <w:t>：以該年度</w:t>
      </w:r>
      <w:r>
        <w:rPr>
          <w:rFonts w:ascii="Times New Roman" w:hAnsi="Times New Roman" w:hint="eastAsia"/>
          <w:sz w:val="26"/>
          <w:szCs w:val="26"/>
        </w:rPr>
        <w:t>1</w:t>
      </w:r>
      <w:r>
        <w:rPr>
          <w:rFonts w:ascii="Times New Roman" w:hAnsi="Times New Roman" w:hint="eastAsia"/>
          <w:sz w:val="26"/>
          <w:szCs w:val="26"/>
        </w:rPr>
        <w:t>月份支付情形計算該年度給</w:t>
      </w:r>
      <w:proofErr w:type="gramStart"/>
      <w:r>
        <w:rPr>
          <w:rFonts w:ascii="Times New Roman" w:hAnsi="Times New Roman" w:hint="eastAsia"/>
          <w:sz w:val="26"/>
          <w:szCs w:val="26"/>
        </w:rPr>
        <w:t>付品</w:t>
      </w:r>
      <w:proofErr w:type="gramEnd"/>
      <w:r>
        <w:rPr>
          <w:rFonts w:ascii="Times New Roman" w:hAnsi="Times New Roman" w:hint="eastAsia"/>
          <w:sz w:val="26"/>
          <w:szCs w:val="26"/>
        </w:rPr>
        <w:t>項數。</w:t>
      </w:r>
    </w:p>
    <w:p w:rsidR="00B77D18" w:rsidRPr="008006BA" w:rsidRDefault="00B77D18" w:rsidP="00592AD7">
      <w:pPr>
        <w:widowControl/>
        <w:overflowPunct/>
        <w:autoSpaceDE/>
        <w:autoSpaceDN/>
        <w:jc w:val="left"/>
        <w:rPr>
          <w:rFonts w:ascii="Times New Roman"/>
        </w:rPr>
      </w:pPr>
    </w:p>
    <w:sectPr w:rsidR="00B77D18" w:rsidRPr="008006B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BA" w:rsidRDefault="008006BA">
      <w:r>
        <w:separator/>
      </w:r>
    </w:p>
  </w:endnote>
  <w:endnote w:type="continuationSeparator" w:id="0">
    <w:p w:rsidR="008006BA" w:rsidRDefault="008006B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BA" w:rsidRDefault="006F6263">
    <w:pPr>
      <w:pStyle w:val="af4"/>
      <w:framePr w:wrap="around" w:vAnchor="text" w:hAnchor="margin" w:xAlign="center" w:y="1"/>
      <w:rPr>
        <w:rStyle w:val="ad"/>
        <w:sz w:val="24"/>
      </w:rPr>
    </w:pPr>
    <w:r>
      <w:rPr>
        <w:rStyle w:val="ad"/>
        <w:sz w:val="24"/>
      </w:rPr>
      <w:fldChar w:fldCharType="begin"/>
    </w:r>
    <w:r w:rsidR="008006BA">
      <w:rPr>
        <w:rStyle w:val="ad"/>
        <w:sz w:val="24"/>
      </w:rPr>
      <w:instrText xml:space="preserve">PAGE  </w:instrText>
    </w:r>
    <w:r>
      <w:rPr>
        <w:rStyle w:val="ad"/>
        <w:sz w:val="24"/>
      </w:rPr>
      <w:fldChar w:fldCharType="separate"/>
    </w:r>
    <w:r w:rsidR="001A20B1">
      <w:rPr>
        <w:rStyle w:val="ad"/>
        <w:noProof/>
        <w:sz w:val="24"/>
      </w:rPr>
      <w:t>17</w:t>
    </w:r>
    <w:r>
      <w:rPr>
        <w:rStyle w:val="ad"/>
        <w:sz w:val="24"/>
      </w:rPr>
      <w:fldChar w:fldCharType="end"/>
    </w:r>
  </w:p>
  <w:p w:rsidR="008006BA" w:rsidRDefault="008006B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BA" w:rsidRDefault="008006BA">
      <w:r>
        <w:separator/>
      </w:r>
    </w:p>
  </w:footnote>
  <w:footnote w:type="continuationSeparator" w:id="0">
    <w:p w:rsidR="008006BA" w:rsidRDefault="008006BA">
      <w:r>
        <w:continuationSeparator/>
      </w:r>
    </w:p>
  </w:footnote>
  <w:footnote w:id="1">
    <w:p w:rsidR="008006BA" w:rsidRPr="00BB3450" w:rsidRDefault="008006BA" w:rsidP="00BB3450">
      <w:pPr>
        <w:pStyle w:val="afb"/>
        <w:ind w:left="141" w:hangingChars="64" w:hanging="141"/>
        <w:jc w:val="both"/>
      </w:pPr>
      <w:r>
        <w:rPr>
          <w:rStyle w:val="afd"/>
        </w:rPr>
        <w:footnoteRef/>
      </w:r>
      <w:r>
        <w:t xml:space="preserve"> </w:t>
      </w:r>
      <w:r>
        <w:rPr>
          <w:rFonts w:hint="eastAsia"/>
        </w:rPr>
        <w:t>相關文號：工程會</w:t>
      </w:r>
      <w:r>
        <w:rPr>
          <w:rFonts w:hint="eastAsia"/>
        </w:rPr>
        <w:t>104</w:t>
      </w:r>
      <w:r>
        <w:rPr>
          <w:rFonts w:hint="eastAsia"/>
        </w:rPr>
        <w:t>年</w:t>
      </w:r>
      <w:r>
        <w:rPr>
          <w:rFonts w:hint="eastAsia"/>
        </w:rPr>
        <w:t>6</w:t>
      </w:r>
      <w:r>
        <w:rPr>
          <w:rFonts w:hint="eastAsia"/>
        </w:rPr>
        <w:t>月</w:t>
      </w:r>
      <w:r>
        <w:rPr>
          <w:rFonts w:hint="eastAsia"/>
        </w:rPr>
        <w:t>15</w:t>
      </w:r>
      <w:r>
        <w:rPr>
          <w:rFonts w:hint="eastAsia"/>
        </w:rPr>
        <w:t>日</w:t>
      </w:r>
      <w:proofErr w:type="gramStart"/>
      <w:r>
        <w:rPr>
          <w:rFonts w:hint="eastAsia"/>
        </w:rPr>
        <w:t>工程訴字第</w:t>
      </w:r>
      <w:r>
        <w:rPr>
          <w:rFonts w:hint="eastAsia"/>
        </w:rPr>
        <w:t>10400184020</w:t>
      </w:r>
      <w:r>
        <w:rPr>
          <w:rFonts w:hint="eastAsia"/>
        </w:rPr>
        <w:t>號</w:t>
      </w:r>
      <w:proofErr w:type="gramEnd"/>
      <w:r>
        <w:rPr>
          <w:rFonts w:hint="eastAsia"/>
        </w:rPr>
        <w:t>函、國防部</w:t>
      </w:r>
      <w:r>
        <w:rPr>
          <w:rFonts w:hint="eastAsia"/>
        </w:rPr>
        <w:t>104</w:t>
      </w:r>
      <w:r>
        <w:rPr>
          <w:rFonts w:hint="eastAsia"/>
        </w:rPr>
        <w:t>年</w:t>
      </w:r>
      <w:r>
        <w:rPr>
          <w:rFonts w:hint="eastAsia"/>
        </w:rPr>
        <w:t>6</w:t>
      </w:r>
      <w:r>
        <w:rPr>
          <w:rFonts w:hint="eastAsia"/>
        </w:rPr>
        <w:t>月</w:t>
      </w:r>
      <w:r>
        <w:rPr>
          <w:rFonts w:hint="eastAsia"/>
        </w:rPr>
        <w:t>24</w:t>
      </w:r>
      <w:r>
        <w:rPr>
          <w:rFonts w:hint="eastAsia"/>
        </w:rPr>
        <w:t>日國醫藥政字第</w:t>
      </w:r>
      <w:r>
        <w:rPr>
          <w:rFonts w:hint="eastAsia"/>
        </w:rPr>
        <w:t>1040004978</w:t>
      </w:r>
      <w:r>
        <w:rPr>
          <w:rFonts w:hint="eastAsia"/>
        </w:rPr>
        <w:t>號函、衛福部</w:t>
      </w:r>
      <w:r>
        <w:rPr>
          <w:rFonts w:hint="eastAsia"/>
        </w:rPr>
        <w:t>104</w:t>
      </w:r>
      <w:r>
        <w:rPr>
          <w:rFonts w:hint="eastAsia"/>
        </w:rPr>
        <w:t>年</w:t>
      </w:r>
      <w:r>
        <w:rPr>
          <w:rFonts w:hint="eastAsia"/>
        </w:rPr>
        <w:t>7</w:t>
      </w:r>
      <w:r>
        <w:rPr>
          <w:rFonts w:hint="eastAsia"/>
        </w:rPr>
        <w:t>月</w:t>
      </w:r>
      <w:r>
        <w:rPr>
          <w:rFonts w:hint="eastAsia"/>
        </w:rPr>
        <w:t>27</w:t>
      </w:r>
      <w:r>
        <w:rPr>
          <w:rFonts w:hint="eastAsia"/>
        </w:rPr>
        <w:t>日</w:t>
      </w:r>
      <w:proofErr w:type="gramStart"/>
      <w:r>
        <w:rPr>
          <w:rFonts w:hint="eastAsia"/>
        </w:rPr>
        <w:t>部授食字</w:t>
      </w:r>
      <w:proofErr w:type="gramEnd"/>
      <w:r>
        <w:rPr>
          <w:rFonts w:hint="eastAsia"/>
        </w:rPr>
        <w:t>第</w:t>
      </w:r>
      <w:r>
        <w:rPr>
          <w:rFonts w:hint="eastAsia"/>
        </w:rPr>
        <w:t>1049903882</w:t>
      </w:r>
      <w:r>
        <w:rPr>
          <w:rFonts w:hint="eastAsia"/>
        </w:rPr>
        <w:t>號函。</w:t>
      </w:r>
    </w:p>
  </w:footnote>
  <w:footnote w:id="2">
    <w:p w:rsidR="008006BA" w:rsidRPr="00BB3450" w:rsidRDefault="008006BA" w:rsidP="00BB3450">
      <w:pPr>
        <w:pStyle w:val="afb"/>
        <w:ind w:left="141" w:hangingChars="64" w:hanging="141"/>
        <w:jc w:val="both"/>
      </w:pPr>
      <w:r>
        <w:rPr>
          <w:rStyle w:val="afd"/>
        </w:rPr>
        <w:footnoteRef/>
      </w:r>
      <w:r>
        <w:t xml:space="preserve"> </w:t>
      </w:r>
      <w:r>
        <w:rPr>
          <w:rFonts w:hint="eastAsia"/>
        </w:rPr>
        <w:t>相關文號：健保署</w:t>
      </w:r>
      <w:r>
        <w:rPr>
          <w:rFonts w:hint="eastAsia"/>
        </w:rPr>
        <w:t>104</w:t>
      </w:r>
      <w:r>
        <w:rPr>
          <w:rFonts w:hint="eastAsia"/>
        </w:rPr>
        <w:t>年</w:t>
      </w:r>
      <w:r>
        <w:rPr>
          <w:rFonts w:hint="eastAsia"/>
        </w:rPr>
        <w:t>8</w:t>
      </w:r>
      <w:r>
        <w:rPr>
          <w:rFonts w:hint="eastAsia"/>
        </w:rPr>
        <w:t>月</w:t>
      </w:r>
      <w:r>
        <w:rPr>
          <w:rFonts w:hint="eastAsia"/>
        </w:rPr>
        <w:t>24</w:t>
      </w:r>
      <w:r>
        <w:rPr>
          <w:rFonts w:hint="eastAsia"/>
        </w:rPr>
        <w:t>日</w:t>
      </w:r>
      <w:proofErr w:type="gramStart"/>
      <w:r>
        <w:rPr>
          <w:rFonts w:hint="eastAsia"/>
        </w:rPr>
        <w:t>健保審字第</w:t>
      </w:r>
      <w:r>
        <w:rPr>
          <w:rFonts w:hint="eastAsia"/>
        </w:rPr>
        <w:t>1040036077</w:t>
      </w:r>
      <w:r>
        <w:rPr>
          <w:rFonts w:hint="eastAsia"/>
        </w:rPr>
        <w:t>號</w:t>
      </w:r>
      <w:proofErr w:type="gramEnd"/>
      <w:r>
        <w:rPr>
          <w:rFonts w:hint="eastAsia"/>
        </w:rPr>
        <w:t>函、</w:t>
      </w:r>
      <w:proofErr w:type="gramStart"/>
      <w:r>
        <w:rPr>
          <w:rFonts w:hint="eastAsia"/>
        </w:rPr>
        <w:t>食藥署</w:t>
      </w:r>
      <w:proofErr w:type="gramEnd"/>
      <w:r>
        <w:rPr>
          <w:rFonts w:hint="eastAsia"/>
        </w:rPr>
        <w:t>104</w:t>
      </w:r>
      <w:r>
        <w:rPr>
          <w:rFonts w:hint="eastAsia"/>
        </w:rPr>
        <w:t>年</w:t>
      </w:r>
      <w:r>
        <w:rPr>
          <w:rFonts w:hint="eastAsia"/>
        </w:rPr>
        <w:t>8</w:t>
      </w:r>
      <w:r>
        <w:rPr>
          <w:rFonts w:hint="eastAsia"/>
        </w:rPr>
        <w:t>月</w:t>
      </w:r>
      <w:r>
        <w:rPr>
          <w:rFonts w:hint="eastAsia"/>
        </w:rPr>
        <w:t>24</w:t>
      </w:r>
      <w:r>
        <w:rPr>
          <w:rFonts w:hint="eastAsia"/>
        </w:rPr>
        <w:t>日</w:t>
      </w:r>
      <w:r>
        <w:rPr>
          <w:rFonts w:hint="eastAsia"/>
        </w:rPr>
        <w:t>FDA</w:t>
      </w:r>
      <w:r>
        <w:rPr>
          <w:rFonts w:hint="eastAsia"/>
        </w:rPr>
        <w:t>藥字第</w:t>
      </w:r>
      <w:r>
        <w:rPr>
          <w:rFonts w:hint="eastAsia"/>
        </w:rPr>
        <w:t>1040036785</w:t>
      </w:r>
      <w:r>
        <w:rPr>
          <w:rFonts w:hint="eastAsia"/>
        </w:rPr>
        <w:t>號函。</w:t>
      </w:r>
    </w:p>
  </w:footnote>
  <w:footnote w:id="3">
    <w:p w:rsidR="008006BA" w:rsidRPr="006C5943" w:rsidRDefault="008006BA" w:rsidP="00151D8C">
      <w:pPr>
        <w:pStyle w:val="afb"/>
        <w:ind w:left="220" w:hangingChars="100" w:hanging="220"/>
      </w:pPr>
      <w:r>
        <w:rPr>
          <w:rStyle w:val="afd"/>
        </w:rPr>
        <w:footnoteRef/>
      </w:r>
      <w:r>
        <w:t xml:space="preserve"> </w:t>
      </w:r>
      <w:r w:rsidRPr="00CC47B2">
        <w:t xml:space="preserve">PIC/S </w:t>
      </w:r>
      <w:r w:rsidRPr="00CC47B2">
        <w:t>：</w:t>
      </w:r>
      <w:r w:rsidRPr="00CC47B2">
        <w:t>The Pharmaceutical Inspection Convention and Pharmaceutical Inspection Co-operation Scheme</w:t>
      </w:r>
      <w:r w:rsidRPr="00CC47B2">
        <w:t>，指「國際醫藥品稽查協約組織」；</w:t>
      </w:r>
      <w:r w:rsidRPr="00CC47B2">
        <w:t>GMP</w:t>
      </w:r>
      <w:r w:rsidRPr="00CC47B2">
        <w:t>：</w:t>
      </w:r>
      <w:r w:rsidRPr="00CC47B2">
        <w:t>Good Manufacturing Practice</w:t>
      </w:r>
      <w:r w:rsidRPr="00CC47B2">
        <w:t>，指「藥品優良製造規範</w:t>
      </w:r>
      <w:r>
        <w:rPr>
          <w:rFonts w:hint="eastAsia"/>
        </w:rPr>
        <w:t>」。</w:t>
      </w:r>
    </w:p>
  </w:footnote>
  <w:footnote w:id="4">
    <w:p w:rsidR="008006BA" w:rsidRPr="00674DC3" w:rsidRDefault="008006BA" w:rsidP="00DE0C37">
      <w:pPr>
        <w:pStyle w:val="afb"/>
        <w:ind w:left="220" w:hangingChars="100" w:hanging="220"/>
      </w:pPr>
      <w:r>
        <w:rPr>
          <w:rStyle w:val="afd"/>
        </w:rPr>
        <w:footnoteRef/>
      </w:r>
      <w:r>
        <w:rPr>
          <w:rFonts w:hint="eastAsia"/>
        </w:rPr>
        <w:t xml:space="preserve"> </w:t>
      </w:r>
      <w:r w:rsidRPr="00CC47B2">
        <w:t>採購品項表中分類為</w:t>
      </w:r>
      <w:r w:rsidRPr="00CC47B2">
        <w:t>AE</w:t>
      </w:r>
      <w:r w:rsidRPr="00CC47B2">
        <w:t>組之第</w:t>
      </w:r>
      <w:r w:rsidRPr="00CC47B2">
        <w:t xml:space="preserve">0016 </w:t>
      </w:r>
      <w:r w:rsidRPr="00CC47B2">
        <w:t>項成分名為</w:t>
      </w:r>
      <w:r w:rsidRPr="00CC47B2">
        <w:t>Acetaminophen</w:t>
      </w:r>
      <w:r w:rsidRPr="00CC47B2">
        <w:t>之</w:t>
      </w:r>
      <w:proofErr w:type="gramStart"/>
      <w:r w:rsidRPr="00CC47B2">
        <w:t>原廠藥</w:t>
      </w:r>
      <w:proofErr w:type="gramEnd"/>
      <w:r w:rsidRPr="00CC47B2">
        <w:t>，廠牌為</w:t>
      </w:r>
      <w:proofErr w:type="spellStart"/>
      <w:r w:rsidRPr="00CC47B2">
        <w:t>Glaxo</w:t>
      </w:r>
      <w:proofErr w:type="spellEnd"/>
      <w:r w:rsidRPr="00CC47B2">
        <w:t xml:space="preserve"> Smith Kline </w:t>
      </w:r>
      <w:r w:rsidRPr="00CC47B2">
        <w:t>、中文藥品名稱為「</w:t>
      </w:r>
      <w:proofErr w:type="gramStart"/>
      <w:r w:rsidRPr="00CC47B2">
        <w:t>百寧痛錠</w:t>
      </w:r>
      <w:proofErr w:type="gramEnd"/>
      <w:r w:rsidRPr="00CC47B2">
        <w:t xml:space="preserve">500 </w:t>
      </w:r>
      <w:proofErr w:type="gramStart"/>
      <w:r w:rsidRPr="00CC47B2">
        <w:t>公絲</w:t>
      </w:r>
      <w:proofErr w:type="gramEnd"/>
      <w:r w:rsidRPr="00CC47B2">
        <w:t>」</w:t>
      </w:r>
      <w:proofErr w:type="gramStart"/>
      <w:r w:rsidRPr="00CC47B2">
        <w:t>）</w:t>
      </w:r>
      <w:proofErr w:type="gramEnd"/>
      <w:r w:rsidRPr="00CC47B2">
        <w:t>；第</w:t>
      </w:r>
      <w:r w:rsidRPr="00CC47B2">
        <w:t xml:space="preserve">1286 </w:t>
      </w:r>
      <w:r>
        <w:t>項之</w:t>
      </w:r>
      <w:proofErr w:type="gramStart"/>
      <w:r>
        <w:t>原</w:t>
      </w:r>
      <w:r w:rsidRPr="00CC47B2">
        <w:t>廠藥</w:t>
      </w:r>
      <w:proofErr w:type="gramEnd"/>
      <w:r w:rsidRPr="00CC47B2">
        <w:t>，廠牌為</w:t>
      </w:r>
      <w:r w:rsidRPr="00CC47B2">
        <w:t>Janssen Pharmaceutical N. V</w:t>
      </w:r>
      <w:r w:rsidRPr="00CC47B2">
        <w:t>、中文藥品名稱為「</w:t>
      </w:r>
      <w:proofErr w:type="gramStart"/>
      <w:r w:rsidRPr="00CC47B2">
        <w:t>理思必妥</w:t>
      </w:r>
      <w:proofErr w:type="gramEnd"/>
      <w:r w:rsidRPr="00CC47B2">
        <w:t>內服液劑</w:t>
      </w:r>
      <w:r w:rsidRPr="00CC47B2">
        <w:t>1</w:t>
      </w:r>
      <w:r w:rsidRPr="00CC47B2">
        <w:t>毫克</w:t>
      </w:r>
      <w:r w:rsidRPr="00CC47B2">
        <w:t>/1</w:t>
      </w:r>
      <w:r w:rsidRPr="00CC47B2">
        <w:t>毫升」；第</w:t>
      </w:r>
      <w:r w:rsidRPr="00CC47B2">
        <w:t xml:space="preserve">1289 </w:t>
      </w:r>
      <w:r w:rsidRPr="00CC47B2">
        <w:t>項成分名為</w:t>
      </w:r>
      <w:proofErr w:type="spellStart"/>
      <w:r w:rsidRPr="00CC47B2">
        <w:t>Risperidone</w:t>
      </w:r>
      <w:proofErr w:type="spellEnd"/>
      <w:r w:rsidRPr="00CC47B2">
        <w:t xml:space="preserve"> </w:t>
      </w:r>
      <w:r w:rsidRPr="00CC47B2">
        <w:t>之</w:t>
      </w:r>
      <w:proofErr w:type="gramStart"/>
      <w:r w:rsidRPr="00CC47B2">
        <w:t>原廠藥</w:t>
      </w:r>
      <w:proofErr w:type="gramEnd"/>
      <w:r w:rsidRPr="00CC47B2">
        <w:t>，廠牌為</w:t>
      </w:r>
      <w:r w:rsidRPr="00CC47B2">
        <w:t>Janssen-</w:t>
      </w:r>
      <w:proofErr w:type="spellStart"/>
      <w:r w:rsidRPr="00CC47B2">
        <w:t>Cilag</w:t>
      </w:r>
      <w:proofErr w:type="spellEnd"/>
      <w:r w:rsidRPr="00CC47B2">
        <w:t xml:space="preserve"> S.P.A</w:t>
      </w:r>
      <w:r w:rsidRPr="00CC47B2">
        <w:t>、中文藥品名稱為「理</w:t>
      </w:r>
      <w:proofErr w:type="gramStart"/>
      <w:r w:rsidRPr="00CC47B2">
        <w:t>思必妥膜衣錠</w:t>
      </w:r>
      <w:proofErr w:type="gramEnd"/>
      <w:r w:rsidRPr="00CC47B2">
        <w:t>2</w:t>
      </w:r>
      <w:r w:rsidRPr="00CC47B2">
        <w:t>毫克」，上開成分</w:t>
      </w:r>
      <w:r>
        <w:rPr>
          <w:rFonts w:hint="eastAsia"/>
        </w:rPr>
        <w:t>之</w:t>
      </w:r>
      <w:r w:rsidRPr="00CC47B2">
        <w:t>原</w:t>
      </w:r>
      <w:proofErr w:type="gramStart"/>
      <w:r w:rsidRPr="00CC47B2">
        <w:t>廠</w:t>
      </w:r>
      <w:r>
        <w:rPr>
          <w:rFonts w:hint="eastAsia"/>
        </w:rPr>
        <w:t>藥</w:t>
      </w:r>
      <w:r w:rsidRPr="00CC47B2">
        <w:t>均未</w:t>
      </w:r>
      <w:proofErr w:type="gramEnd"/>
      <w:r w:rsidRPr="00CC47B2">
        <w:t>取得</w:t>
      </w:r>
      <w:r w:rsidRPr="00CC47B2">
        <w:t xml:space="preserve">DMF </w:t>
      </w:r>
      <w:r w:rsidRPr="00CC47B2">
        <w:t>核准</w:t>
      </w:r>
      <w:r>
        <w:rPr>
          <w:rFonts w:hint="eastAsia"/>
        </w:rPr>
        <w:t>。</w:t>
      </w:r>
    </w:p>
  </w:footnote>
  <w:footnote w:id="5">
    <w:p w:rsidR="008006BA" w:rsidRPr="006C5943" w:rsidRDefault="008006BA" w:rsidP="006C5943">
      <w:pPr>
        <w:pStyle w:val="afb"/>
        <w:ind w:left="220" w:hangingChars="100" w:hanging="220"/>
      </w:pPr>
      <w:r>
        <w:rPr>
          <w:rStyle w:val="afd"/>
        </w:rPr>
        <w:footnoteRef/>
      </w:r>
      <w:r>
        <w:t xml:space="preserve"> </w:t>
      </w:r>
      <w:r>
        <w:rPr>
          <w:rFonts w:hint="eastAsia"/>
        </w:rPr>
        <w:t>衛福部</w:t>
      </w:r>
      <w:r>
        <w:rPr>
          <w:rFonts w:hint="eastAsia"/>
        </w:rPr>
        <w:t>104</w:t>
      </w:r>
      <w:r>
        <w:rPr>
          <w:rFonts w:hint="eastAsia"/>
        </w:rPr>
        <w:t>年</w:t>
      </w:r>
      <w:r>
        <w:rPr>
          <w:rFonts w:hint="eastAsia"/>
        </w:rPr>
        <w:t>7</w:t>
      </w:r>
      <w:r>
        <w:rPr>
          <w:rFonts w:hint="eastAsia"/>
        </w:rPr>
        <w:t>月</w:t>
      </w:r>
      <w:r>
        <w:rPr>
          <w:rFonts w:hint="eastAsia"/>
        </w:rPr>
        <w:t>27</w:t>
      </w:r>
      <w:r>
        <w:rPr>
          <w:rFonts w:hint="eastAsia"/>
        </w:rPr>
        <w:t>日</w:t>
      </w:r>
      <w:proofErr w:type="gramStart"/>
      <w:r>
        <w:rPr>
          <w:rFonts w:hint="eastAsia"/>
        </w:rPr>
        <w:t>部授食字</w:t>
      </w:r>
      <w:proofErr w:type="gramEnd"/>
      <w:r>
        <w:rPr>
          <w:rFonts w:hint="eastAsia"/>
        </w:rPr>
        <w:t>第</w:t>
      </w:r>
      <w:r>
        <w:rPr>
          <w:rFonts w:hint="eastAsia"/>
        </w:rPr>
        <w:t>1049903882</w:t>
      </w:r>
      <w:r>
        <w:rPr>
          <w:rFonts w:hint="eastAsia"/>
        </w:rPr>
        <w:t>號函、</w:t>
      </w:r>
      <w:proofErr w:type="gramStart"/>
      <w:r>
        <w:rPr>
          <w:rFonts w:hint="eastAsia"/>
        </w:rPr>
        <w:t>食藥署</w:t>
      </w:r>
      <w:proofErr w:type="gramEnd"/>
      <w:r>
        <w:rPr>
          <w:rFonts w:hint="eastAsia"/>
        </w:rPr>
        <w:t>104</w:t>
      </w:r>
      <w:r>
        <w:rPr>
          <w:rFonts w:hint="eastAsia"/>
        </w:rPr>
        <w:t>年</w:t>
      </w:r>
      <w:r>
        <w:rPr>
          <w:rFonts w:hint="eastAsia"/>
        </w:rPr>
        <w:t>8</w:t>
      </w:r>
      <w:r>
        <w:rPr>
          <w:rFonts w:hint="eastAsia"/>
        </w:rPr>
        <w:t>月</w:t>
      </w:r>
      <w:r>
        <w:rPr>
          <w:rFonts w:hint="eastAsia"/>
        </w:rPr>
        <w:t>24</w:t>
      </w:r>
      <w:r>
        <w:rPr>
          <w:rFonts w:hint="eastAsia"/>
        </w:rPr>
        <w:t>日</w:t>
      </w:r>
      <w:r>
        <w:rPr>
          <w:rFonts w:hint="eastAsia"/>
        </w:rPr>
        <w:t>FDA</w:t>
      </w:r>
      <w:r>
        <w:rPr>
          <w:rFonts w:hint="eastAsia"/>
        </w:rPr>
        <w:t>藥字第</w:t>
      </w:r>
      <w:r>
        <w:rPr>
          <w:rFonts w:hint="eastAsia"/>
        </w:rPr>
        <w:t>1040036785</w:t>
      </w:r>
      <w:r>
        <w:rPr>
          <w:rFonts w:hint="eastAsia"/>
        </w:rPr>
        <w:t>號函及健保署</w:t>
      </w:r>
      <w:r>
        <w:rPr>
          <w:rFonts w:hint="eastAsia"/>
        </w:rPr>
        <w:t>104</w:t>
      </w:r>
      <w:r>
        <w:rPr>
          <w:rFonts w:hint="eastAsia"/>
        </w:rPr>
        <w:t>年</w:t>
      </w:r>
      <w:r>
        <w:rPr>
          <w:rFonts w:hint="eastAsia"/>
        </w:rPr>
        <w:t>8</w:t>
      </w:r>
      <w:r>
        <w:rPr>
          <w:rFonts w:hint="eastAsia"/>
        </w:rPr>
        <w:t>月</w:t>
      </w:r>
      <w:r>
        <w:rPr>
          <w:rFonts w:hint="eastAsia"/>
        </w:rPr>
        <w:t>24</w:t>
      </w:r>
      <w:r>
        <w:rPr>
          <w:rFonts w:hint="eastAsia"/>
        </w:rPr>
        <w:t>日</w:t>
      </w:r>
      <w:proofErr w:type="gramStart"/>
      <w:r>
        <w:rPr>
          <w:rFonts w:hint="eastAsia"/>
        </w:rPr>
        <w:t>健保審字第</w:t>
      </w:r>
      <w:r>
        <w:rPr>
          <w:rFonts w:hint="eastAsia"/>
        </w:rPr>
        <w:t>1040036077</w:t>
      </w:r>
      <w:r>
        <w:rPr>
          <w:rFonts w:hint="eastAsia"/>
        </w:rPr>
        <w:t>號</w:t>
      </w:r>
      <w:proofErr w:type="gramEnd"/>
      <w:r>
        <w:rPr>
          <w:rFonts w:hint="eastAsia"/>
        </w:rPr>
        <w:t>函。</w:t>
      </w:r>
    </w:p>
  </w:footnote>
  <w:footnote w:id="6">
    <w:p w:rsidR="008006BA" w:rsidRPr="006C5943" w:rsidRDefault="008006BA" w:rsidP="006C5943">
      <w:pPr>
        <w:pStyle w:val="afb"/>
        <w:ind w:left="220" w:hangingChars="100" w:hanging="220"/>
      </w:pPr>
      <w:r>
        <w:rPr>
          <w:rStyle w:val="afd"/>
        </w:rPr>
        <w:footnoteRef/>
      </w:r>
      <w:r>
        <w:rPr>
          <w:rFonts w:hint="eastAsia"/>
        </w:rPr>
        <w:t xml:space="preserve"> </w:t>
      </w:r>
      <w:r>
        <w:rPr>
          <w:rFonts w:hint="eastAsia"/>
        </w:rPr>
        <w:t>原行政院衛生署</w:t>
      </w:r>
      <w:r w:rsidRPr="00CC47B2">
        <w:t>102</w:t>
      </w:r>
      <w:r w:rsidRPr="00CC47B2">
        <w:t>年</w:t>
      </w:r>
      <w:r w:rsidRPr="00CC47B2">
        <w:t>5</w:t>
      </w:r>
      <w:r w:rsidRPr="00CC47B2">
        <w:t>月</w:t>
      </w:r>
      <w:r w:rsidRPr="00CC47B2">
        <w:t>21</w:t>
      </w:r>
      <w:r w:rsidRPr="00CC47B2">
        <w:t>日</w:t>
      </w:r>
      <w:proofErr w:type="gramStart"/>
      <w:r w:rsidRPr="00CC47B2">
        <w:t>署授食字</w:t>
      </w:r>
      <w:proofErr w:type="gramEnd"/>
      <w:r w:rsidRPr="00CC47B2">
        <w:t>第</w:t>
      </w:r>
      <w:r w:rsidRPr="00CC47B2">
        <w:t>1021402886</w:t>
      </w:r>
      <w:r w:rsidRPr="00CC47B2">
        <w:t>號公告</w:t>
      </w:r>
      <w:r>
        <w:rPr>
          <w:rFonts w:hint="eastAsia"/>
        </w:rPr>
        <w:t>。</w:t>
      </w:r>
    </w:p>
  </w:footnote>
  <w:footnote w:id="7">
    <w:p w:rsidR="008006BA" w:rsidRDefault="008006BA" w:rsidP="00CC47B2">
      <w:pPr>
        <w:pStyle w:val="afb"/>
      </w:pPr>
      <w:r>
        <w:rPr>
          <w:rStyle w:val="afd"/>
        </w:rPr>
        <w:footnoteRef/>
      </w:r>
      <w:r>
        <w:t xml:space="preserve"> </w:t>
      </w:r>
      <w:r>
        <w:rPr>
          <w:rFonts w:hint="eastAsia"/>
        </w:rPr>
        <w:t>全民</w:t>
      </w:r>
      <w:r w:rsidRPr="002158F0">
        <w:t>健</w:t>
      </w:r>
      <w:r>
        <w:rPr>
          <w:rFonts w:hint="eastAsia"/>
        </w:rPr>
        <w:t>康</w:t>
      </w:r>
      <w:r w:rsidRPr="002158F0">
        <w:t>保</w:t>
      </w:r>
      <w:r>
        <w:rPr>
          <w:rFonts w:hint="eastAsia"/>
        </w:rPr>
        <w:t>險</w:t>
      </w:r>
      <w:r w:rsidRPr="002158F0">
        <w:t>藥物</w:t>
      </w:r>
      <w:r>
        <w:rPr>
          <w:rFonts w:hint="eastAsia"/>
        </w:rPr>
        <w:t>給付項目及</w:t>
      </w:r>
      <w:r w:rsidRPr="002158F0">
        <w:t>支付標準第</w:t>
      </w:r>
      <w:r w:rsidRPr="002158F0">
        <w:t>22</w:t>
      </w:r>
      <w:r w:rsidRPr="002158F0">
        <w:t>條第</w:t>
      </w:r>
      <w:r w:rsidRPr="002158F0">
        <w:t>2</w:t>
      </w:r>
      <w:r w:rsidRPr="002158F0">
        <w:t>款規定</w:t>
      </w:r>
      <w:r>
        <w:rPr>
          <w:rFonts w:hint="eastAsia"/>
        </w:rPr>
        <w:t>：</w:t>
      </w:r>
    </w:p>
    <w:p w:rsidR="008006BA" w:rsidRDefault="008006BA" w:rsidP="00CC47B2">
      <w:pPr>
        <w:pStyle w:val="afb"/>
        <w:ind w:firstLineChars="129" w:firstLine="284"/>
      </w:pPr>
      <w:r>
        <w:rPr>
          <w:rFonts w:hint="eastAsia"/>
        </w:rPr>
        <w:t>新品項藥品支付價格之訂定原則如下：</w:t>
      </w:r>
      <w:r>
        <w:rPr>
          <w:rFonts w:hint="eastAsia"/>
        </w:rPr>
        <w:t xml:space="preserve"> </w:t>
      </w:r>
    </w:p>
    <w:p w:rsidR="008006BA" w:rsidRPr="00DF46BB" w:rsidRDefault="008006BA" w:rsidP="00CC47B2">
      <w:pPr>
        <w:pStyle w:val="afb"/>
        <w:ind w:firstLineChars="129" w:firstLine="284"/>
      </w:pPr>
      <w:r>
        <w:rPr>
          <w:rFonts w:hint="eastAsia"/>
        </w:rPr>
        <w:t>二、</w:t>
      </w:r>
      <w:r w:rsidRPr="002158F0">
        <w:t>規格相同時，同成分</w:t>
      </w:r>
      <w:r>
        <w:t>、同品質之藥品，</w:t>
      </w:r>
      <w:proofErr w:type="gramStart"/>
      <w:r>
        <w:t>採</w:t>
      </w:r>
      <w:proofErr w:type="gramEnd"/>
      <w:r>
        <w:t>同價格之核價方式。同品質</w:t>
      </w:r>
      <w:proofErr w:type="gramStart"/>
      <w:r>
        <w:t>應依製劑</w:t>
      </w:r>
      <w:proofErr w:type="gramEnd"/>
      <w:r>
        <w:t>之原料藥具備</w:t>
      </w:r>
      <w:r>
        <w:rPr>
          <w:rFonts w:hint="eastAsia"/>
        </w:rPr>
        <w:t>藥</w:t>
      </w:r>
      <w:r w:rsidRPr="002158F0">
        <w:t>品主檔案（</w:t>
      </w:r>
      <w:r w:rsidRPr="002158F0">
        <w:t xml:space="preserve">Drug Master </w:t>
      </w:r>
      <w:proofErr w:type="spellStart"/>
      <w:r w:rsidRPr="002158F0">
        <w:t>File,DMF</w:t>
      </w:r>
      <w:proofErr w:type="spellEnd"/>
      <w:r w:rsidRPr="002158F0">
        <w:t>）、符合</w:t>
      </w:r>
      <w:r w:rsidRPr="002158F0">
        <w:t>PIC/S GMP</w:t>
      </w:r>
      <w:r w:rsidRPr="002158F0">
        <w:t>、便民藥品包裝及其他品質條件分類。</w:t>
      </w:r>
    </w:p>
  </w:footnote>
  <w:footnote w:id="8">
    <w:p w:rsidR="008006BA" w:rsidRDefault="008006BA" w:rsidP="00CC47B2">
      <w:pPr>
        <w:pStyle w:val="afb"/>
      </w:pPr>
      <w:r>
        <w:rPr>
          <w:rStyle w:val="afd"/>
        </w:rPr>
        <w:footnoteRef/>
      </w:r>
      <w:r>
        <w:t xml:space="preserve"> </w:t>
      </w:r>
      <w:r>
        <w:rPr>
          <w:rFonts w:hint="eastAsia"/>
        </w:rPr>
        <w:t>全民健康保險藥品價格調整作業辦法第</w:t>
      </w:r>
      <w:r>
        <w:rPr>
          <w:rFonts w:hint="eastAsia"/>
        </w:rPr>
        <w:t>17</w:t>
      </w:r>
      <w:r>
        <w:rPr>
          <w:rFonts w:hint="eastAsia"/>
        </w:rPr>
        <w:t>條第</w:t>
      </w:r>
      <w:r>
        <w:rPr>
          <w:rFonts w:hint="eastAsia"/>
        </w:rPr>
        <w:t>5</w:t>
      </w:r>
      <w:r>
        <w:rPr>
          <w:rFonts w:hint="eastAsia"/>
        </w:rPr>
        <w:t>款規定：</w:t>
      </w:r>
    </w:p>
    <w:p w:rsidR="008006BA" w:rsidRDefault="008006BA" w:rsidP="00CC47B2">
      <w:pPr>
        <w:pStyle w:val="afb"/>
      </w:pPr>
      <w:r>
        <w:rPr>
          <w:rFonts w:hint="eastAsia"/>
        </w:rPr>
        <w:t>第一大類藥品支付價格調整方式如下：</w:t>
      </w:r>
    </w:p>
    <w:p w:rsidR="008006BA" w:rsidRPr="00102F51" w:rsidRDefault="008006BA" w:rsidP="00CC47B2">
      <w:pPr>
        <w:pStyle w:val="afb"/>
      </w:pPr>
      <w:r>
        <w:rPr>
          <w:rFonts w:hint="eastAsia"/>
        </w:rPr>
        <w:t>五、調整後之新支付價格，學名</w:t>
      </w:r>
      <w:r w:rsidRPr="00102F51">
        <w:rPr>
          <w:rFonts w:hint="eastAsia"/>
        </w:rPr>
        <w:t>藥品</w:t>
      </w:r>
      <w:r>
        <w:rPr>
          <w:rFonts w:hint="eastAsia"/>
        </w:rPr>
        <w:t>不得高於原開發廠藥品。但具標準包裝及符合</w:t>
      </w:r>
      <w:r>
        <w:rPr>
          <w:rFonts w:hint="eastAsia"/>
        </w:rPr>
        <w:t xml:space="preserve"> PIC</w:t>
      </w:r>
      <w:r>
        <w:rPr>
          <w:rFonts w:hint="eastAsia"/>
        </w:rPr>
        <w:t>／</w:t>
      </w:r>
      <w:r>
        <w:rPr>
          <w:rFonts w:hint="eastAsia"/>
        </w:rPr>
        <w:t xml:space="preserve">S GMP </w:t>
      </w:r>
      <w:r>
        <w:rPr>
          <w:rFonts w:hint="eastAsia"/>
        </w:rPr>
        <w:t>，且其支付價格為基本價之藥品，不在此限。</w:t>
      </w:r>
    </w:p>
  </w:footnote>
  <w:footnote w:id="9">
    <w:p w:rsidR="008006BA" w:rsidRDefault="008006BA" w:rsidP="00CC47B2">
      <w:pPr>
        <w:pStyle w:val="afb"/>
      </w:pPr>
      <w:r>
        <w:rPr>
          <w:rStyle w:val="afd"/>
        </w:rPr>
        <w:footnoteRef/>
      </w:r>
      <w:r>
        <w:rPr>
          <w:rFonts w:hint="eastAsia"/>
        </w:rPr>
        <w:t>全民健康保險藥品價格調整作業辦法第</w:t>
      </w:r>
      <w:r>
        <w:rPr>
          <w:rFonts w:hint="eastAsia"/>
        </w:rPr>
        <w:t>18</w:t>
      </w:r>
      <w:r>
        <w:rPr>
          <w:rFonts w:hint="eastAsia"/>
        </w:rPr>
        <w:t>條第</w:t>
      </w:r>
      <w:r>
        <w:rPr>
          <w:rFonts w:hint="eastAsia"/>
        </w:rPr>
        <w:t>3</w:t>
      </w:r>
      <w:r>
        <w:rPr>
          <w:rFonts w:hint="eastAsia"/>
        </w:rPr>
        <w:t>款規定：</w:t>
      </w:r>
    </w:p>
    <w:p w:rsidR="008006BA" w:rsidRDefault="008006BA" w:rsidP="00CC47B2">
      <w:pPr>
        <w:pStyle w:val="afb"/>
      </w:pPr>
      <w:r>
        <w:rPr>
          <w:rFonts w:hint="eastAsia"/>
        </w:rPr>
        <w:t>第二大類藥品支付價格調整方式如下：</w:t>
      </w:r>
    </w:p>
    <w:p w:rsidR="008006BA" w:rsidRPr="00102F51" w:rsidRDefault="008006BA" w:rsidP="00CC47B2">
      <w:pPr>
        <w:pStyle w:val="afb"/>
      </w:pPr>
      <w:r>
        <w:rPr>
          <w:rFonts w:hint="eastAsia"/>
        </w:rPr>
        <w:t>三、調整後之新支付價格，學名藥品不得高於原開發廠藥品。但具標準包裝及符合</w:t>
      </w:r>
      <w:r>
        <w:rPr>
          <w:rFonts w:hint="eastAsia"/>
        </w:rPr>
        <w:t xml:space="preserve"> PIC</w:t>
      </w:r>
      <w:r>
        <w:rPr>
          <w:rFonts w:hint="eastAsia"/>
        </w:rPr>
        <w:t>／</w:t>
      </w:r>
      <w:r>
        <w:rPr>
          <w:rFonts w:hint="eastAsia"/>
        </w:rPr>
        <w:t xml:space="preserve">S GMP </w:t>
      </w:r>
      <w:r>
        <w:rPr>
          <w:rFonts w:hint="eastAsia"/>
        </w:rPr>
        <w:t>，且其支付價格為基本價之藥品，不在此限。</w:t>
      </w:r>
    </w:p>
  </w:footnote>
  <w:footnote w:id="10">
    <w:p w:rsidR="008006BA" w:rsidRDefault="008006BA" w:rsidP="00CC47B2">
      <w:pPr>
        <w:pStyle w:val="afb"/>
      </w:pPr>
      <w:r>
        <w:rPr>
          <w:rStyle w:val="afd"/>
        </w:rPr>
        <w:footnoteRef/>
      </w:r>
      <w:r>
        <w:rPr>
          <w:rFonts w:hint="eastAsia"/>
        </w:rPr>
        <w:t>全民健康保險藥品價格調整作業辦法第</w:t>
      </w:r>
      <w:r>
        <w:rPr>
          <w:rFonts w:hint="eastAsia"/>
        </w:rPr>
        <w:t>20</w:t>
      </w:r>
      <w:r>
        <w:rPr>
          <w:rFonts w:hint="eastAsia"/>
        </w:rPr>
        <w:t>條第</w:t>
      </w:r>
      <w:r>
        <w:rPr>
          <w:rFonts w:hint="eastAsia"/>
        </w:rPr>
        <w:t>10</w:t>
      </w:r>
      <w:r>
        <w:rPr>
          <w:rFonts w:hint="eastAsia"/>
        </w:rPr>
        <w:t>款規定：</w:t>
      </w:r>
    </w:p>
    <w:p w:rsidR="008006BA" w:rsidRDefault="008006BA" w:rsidP="00CC47B2">
      <w:pPr>
        <w:pStyle w:val="afb"/>
      </w:pPr>
      <w:r>
        <w:rPr>
          <w:rFonts w:hint="eastAsia"/>
        </w:rPr>
        <w:t>前條之同成分、同</w:t>
      </w:r>
      <w:proofErr w:type="gramStart"/>
      <w:r>
        <w:rPr>
          <w:rFonts w:hint="eastAsia"/>
        </w:rPr>
        <w:t>劑型品項</w:t>
      </w:r>
      <w:proofErr w:type="gramEnd"/>
      <w:r>
        <w:rPr>
          <w:rFonts w:hint="eastAsia"/>
        </w:rPr>
        <w:t>中，第一個列入藥物支付標準品項之</w:t>
      </w:r>
      <w:proofErr w:type="gramStart"/>
      <w:r>
        <w:rPr>
          <w:rFonts w:hint="eastAsia"/>
        </w:rPr>
        <w:t>收載年</w:t>
      </w:r>
      <w:proofErr w:type="gramEnd"/>
      <w:r>
        <w:rPr>
          <w:rFonts w:hint="eastAsia"/>
        </w:rPr>
        <w:t>，距藥商銷售資料</w:t>
      </w:r>
      <w:proofErr w:type="gramStart"/>
      <w:r>
        <w:rPr>
          <w:rFonts w:hint="eastAsia"/>
        </w:rPr>
        <w:t>採</w:t>
      </w:r>
      <w:proofErr w:type="gramEnd"/>
      <w:r>
        <w:rPr>
          <w:rFonts w:hint="eastAsia"/>
        </w:rPr>
        <w:t>計期間截止年未逾十五年者，其同成分、同</w:t>
      </w:r>
      <w:proofErr w:type="gramStart"/>
      <w:r>
        <w:rPr>
          <w:rFonts w:hint="eastAsia"/>
        </w:rPr>
        <w:t>劑型品項</w:t>
      </w:r>
      <w:proofErr w:type="gramEnd"/>
      <w:r>
        <w:rPr>
          <w:rFonts w:hint="eastAsia"/>
        </w:rPr>
        <w:t>支付價格調整方式如下：</w:t>
      </w:r>
    </w:p>
    <w:p w:rsidR="008006BA" w:rsidRPr="0012021E" w:rsidRDefault="008006BA" w:rsidP="00CC47B2">
      <w:pPr>
        <w:pStyle w:val="afb"/>
      </w:pPr>
      <w:r>
        <w:rPr>
          <w:rFonts w:hint="eastAsia"/>
        </w:rPr>
        <w:t>十、調整後之新支付價格，同分組</w:t>
      </w:r>
      <w:r w:rsidRPr="0012021E">
        <w:rPr>
          <w:rFonts w:hint="eastAsia"/>
        </w:rPr>
        <w:t>學名</w:t>
      </w:r>
      <w:r>
        <w:rPr>
          <w:rFonts w:hint="eastAsia"/>
        </w:rPr>
        <w:t>藥品不得高於原開發廠藥品。但具標準包裝及符合</w:t>
      </w:r>
      <w:r>
        <w:rPr>
          <w:rFonts w:hint="eastAsia"/>
        </w:rPr>
        <w:t xml:space="preserve"> PIC</w:t>
      </w:r>
      <w:r>
        <w:rPr>
          <w:rFonts w:hint="eastAsia"/>
        </w:rPr>
        <w:t>／</w:t>
      </w:r>
      <w:r>
        <w:rPr>
          <w:rFonts w:hint="eastAsia"/>
        </w:rPr>
        <w:t xml:space="preserve">S GMP </w:t>
      </w:r>
      <w:r>
        <w:rPr>
          <w:rFonts w:hint="eastAsia"/>
        </w:rPr>
        <w:t>，且其支付價格為基本價之藥品，不在此限。</w:t>
      </w:r>
    </w:p>
  </w:footnote>
  <w:footnote w:id="11">
    <w:p w:rsidR="008006BA" w:rsidRPr="00DF46BB" w:rsidRDefault="008006BA" w:rsidP="00DE0C37">
      <w:pPr>
        <w:pStyle w:val="afb"/>
        <w:ind w:left="141" w:hangingChars="64" w:hanging="141"/>
        <w:jc w:val="both"/>
      </w:pPr>
      <w:r>
        <w:rPr>
          <w:rStyle w:val="afd"/>
        </w:rPr>
        <w:footnoteRef/>
      </w:r>
      <w:r>
        <w:t xml:space="preserve"> </w:t>
      </w:r>
      <w:r w:rsidRPr="002158F0">
        <w:t>例如</w:t>
      </w:r>
      <w:r w:rsidRPr="002158F0">
        <w:t>GLIMEPIRIDE</w:t>
      </w:r>
      <w:r>
        <w:rPr>
          <w:rFonts w:hint="eastAsia"/>
        </w:rPr>
        <w:t xml:space="preserve"> </w:t>
      </w:r>
      <w:r w:rsidRPr="002158F0">
        <w:t>2</w:t>
      </w:r>
      <w:r>
        <w:rPr>
          <w:rFonts w:hint="eastAsia"/>
        </w:rPr>
        <w:t>mg</w:t>
      </w:r>
      <w:r w:rsidRPr="002158F0">
        <w:t xml:space="preserve"> + METFORMIN HCL 500</w:t>
      </w:r>
      <w:r>
        <w:rPr>
          <w:rFonts w:hint="eastAsia"/>
        </w:rPr>
        <w:t>mg</w:t>
      </w:r>
      <w:r w:rsidRPr="002158F0">
        <w:t>成分之藥品，原開發廠</w:t>
      </w:r>
      <w:proofErr w:type="spellStart"/>
      <w:r w:rsidRPr="002158F0">
        <w:t>Handok</w:t>
      </w:r>
      <w:proofErr w:type="spellEnd"/>
      <w:r w:rsidRPr="002158F0">
        <w:t xml:space="preserve"> </w:t>
      </w:r>
      <w:r w:rsidRPr="002158F0">
        <w:t>公司健保價為新臺幣（下同）</w:t>
      </w:r>
      <w:r w:rsidRPr="002158F0">
        <w:t xml:space="preserve">4.89 </w:t>
      </w:r>
      <w:r w:rsidRPr="002158F0">
        <w:t>元，信東生技公司學名藥健保價為</w:t>
      </w:r>
      <w:r w:rsidRPr="002158F0">
        <w:t>5.3</w:t>
      </w:r>
      <w:r w:rsidRPr="002158F0">
        <w:t>元；又如</w:t>
      </w:r>
      <w:r>
        <w:t>AZATHIOPRINE 50</w:t>
      </w:r>
      <w:r>
        <w:rPr>
          <w:rFonts w:hint="eastAsia"/>
        </w:rPr>
        <w:t>mg</w:t>
      </w:r>
      <w:r w:rsidRPr="002158F0">
        <w:t>成分之藥品，原開發廠</w:t>
      </w:r>
      <w:proofErr w:type="spellStart"/>
      <w:r w:rsidRPr="002158F0">
        <w:t>Excella</w:t>
      </w:r>
      <w:proofErr w:type="spellEnd"/>
      <w:r w:rsidRPr="002158F0">
        <w:t xml:space="preserve"> GmbH </w:t>
      </w:r>
      <w:r w:rsidRPr="002158F0">
        <w:t>公司健保價為</w:t>
      </w:r>
      <w:r w:rsidRPr="002158F0">
        <w:t>24.4</w:t>
      </w:r>
      <w:r w:rsidRPr="002158F0">
        <w:t>元，永信藥品公司之學名藥健保價為</w:t>
      </w:r>
      <w:r w:rsidRPr="002158F0">
        <w:t>25.7</w:t>
      </w:r>
      <w:r w:rsidRPr="002158F0">
        <w:t>元，</w:t>
      </w:r>
      <w:proofErr w:type="gramStart"/>
      <w:r w:rsidRPr="002158F0">
        <w:t>均較原</w:t>
      </w:r>
      <w:proofErr w:type="gramEnd"/>
      <w:r w:rsidRPr="002158F0">
        <w:t>廠藥</w:t>
      </w:r>
      <w:proofErr w:type="gramStart"/>
      <w:r>
        <w:rPr>
          <w:rFonts w:hint="eastAsia"/>
        </w:rPr>
        <w:t>藥</w:t>
      </w:r>
      <w:proofErr w:type="gramEnd"/>
      <w:r w:rsidRPr="002158F0">
        <w:t>價高</w:t>
      </w:r>
      <w:r>
        <w:rPr>
          <w:rFonts w:hint="eastAsia"/>
        </w:rPr>
        <w:t>。</w:t>
      </w:r>
    </w:p>
  </w:footnote>
  <w:footnote w:id="12">
    <w:p w:rsidR="008006BA" w:rsidRDefault="008006BA" w:rsidP="00CC47B2">
      <w:pPr>
        <w:pStyle w:val="afb"/>
      </w:pPr>
      <w:r>
        <w:rPr>
          <w:rStyle w:val="afd"/>
        </w:rPr>
        <w:footnoteRef/>
      </w:r>
      <w:r>
        <w:t xml:space="preserve"> </w:t>
      </w:r>
      <w:r>
        <w:rPr>
          <w:rFonts w:hint="eastAsia"/>
        </w:rPr>
        <w:t>藥品生體可用率及生體相等性試驗準則相關規定</w:t>
      </w:r>
    </w:p>
    <w:p w:rsidR="008006BA" w:rsidRDefault="008006BA" w:rsidP="00CC47B2">
      <w:pPr>
        <w:pStyle w:val="afb"/>
        <w:ind w:firstLineChars="64" w:firstLine="141"/>
      </w:pPr>
      <w:r w:rsidRPr="00854AA5">
        <w:rPr>
          <w:rFonts w:hint="eastAsia"/>
        </w:rPr>
        <w:t>第</w:t>
      </w:r>
      <w:r w:rsidRPr="00854AA5">
        <w:rPr>
          <w:rFonts w:hint="eastAsia"/>
        </w:rPr>
        <w:t>11</w:t>
      </w:r>
      <w:r w:rsidRPr="00854AA5">
        <w:rPr>
          <w:rFonts w:hint="eastAsia"/>
        </w:rPr>
        <w:t>條</w:t>
      </w:r>
      <w:r>
        <w:rPr>
          <w:rFonts w:hint="eastAsia"/>
        </w:rPr>
        <w:t>第</w:t>
      </w:r>
      <w:r>
        <w:rPr>
          <w:rFonts w:hint="eastAsia"/>
        </w:rPr>
        <w:t>1</w:t>
      </w:r>
      <w:r>
        <w:rPr>
          <w:rFonts w:hint="eastAsia"/>
        </w:rPr>
        <w:t>項第</w:t>
      </w:r>
      <w:r>
        <w:rPr>
          <w:rFonts w:hint="eastAsia"/>
        </w:rPr>
        <w:t>1</w:t>
      </w:r>
      <w:r>
        <w:rPr>
          <w:rFonts w:hint="eastAsia"/>
        </w:rPr>
        <w:t>款及第</w:t>
      </w:r>
      <w:r>
        <w:rPr>
          <w:rFonts w:hint="eastAsia"/>
        </w:rPr>
        <w:t>2</w:t>
      </w:r>
      <w:r>
        <w:rPr>
          <w:rFonts w:hint="eastAsia"/>
        </w:rPr>
        <w:t>款第</w:t>
      </w:r>
      <w:r>
        <w:rPr>
          <w:rFonts w:hint="eastAsia"/>
        </w:rPr>
        <w:t>1</w:t>
      </w:r>
      <w:r>
        <w:rPr>
          <w:rFonts w:hint="eastAsia"/>
        </w:rPr>
        <w:t>目：</w:t>
      </w:r>
    </w:p>
    <w:p w:rsidR="008006BA" w:rsidRPr="00C94839" w:rsidRDefault="008006BA" w:rsidP="00CC47B2">
      <w:pPr>
        <w:pStyle w:val="afb"/>
        <w:ind w:firstLineChars="64" w:firstLine="141"/>
      </w:pPr>
      <w:r w:rsidRPr="00C94839">
        <w:rPr>
          <w:rFonts w:hint="eastAsia"/>
        </w:rPr>
        <w:t>選擇執行生體相等性試驗之對照藥品，規定如下：</w:t>
      </w:r>
    </w:p>
    <w:p w:rsidR="008006BA" w:rsidRPr="00C94839" w:rsidRDefault="008006BA" w:rsidP="00CC47B2">
      <w:pPr>
        <w:pStyle w:val="afb"/>
        <w:ind w:leftChars="41" w:left="564" w:hangingChars="193" w:hanging="425"/>
      </w:pPr>
      <w:r w:rsidRPr="00C94839">
        <w:rPr>
          <w:rFonts w:hint="eastAsia"/>
        </w:rPr>
        <w:t>一、監視</w:t>
      </w:r>
      <w:proofErr w:type="gramStart"/>
      <w:r w:rsidRPr="00C94839">
        <w:rPr>
          <w:rFonts w:hint="eastAsia"/>
        </w:rPr>
        <w:t>新藥成分之</w:t>
      </w:r>
      <w:proofErr w:type="gramEnd"/>
      <w:r w:rsidRPr="00C94839">
        <w:rPr>
          <w:rFonts w:hint="eastAsia"/>
        </w:rPr>
        <w:t>對照藥品，應選用有資料證明係原開發廠之產品或中央衛生主管機關核准上市之第一家產品。</w:t>
      </w:r>
    </w:p>
    <w:p w:rsidR="008006BA" w:rsidRPr="00C94839" w:rsidRDefault="008006BA" w:rsidP="00CC47B2">
      <w:pPr>
        <w:pStyle w:val="afb"/>
        <w:ind w:firstLineChars="64" w:firstLine="141"/>
      </w:pPr>
      <w:r w:rsidRPr="00C94839">
        <w:rPr>
          <w:rFonts w:hint="eastAsia"/>
        </w:rPr>
        <w:t>二、非監視</w:t>
      </w:r>
      <w:proofErr w:type="gramStart"/>
      <w:r w:rsidRPr="00C94839">
        <w:rPr>
          <w:rFonts w:hint="eastAsia"/>
        </w:rPr>
        <w:t>新藥成分之</w:t>
      </w:r>
      <w:proofErr w:type="gramEnd"/>
      <w:r w:rsidRPr="00C94839">
        <w:rPr>
          <w:rFonts w:hint="eastAsia"/>
        </w:rPr>
        <w:t>對照藥品，應選用有資料證明係符合下列情形之</w:t>
      </w:r>
      <w:proofErr w:type="gramStart"/>
      <w:r w:rsidRPr="00C94839">
        <w:rPr>
          <w:rFonts w:hint="eastAsia"/>
        </w:rPr>
        <w:t>一</w:t>
      </w:r>
      <w:proofErr w:type="gramEnd"/>
      <w:r w:rsidRPr="00C94839">
        <w:rPr>
          <w:rFonts w:hint="eastAsia"/>
        </w:rPr>
        <w:t>者：</w:t>
      </w:r>
    </w:p>
    <w:p w:rsidR="008006BA" w:rsidRDefault="008006BA" w:rsidP="00CC47B2">
      <w:pPr>
        <w:pStyle w:val="afb"/>
        <w:ind w:firstLineChars="64" w:firstLine="141"/>
      </w:pPr>
      <w:r w:rsidRPr="00406B69">
        <w:rPr>
          <w:rFonts w:hint="eastAsia"/>
        </w:rPr>
        <w:t>（一）原開發廠之產品。</w:t>
      </w:r>
    </w:p>
    <w:p w:rsidR="008006BA" w:rsidRDefault="008006BA" w:rsidP="00CC47B2">
      <w:pPr>
        <w:pStyle w:val="afb"/>
        <w:ind w:firstLineChars="64" w:firstLine="141"/>
      </w:pPr>
      <w:r>
        <w:rPr>
          <w:rFonts w:hint="eastAsia"/>
        </w:rPr>
        <w:t>第</w:t>
      </w:r>
      <w:r>
        <w:rPr>
          <w:rFonts w:hint="eastAsia"/>
        </w:rPr>
        <w:t>12</w:t>
      </w:r>
      <w:r>
        <w:rPr>
          <w:rFonts w:hint="eastAsia"/>
        </w:rPr>
        <w:t>條第</w:t>
      </w:r>
      <w:r>
        <w:rPr>
          <w:rFonts w:hint="eastAsia"/>
        </w:rPr>
        <w:t>3</w:t>
      </w:r>
      <w:r>
        <w:rPr>
          <w:rFonts w:hint="eastAsia"/>
        </w:rPr>
        <w:t>款前段</w:t>
      </w:r>
    </w:p>
    <w:p w:rsidR="008006BA" w:rsidRPr="00406B69" w:rsidRDefault="008006BA" w:rsidP="00CC47B2">
      <w:pPr>
        <w:pStyle w:val="afb"/>
        <w:ind w:leftChars="41" w:left="140" w:hanging="1"/>
      </w:pPr>
      <w:r w:rsidRPr="00406B69">
        <w:rPr>
          <w:rFonts w:hint="eastAsia"/>
        </w:rPr>
        <w:t>選擇執行生體可用率試驗之對照藥品，其主成分或具療效成分（</w:t>
      </w:r>
      <w:r>
        <w:rPr>
          <w:rFonts w:hint="eastAsia"/>
        </w:rPr>
        <w:t>therape</w:t>
      </w:r>
      <w:r w:rsidRPr="00406B69">
        <w:rPr>
          <w:rFonts w:hint="eastAsia"/>
        </w:rPr>
        <w:t>utic moiety</w:t>
      </w:r>
      <w:r w:rsidRPr="00406B69">
        <w:rPr>
          <w:rFonts w:hint="eastAsia"/>
        </w:rPr>
        <w:t>）應符合下列情形之</w:t>
      </w:r>
      <w:proofErr w:type="gramStart"/>
      <w:r w:rsidRPr="00406B69">
        <w:rPr>
          <w:rFonts w:hint="eastAsia"/>
        </w:rPr>
        <w:t>一</w:t>
      </w:r>
      <w:proofErr w:type="gramEnd"/>
      <w:r w:rsidRPr="00406B69">
        <w:rPr>
          <w:rFonts w:hint="eastAsia"/>
        </w:rPr>
        <w:t>：</w:t>
      </w:r>
    </w:p>
    <w:p w:rsidR="008006BA" w:rsidRPr="00406B69" w:rsidRDefault="008006BA" w:rsidP="00CC47B2">
      <w:pPr>
        <w:pStyle w:val="afb"/>
        <w:ind w:firstLineChars="64" w:firstLine="141"/>
      </w:pPr>
      <w:r>
        <w:rPr>
          <w:rFonts w:hint="eastAsia"/>
        </w:rPr>
        <w:t>三、原開發廠之產品或已知生體可用率之國內市售品。</w:t>
      </w:r>
    </w:p>
  </w:footnote>
  <w:footnote w:id="13">
    <w:p w:rsidR="008006BA" w:rsidRDefault="008006BA" w:rsidP="00CC47B2">
      <w:pPr>
        <w:pStyle w:val="afb"/>
      </w:pPr>
      <w:r>
        <w:rPr>
          <w:rStyle w:val="afd"/>
        </w:rPr>
        <w:footnoteRef/>
      </w:r>
      <w:r>
        <w:rPr>
          <w:rFonts w:hint="eastAsia"/>
        </w:rPr>
        <w:t xml:space="preserve"> </w:t>
      </w:r>
      <w:r w:rsidRPr="00854AA5">
        <w:rPr>
          <w:rFonts w:hint="eastAsia"/>
        </w:rPr>
        <w:t>全民健康保險藥物給付項目及支付標準</w:t>
      </w:r>
      <w:r>
        <w:rPr>
          <w:rFonts w:hint="eastAsia"/>
        </w:rPr>
        <w:t>第</w:t>
      </w:r>
      <w:r>
        <w:rPr>
          <w:rFonts w:hint="eastAsia"/>
        </w:rPr>
        <w:t>16</w:t>
      </w:r>
      <w:r>
        <w:rPr>
          <w:rFonts w:hint="eastAsia"/>
        </w:rPr>
        <w:t>條第</w:t>
      </w:r>
      <w:r>
        <w:rPr>
          <w:rFonts w:hint="eastAsia"/>
        </w:rPr>
        <w:t>1</w:t>
      </w:r>
      <w:r>
        <w:rPr>
          <w:rFonts w:hint="eastAsia"/>
        </w:rPr>
        <w:t>款及第</w:t>
      </w:r>
      <w:r>
        <w:rPr>
          <w:rFonts w:hint="eastAsia"/>
        </w:rPr>
        <w:t>2</w:t>
      </w:r>
      <w:r>
        <w:rPr>
          <w:rFonts w:hint="eastAsia"/>
        </w:rPr>
        <w:t>款規定：</w:t>
      </w:r>
    </w:p>
    <w:p w:rsidR="008006BA" w:rsidRDefault="008006BA" w:rsidP="00CC47B2">
      <w:pPr>
        <w:pStyle w:val="afb"/>
        <w:ind w:leftChars="41" w:left="140" w:hanging="1"/>
      </w:pPr>
      <w:r>
        <w:rPr>
          <w:rFonts w:hint="eastAsia"/>
        </w:rPr>
        <w:t xml:space="preserve">BA/BE </w:t>
      </w:r>
      <w:r>
        <w:rPr>
          <w:rFonts w:hint="eastAsia"/>
        </w:rPr>
        <w:t>學名藥品之認定標準如下：</w:t>
      </w:r>
    </w:p>
    <w:p w:rsidR="008006BA" w:rsidRDefault="008006BA" w:rsidP="00CC47B2">
      <w:pPr>
        <w:pStyle w:val="afb"/>
        <w:ind w:leftChars="41" w:left="564" w:hangingChars="193" w:hanging="425"/>
      </w:pPr>
      <w:r>
        <w:rPr>
          <w:rFonts w:hint="eastAsia"/>
        </w:rPr>
        <w:t>一、生體相等性（</w:t>
      </w:r>
      <w:r>
        <w:rPr>
          <w:rFonts w:hint="eastAsia"/>
        </w:rPr>
        <w:t>BE</w:t>
      </w:r>
      <w:r>
        <w:rPr>
          <w:rFonts w:hint="eastAsia"/>
        </w:rPr>
        <w:t>）試驗：</w:t>
      </w:r>
      <w:r>
        <w:rPr>
          <w:rFonts w:hint="eastAsia"/>
        </w:rPr>
        <w:t xml:space="preserve">BE  </w:t>
      </w:r>
      <w:r>
        <w:rPr>
          <w:rFonts w:hint="eastAsia"/>
        </w:rPr>
        <w:t>試驗計畫經主管機關核准通過實施，並取得該試驗報告之同意或核</w:t>
      </w:r>
      <w:proofErr w:type="gramStart"/>
      <w:r>
        <w:rPr>
          <w:rFonts w:hint="eastAsia"/>
        </w:rPr>
        <w:t>備函者</w:t>
      </w:r>
      <w:proofErr w:type="gramEnd"/>
      <w:r>
        <w:rPr>
          <w:rFonts w:hint="eastAsia"/>
        </w:rPr>
        <w:t>。</w:t>
      </w:r>
    </w:p>
    <w:p w:rsidR="008006BA" w:rsidRDefault="008006BA" w:rsidP="00CC47B2">
      <w:pPr>
        <w:pStyle w:val="afb"/>
        <w:ind w:leftChars="41" w:left="564" w:hangingChars="193" w:hanging="425"/>
      </w:pPr>
      <w:r>
        <w:rPr>
          <w:rFonts w:hint="eastAsia"/>
        </w:rPr>
        <w:t>二、生體可利用率（</w:t>
      </w:r>
      <w:r>
        <w:rPr>
          <w:rFonts w:hint="eastAsia"/>
        </w:rPr>
        <w:t>BA</w:t>
      </w:r>
      <w:r>
        <w:rPr>
          <w:rFonts w:hint="eastAsia"/>
        </w:rPr>
        <w:t>）</w:t>
      </w:r>
      <w:proofErr w:type="gramStart"/>
      <w:r>
        <w:rPr>
          <w:rFonts w:hint="eastAsia"/>
        </w:rPr>
        <w:t>併</w:t>
      </w:r>
      <w:proofErr w:type="gramEnd"/>
      <w:r>
        <w:rPr>
          <w:rFonts w:hint="eastAsia"/>
        </w:rPr>
        <w:t>臨床試驗：同時符合下列各項：</w:t>
      </w:r>
    </w:p>
    <w:p w:rsidR="008006BA" w:rsidRDefault="008006BA" w:rsidP="00CC47B2">
      <w:pPr>
        <w:pStyle w:val="afb"/>
        <w:ind w:leftChars="41" w:left="564" w:hangingChars="193" w:hanging="425"/>
      </w:pPr>
      <w:r>
        <w:rPr>
          <w:rFonts w:hint="eastAsia"/>
        </w:rPr>
        <w:t>（一）</w:t>
      </w:r>
      <w:r>
        <w:rPr>
          <w:rFonts w:hint="eastAsia"/>
        </w:rPr>
        <w:t>BA</w:t>
      </w:r>
      <w:r>
        <w:rPr>
          <w:rFonts w:hint="eastAsia"/>
        </w:rPr>
        <w:t>試驗計畫經主管機關核准通過實施，並取得該報告之同意或</w:t>
      </w:r>
      <w:proofErr w:type="gramStart"/>
      <w:r>
        <w:rPr>
          <w:rFonts w:hint="eastAsia"/>
        </w:rPr>
        <w:t>核備函</w:t>
      </w:r>
      <w:proofErr w:type="gramEnd"/>
      <w:r>
        <w:rPr>
          <w:rFonts w:hint="eastAsia"/>
        </w:rPr>
        <w:t>。</w:t>
      </w:r>
    </w:p>
    <w:p w:rsidR="008006BA" w:rsidRPr="00E47CA3" w:rsidRDefault="008006BA" w:rsidP="00CC47B2">
      <w:pPr>
        <w:pStyle w:val="afb"/>
        <w:ind w:leftChars="41" w:left="564" w:hangingChars="193" w:hanging="425"/>
      </w:pPr>
      <w:r>
        <w:rPr>
          <w:rFonts w:hint="eastAsia"/>
        </w:rPr>
        <w:t>（二）臨床試驗計畫經主管機關核准通過實施，並取得該報告之同意或</w:t>
      </w:r>
      <w:proofErr w:type="gramStart"/>
      <w:r>
        <w:rPr>
          <w:rFonts w:hint="eastAsia"/>
        </w:rPr>
        <w:t>核備函</w:t>
      </w:r>
      <w:proofErr w:type="gramEnd"/>
      <w:r>
        <w:rPr>
          <w:rFonts w:hint="eastAsia"/>
        </w:rPr>
        <w:t>；或於藥品許可證上有已執行臨床試驗之註記。</w:t>
      </w:r>
    </w:p>
  </w:footnote>
  <w:footnote w:id="14">
    <w:p w:rsidR="008006BA" w:rsidRDefault="008006BA" w:rsidP="00CC47B2">
      <w:pPr>
        <w:pStyle w:val="afb"/>
      </w:pPr>
      <w:r>
        <w:rPr>
          <w:rStyle w:val="afd"/>
        </w:rPr>
        <w:footnoteRef/>
      </w:r>
      <w:r>
        <w:t xml:space="preserve"> </w:t>
      </w:r>
      <w:r>
        <w:rPr>
          <w:rFonts w:hint="eastAsia"/>
        </w:rPr>
        <w:t>104</w:t>
      </w:r>
      <w:r>
        <w:rPr>
          <w:rFonts w:hint="eastAsia"/>
        </w:rPr>
        <w:t>年</w:t>
      </w:r>
      <w:r>
        <w:rPr>
          <w:rFonts w:hint="eastAsia"/>
        </w:rPr>
        <w:t>9</w:t>
      </w:r>
      <w:r>
        <w:t>月</w:t>
      </w:r>
      <w:r>
        <w:t>3</w:t>
      </w:r>
      <w:r>
        <w:t>日聯合報</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96C90D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10342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17AA"/>
    <w:rsid w:val="00012233"/>
    <w:rsid w:val="00017318"/>
    <w:rsid w:val="000246F7"/>
    <w:rsid w:val="0003114D"/>
    <w:rsid w:val="00036D76"/>
    <w:rsid w:val="00040544"/>
    <w:rsid w:val="00057F32"/>
    <w:rsid w:val="00062A25"/>
    <w:rsid w:val="00073CB5"/>
    <w:rsid w:val="0007425C"/>
    <w:rsid w:val="00077553"/>
    <w:rsid w:val="000851A2"/>
    <w:rsid w:val="0009352E"/>
    <w:rsid w:val="00095B8F"/>
    <w:rsid w:val="00096B96"/>
    <w:rsid w:val="000A2F3F"/>
    <w:rsid w:val="000B0B4A"/>
    <w:rsid w:val="000B1F98"/>
    <w:rsid w:val="000B279A"/>
    <w:rsid w:val="000B61D2"/>
    <w:rsid w:val="000B70A7"/>
    <w:rsid w:val="000C2DB7"/>
    <w:rsid w:val="000C495F"/>
    <w:rsid w:val="000D3A31"/>
    <w:rsid w:val="000E6431"/>
    <w:rsid w:val="000F21A5"/>
    <w:rsid w:val="000F4E52"/>
    <w:rsid w:val="00102B9F"/>
    <w:rsid w:val="00112637"/>
    <w:rsid w:val="00112ABC"/>
    <w:rsid w:val="0012001E"/>
    <w:rsid w:val="00126A55"/>
    <w:rsid w:val="001270EB"/>
    <w:rsid w:val="00133F08"/>
    <w:rsid w:val="001345E6"/>
    <w:rsid w:val="001378B0"/>
    <w:rsid w:val="00142C2B"/>
    <w:rsid w:val="00142E00"/>
    <w:rsid w:val="00151D8C"/>
    <w:rsid w:val="00152793"/>
    <w:rsid w:val="00153B7E"/>
    <w:rsid w:val="001545A9"/>
    <w:rsid w:val="001637C7"/>
    <w:rsid w:val="0016480E"/>
    <w:rsid w:val="001672B7"/>
    <w:rsid w:val="00174297"/>
    <w:rsid w:val="00180E06"/>
    <w:rsid w:val="001817B3"/>
    <w:rsid w:val="00183014"/>
    <w:rsid w:val="001959C2"/>
    <w:rsid w:val="001A20B1"/>
    <w:rsid w:val="001A51E3"/>
    <w:rsid w:val="001A7968"/>
    <w:rsid w:val="001B2E98"/>
    <w:rsid w:val="001B3483"/>
    <w:rsid w:val="001B3C1E"/>
    <w:rsid w:val="001B4494"/>
    <w:rsid w:val="001C0D8B"/>
    <w:rsid w:val="001C0DA8"/>
    <w:rsid w:val="001D4AD7"/>
    <w:rsid w:val="001E0D8A"/>
    <w:rsid w:val="001E67BA"/>
    <w:rsid w:val="001E74C2"/>
    <w:rsid w:val="001F5A48"/>
    <w:rsid w:val="001F6260"/>
    <w:rsid w:val="00200007"/>
    <w:rsid w:val="002030A5"/>
    <w:rsid w:val="00203131"/>
    <w:rsid w:val="00212E88"/>
    <w:rsid w:val="00213C9C"/>
    <w:rsid w:val="0022009E"/>
    <w:rsid w:val="00223241"/>
    <w:rsid w:val="0022425C"/>
    <w:rsid w:val="002246DE"/>
    <w:rsid w:val="00252BC4"/>
    <w:rsid w:val="00254014"/>
    <w:rsid w:val="0026504D"/>
    <w:rsid w:val="00271D6F"/>
    <w:rsid w:val="00273A2F"/>
    <w:rsid w:val="00280986"/>
    <w:rsid w:val="00281ECE"/>
    <w:rsid w:val="002831C7"/>
    <w:rsid w:val="002840C6"/>
    <w:rsid w:val="00295174"/>
    <w:rsid w:val="00296172"/>
    <w:rsid w:val="00296B92"/>
    <w:rsid w:val="002A2C22"/>
    <w:rsid w:val="002B02EB"/>
    <w:rsid w:val="002C0602"/>
    <w:rsid w:val="002C5732"/>
    <w:rsid w:val="002D5C16"/>
    <w:rsid w:val="002F0B29"/>
    <w:rsid w:val="002F3DFF"/>
    <w:rsid w:val="002F5E05"/>
    <w:rsid w:val="00303F9B"/>
    <w:rsid w:val="00315A16"/>
    <w:rsid w:val="00316A8A"/>
    <w:rsid w:val="00317053"/>
    <w:rsid w:val="0032109C"/>
    <w:rsid w:val="00322B45"/>
    <w:rsid w:val="00323809"/>
    <w:rsid w:val="00323D41"/>
    <w:rsid w:val="00325414"/>
    <w:rsid w:val="003302F1"/>
    <w:rsid w:val="00337F27"/>
    <w:rsid w:val="0034470E"/>
    <w:rsid w:val="00352DB0"/>
    <w:rsid w:val="003559F4"/>
    <w:rsid w:val="00361063"/>
    <w:rsid w:val="0037094A"/>
    <w:rsid w:val="00371ED3"/>
    <w:rsid w:val="00372FFC"/>
    <w:rsid w:val="0037728A"/>
    <w:rsid w:val="00380B7D"/>
    <w:rsid w:val="00381A99"/>
    <w:rsid w:val="003829C2"/>
    <w:rsid w:val="003830B2"/>
    <w:rsid w:val="00384724"/>
    <w:rsid w:val="003919B7"/>
    <w:rsid w:val="00391D57"/>
    <w:rsid w:val="00392292"/>
    <w:rsid w:val="003A6B79"/>
    <w:rsid w:val="003B1017"/>
    <w:rsid w:val="003B2C6C"/>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454A"/>
    <w:rsid w:val="00413F83"/>
    <w:rsid w:val="0041490C"/>
    <w:rsid w:val="00416191"/>
    <w:rsid w:val="00416721"/>
    <w:rsid w:val="00421EF0"/>
    <w:rsid w:val="004224FA"/>
    <w:rsid w:val="00423D07"/>
    <w:rsid w:val="0044346F"/>
    <w:rsid w:val="0046520A"/>
    <w:rsid w:val="004672AB"/>
    <w:rsid w:val="004714FE"/>
    <w:rsid w:val="00477BAA"/>
    <w:rsid w:val="00487A5D"/>
    <w:rsid w:val="00490C1B"/>
    <w:rsid w:val="00495053"/>
    <w:rsid w:val="004A1F59"/>
    <w:rsid w:val="004A25B6"/>
    <w:rsid w:val="004A29BE"/>
    <w:rsid w:val="004A3225"/>
    <w:rsid w:val="004A33EE"/>
    <w:rsid w:val="004A3AA8"/>
    <w:rsid w:val="004B13C7"/>
    <w:rsid w:val="004B778F"/>
    <w:rsid w:val="004D141F"/>
    <w:rsid w:val="004D2005"/>
    <w:rsid w:val="004D2742"/>
    <w:rsid w:val="004D6310"/>
    <w:rsid w:val="004E0062"/>
    <w:rsid w:val="004E05A1"/>
    <w:rsid w:val="004F5E57"/>
    <w:rsid w:val="004F6710"/>
    <w:rsid w:val="00500C3E"/>
    <w:rsid w:val="00502849"/>
    <w:rsid w:val="00504334"/>
    <w:rsid w:val="0050498D"/>
    <w:rsid w:val="005104D7"/>
    <w:rsid w:val="00510B9E"/>
    <w:rsid w:val="00520E8F"/>
    <w:rsid w:val="005224EC"/>
    <w:rsid w:val="00536BC2"/>
    <w:rsid w:val="005425E1"/>
    <w:rsid w:val="005427C5"/>
    <w:rsid w:val="00542CF6"/>
    <w:rsid w:val="005532CF"/>
    <w:rsid w:val="00553C03"/>
    <w:rsid w:val="00563692"/>
    <w:rsid w:val="00571679"/>
    <w:rsid w:val="005844E7"/>
    <w:rsid w:val="005908B8"/>
    <w:rsid w:val="00592AD7"/>
    <w:rsid w:val="0059512E"/>
    <w:rsid w:val="005A3D65"/>
    <w:rsid w:val="005A6DD2"/>
    <w:rsid w:val="005C385D"/>
    <w:rsid w:val="005D3B20"/>
    <w:rsid w:val="005E4759"/>
    <w:rsid w:val="005E5C68"/>
    <w:rsid w:val="005E65C0"/>
    <w:rsid w:val="005F0390"/>
    <w:rsid w:val="006072CD"/>
    <w:rsid w:val="00612023"/>
    <w:rsid w:val="00613923"/>
    <w:rsid w:val="00614190"/>
    <w:rsid w:val="00616650"/>
    <w:rsid w:val="00622A99"/>
    <w:rsid w:val="00622E67"/>
    <w:rsid w:val="00626EDC"/>
    <w:rsid w:val="00637B9A"/>
    <w:rsid w:val="006470EC"/>
    <w:rsid w:val="006528A7"/>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C1A6D"/>
    <w:rsid w:val="006C5943"/>
    <w:rsid w:val="006D3691"/>
    <w:rsid w:val="006E5EF0"/>
    <w:rsid w:val="006F3563"/>
    <w:rsid w:val="006F42B9"/>
    <w:rsid w:val="006F6103"/>
    <w:rsid w:val="006F6263"/>
    <w:rsid w:val="00702BA5"/>
    <w:rsid w:val="00704E00"/>
    <w:rsid w:val="007209E7"/>
    <w:rsid w:val="00726182"/>
    <w:rsid w:val="00727635"/>
    <w:rsid w:val="00732329"/>
    <w:rsid w:val="007337CA"/>
    <w:rsid w:val="00734CE4"/>
    <w:rsid w:val="00735123"/>
    <w:rsid w:val="00741837"/>
    <w:rsid w:val="00743A0D"/>
    <w:rsid w:val="007453E6"/>
    <w:rsid w:val="00762F8D"/>
    <w:rsid w:val="0077309D"/>
    <w:rsid w:val="007774EE"/>
    <w:rsid w:val="00781822"/>
    <w:rsid w:val="007839E3"/>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8006BA"/>
    <w:rsid w:val="008053F5"/>
    <w:rsid w:val="00805601"/>
    <w:rsid w:val="00807AF7"/>
    <w:rsid w:val="00810198"/>
    <w:rsid w:val="00815DA8"/>
    <w:rsid w:val="0082194D"/>
    <w:rsid w:val="00826EF5"/>
    <w:rsid w:val="00831693"/>
    <w:rsid w:val="00840104"/>
    <w:rsid w:val="00840C1F"/>
    <w:rsid w:val="00841FC5"/>
    <w:rsid w:val="00844454"/>
    <w:rsid w:val="00845709"/>
    <w:rsid w:val="00847D4C"/>
    <w:rsid w:val="0085322A"/>
    <w:rsid w:val="008576BD"/>
    <w:rsid w:val="00860463"/>
    <w:rsid w:val="008613AB"/>
    <w:rsid w:val="008733DA"/>
    <w:rsid w:val="008850E4"/>
    <w:rsid w:val="008939AB"/>
    <w:rsid w:val="008A12F5"/>
    <w:rsid w:val="008A2152"/>
    <w:rsid w:val="008B1587"/>
    <w:rsid w:val="008B1B01"/>
    <w:rsid w:val="008B3BCD"/>
    <w:rsid w:val="008B6DF8"/>
    <w:rsid w:val="008C106C"/>
    <w:rsid w:val="008C10F1"/>
    <w:rsid w:val="008C1926"/>
    <w:rsid w:val="008C1E99"/>
    <w:rsid w:val="008E0085"/>
    <w:rsid w:val="008E2AA6"/>
    <w:rsid w:val="008E311B"/>
    <w:rsid w:val="008F46E7"/>
    <w:rsid w:val="008F6F0B"/>
    <w:rsid w:val="00907BA7"/>
    <w:rsid w:val="0091064E"/>
    <w:rsid w:val="00911FC5"/>
    <w:rsid w:val="00930E1D"/>
    <w:rsid w:val="00931A10"/>
    <w:rsid w:val="00947967"/>
    <w:rsid w:val="00950CE6"/>
    <w:rsid w:val="00955201"/>
    <w:rsid w:val="00965200"/>
    <w:rsid w:val="009668B3"/>
    <w:rsid w:val="00971471"/>
    <w:rsid w:val="009849C2"/>
    <w:rsid w:val="00984D24"/>
    <w:rsid w:val="009858EB"/>
    <w:rsid w:val="009B0046"/>
    <w:rsid w:val="009B45C4"/>
    <w:rsid w:val="009C1440"/>
    <w:rsid w:val="009C2107"/>
    <w:rsid w:val="009C3F0E"/>
    <w:rsid w:val="009C5D9E"/>
    <w:rsid w:val="009D2C3E"/>
    <w:rsid w:val="009E0625"/>
    <w:rsid w:val="009E06A4"/>
    <w:rsid w:val="009E3034"/>
    <w:rsid w:val="009E549F"/>
    <w:rsid w:val="009F28A8"/>
    <w:rsid w:val="009F3BFB"/>
    <w:rsid w:val="009F473E"/>
    <w:rsid w:val="009F682A"/>
    <w:rsid w:val="00A022BE"/>
    <w:rsid w:val="00A175F3"/>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63CDE"/>
    <w:rsid w:val="00A81A32"/>
    <w:rsid w:val="00A835BD"/>
    <w:rsid w:val="00A97265"/>
    <w:rsid w:val="00A97B15"/>
    <w:rsid w:val="00AA42D5"/>
    <w:rsid w:val="00AB2FAB"/>
    <w:rsid w:val="00AB5C14"/>
    <w:rsid w:val="00AC1EE7"/>
    <w:rsid w:val="00AC333F"/>
    <w:rsid w:val="00AC585C"/>
    <w:rsid w:val="00AD01FC"/>
    <w:rsid w:val="00AD1925"/>
    <w:rsid w:val="00AD21C2"/>
    <w:rsid w:val="00AE067D"/>
    <w:rsid w:val="00AF1181"/>
    <w:rsid w:val="00AF2F79"/>
    <w:rsid w:val="00AF4653"/>
    <w:rsid w:val="00AF7DB7"/>
    <w:rsid w:val="00B201E2"/>
    <w:rsid w:val="00B35D04"/>
    <w:rsid w:val="00B37634"/>
    <w:rsid w:val="00B443E4"/>
    <w:rsid w:val="00B563EA"/>
    <w:rsid w:val="00B60E51"/>
    <w:rsid w:val="00B63A54"/>
    <w:rsid w:val="00B77D18"/>
    <w:rsid w:val="00B826DA"/>
    <w:rsid w:val="00B8313A"/>
    <w:rsid w:val="00B93503"/>
    <w:rsid w:val="00BA31E8"/>
    <w:rsid w:val="00BA55E0"/>
    <w:rsid w:val="00BA6BD4"/>
    <w:rsid w:val="00BA6C7A"/>
    <w:rsid w:val="00BB3450"/>
    <w:rsid w:val="00BB3752"/>
    <w:rsid w:val="00BB6688"/>
    <w:rsid w:val="00BC26D4"/>
    <w:rsid w:val="00BE0C80"/>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757"/>
    <w:rsid w:val="00C6123C"/>
    <w:rsid w:val="00C6311A"/>
    <w:rsid w:val="00C7084D"/>
    <w:rsid w:val="00C7315E"/>
    <w:rsid w:val="00C75895"/>
    <w:rsid w:val="00C83C9F"/>
    <w:rsid w:val="00C85866"/>
    <w:rsid w:val="00C85F26"/>
    <w:rsid w:val="00C94840"/>
    <w:rsid w:val="00CA4EE3"/>
    <w:rsid w:val="00CB027F"/>
    <w:rsid w:val="00CC0EBB"/>
    <w:rsid w:val="00CC47B2"/>
    <w:rsid w:val="00CC5F3E"/>
    <w:rsid w:val="00CC6297"/>
    <w:rsid w:val="00CC7690"/>
    <w:rsid w:val="00CD1986"/>
    <w:rsid w:val="00CD54BF"/>
    <w:rsid w:val="00CE4D5C"/>
    <w:rsid w:val="00CF05DA"/>
    <w:rsid w:val="00CF58EB"/>
    <w:rsid w:val="00CF6FEC"/>
    <w:rsid w:val="00D0106E"/>
    <w:rsid w:val="00D03045"/>
    <w:rsid w:val="00D05ACB"/>
    <w:rsid w:val="00D06383"/>
    <w:rsid w:val="00D20E85"/>
    <w:rsid w:val="00D24615"/>
    <w:rsid w:val="00D37842"/>
    <w:rsid w:val="00D42DC2"/>
    <w:rsid w:val="00D537E1"/>
    <w:rsid w:val="00D55BB2"/>
    <w:rsid w:val="00D6091A"/>
    <w:rsid w:val="00D6605A"/>
    <w:rsid w:val="00D6695F"/>
    <w:rsid w:val="00D7555F"/>
    <w:rsid w:val="00D75644"/>
    <w:rsid w:val="00D81656"/>
    <w:rsid w:val="00D83D87"/>
    <w:rsid w:val="00D84A6D"/>
    <w:rsid w:val="00D86122"/>
    <w:rsid w:val="00D86A30"/>
    <w:rsid w:val="00D949B5"/>
    <w:rsid w:val="00D97CB4"/>
    <w:rsid w:val="00D97DD4"/>
    <w:rsid w:val="00DA5A8A"/>
    <w:rsid w:val="00DB234C"/>
    <w:rsid w:val="00DB26CD"/>
    <w:rsid w:val="00DB441C"/>
    <w:rsid w:val="00DB44AF"/>
    <w:rsid w:val="00DB54F8"/>
    <w:rsid w:val="00DC1F58"/>
    <w:rsid w:val="00DC339B"/>
    <w:rsid w:val="00DC5D40"/>
    <w:rsid w:val="00DC69A7"/>
    <w:rsid w:val="00DD30E9"/>
    <w:rsid w:val="00DD4F47"/>
    <w:rsid w:val="00DD7FBB"/>
    <w:rsid w:val="00DE0B9F"/>
    <w:rsid w:val="00DE0C37"/>
    <w:rsid w:val="00DE4238"/>
    <w:rsid w:val="00DE657F"/>
    <w:rsid w:val="00DF1218"/>
    <w:rsid w:val="00DF6462"/>
    <w:rsid w:val="00DF7A71"/>
    <w:rsid w:val="00E00D89"/>
    <w:rsid w:val="00E02FA0"/>
    <w:rsid w:val="00E036DC"/>
    <w:rsid w:val="00E10454"/>
    <w:rsid w:val="00E112E5"/>
    <w:rsid w:val="00E12CC8"/>
    <w:rsid w:val="00E15352"/>
    <w:rsid w:val="00E20277"/>
    <w:rsid w:val="00E21CC7"/>
    <w:rsid w:val="00E24D9E"/>
    <w:rsid w:val="00E25849"/>
    <w:rsid w:val="00E3197E"/>
    <w:rsid w:val="00E342F8"/>
    <w:rsid w:val="00E351ED"/>
    <w:rsid w:val="00E6034B"/>
    <w:rsid w:val="00E6549E"/>
    <w:rsid w:val="00E65EDE"/>
    <w:rsid w:val="00E70F81"/>
    <w:rsid w:val="00E77055"/>
    <w:rsid w:val="00E77460"/>
    <w:rsid w:val="00E83ABC"/>
    <w:rsid w:val="00E844F2"/>
    <w:rsid w:val="00E90AD0"/>
    <w:rsid w:val="00E92FCB"/>
    <w:rsid w:val="00EA147F"/>
    <w:rsid w:val="00EA32F2"/>
    <w:rsid w:val="00EA4A27"/>
    <w:rsid w:val="00EA4FA6"/>
    <w:rsid w:val="00EB1A25"/>
    <w:rsid w:val="00ED03AB"/>
    <w:rsid w:val="00ED0C26"/>
    <w:rsid w:val="00ED1CD4"/>
    <w:rsid w:val="00ED1D2B"/>
    <w:rsid w:val="00ED64B5"/>
    <w:rsid w:val="00EE7CCA"/>
    <w:rsid w:val="00F06384"/>
    <w:rsid w:val="00F16A14"/>
    <w:rsid w:val="00F20F1E"/>
    <w:rsid w:val="00F362D7"/>
    <w:rsid w:val="00F37D7B"/>
    <w:rsid w:val="00F429C1"/>
    <w:rsid w:val="00F5314C"/>
    <w:rsid w:val="00F5688C"/>
    <w:rsid w:val="00F635DD"/>
    <w:rsid w:val="00F6627B"/>
    <w:rsid w:val="00F67703"/>
    <w:rsid w:val="00F70638"/>
    <w:rsid w:val="00F711F6"/>
    <w:rsid w:val="00F7336E"/>
    <w:rsid w:val="00F734F2"/>
    <w:rsid w:val="00F75052"/>
    <w:rsid w:val="00F7586E"/>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6845"/>
    <w:rsid w:val="00FE4516"/>
    <w:rsid w:val="00FE64C8"/>
    <w:rsid w:val="00FF59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semiHidden/>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b">
    <w:name w:val="footnote text"/>
    <w:basedOn w:val="a6"/>
    <w:link w:val="afc"/>
    <w:uiPriority w:val="99"/>
    <w:unhideWhenUsed/>
    <w:rsid w:val="00CC47B2"/>
    <w:pPr>
      <w:widowControl/>
      <w:overflowPunct/>
      <w:autoSpaceDE/>
      <w:autoSpaceDN/>
      <w:snapToGrid w:val="0"/>
      <w:jc w:val="left"/>
    </w:pPr>
    <w:rPr>
      <w:rFonts w:ascii="Times New Roman"/>
      <w:sz w:val="20"/>
    </w:rPr>
  </w:style>
  <w:style w:type="character" w:customStyle="1" w:styleId="afc">
    <w:name w:val="註腳文字 字元"/>
    <w:basedOn w:val="a7"/>
    <w:link w:val="afb"/>
    <w:uiPriority w:val="99"/>
    <w:rsid w:val="00CC47B2"/>
    <w:rPr>
      <w:rFonts w:eastAsia="標楷體"/>
      <w:kern w:val="2"/>
    </w:rPr>
  </w:style>
  <w:style w:type="character" w:styleId="afd">
    <w:name w:val="footnote reference"/>
    <w:uiPriority w:val="99"/>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e">
    <w:name w:val="表樣式"/>
    <w:basedOn w:val="a6"/>
    <w:next w:val="a6"/>
    <w:rsid w:val="00CC47B2"/>
    <w:pPr>
      <w:widowControl/>
      <w:tabs>
        <w:tab w:val="num" w:pos="1441"/>
      </w:tabs>
      <w:overflowPunct/>
      <w:autoSpaceDE/>
      <w:autoSpaceDN/>
      <w:ind w:left="696" w:hanging="695"/>
    </w:pPr>
    <w:rPr>
      <w:kern w:val="0"/>
    </w:rPr>
  </w:style>
  <w:style w:type="paragraph" w:customStyle="1" w:styleId="aff">
    <w:name w:val="分項段落"/>
    <w:basedOn w:val="a6"/>
    <w:rsid w:val="00CC47B2"/>
    <w:pPr>
      <w:widowControl/>
      <w:overflowPunct/>
      <w:autoSpaceDE/>
      <w:autoSpaceDN/>
      <w:jc w:val="left"/>
    </w:pPr>
    <w:rPr>
      <w:rFonts w:ascii="Times New Roman" w:eastAsia="新細明體"/>
      <w:sz w:val="24"/>
    </w:rPr>
  </w:style>
  <w:style w:type="paragraph" w:customStyle="1" w:styleId="aff0">
    <w:name w:val="圖樣式"/>
    <w:basedOn w:val="a6"/>
    <w:next w:val="a6"/>
    <w:rsid w:val="00CC47B2"/>
    <w:pPr>
      <w:widowControl/>
      <w:overflowPunct/>
      <w:autoSpaceDE/>
      <w:autoSpaceDN/>
      <w:ind w:left="400" w:hangingChars="400" w:hanging="400"/>
    </w:pPr>
  </w:style>
  <w:style w:type="character" w:customStyle="1" w:styleId="aff1">
    <w:name w:val="本文 字元"/>
    <w:basedOn w:val="a7"/>
    <w:link w:val="aff2"/>
    <w:semiHidden/>
    <w:rsid w:val="00CC47B2"/>
    <w:rPr>
      <w:rFonts w:ascii="標楷體" w:eastAsia="標楷體"/>
      <w:kern w:val="2"/>
      <w:sz w:val="24"/>
    </w:rPr>
  </w:style>
  <w:style w:type="paragraph" w:styleId="aff2">
    <w:name w:val="Body Text"/>
    <w:basedOn w:val="a6"/>
    <w:link w:val="aff1"/>
    <w:semiHidden/>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3">
    <w:name w:val="Strong"/>
    <w:uiPriority w:val="22"/>
    <w:qFormat/>
    <w:rsid w:val="00CC47B2"/>
    <w:rPr>
      <w:b/>
      <w:bCs/>
    </w:rPr>
  </w:style>
  <w:style w:type="character" w:customStyle="1" w:styleId="w14gray1">
    <w:name w:val="w14_gray1"/>
    <w:rsid w:val="00CC47B2"/>
    <w:rPr>
      <w:color w:val="54545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semiHidden/>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b">
    <w:name w:val="footnote text"/>
    <w:basedOn w:val="a6"/>
    <w:link w:val="afc"/>
    <w:uiPriority w:val="99"/>
    <w:unhideWhenUsed/>
    <w:rsid w:val="00CC47B2"/>
    <w:pPr>
      <w:widowControl/>
      <w:overflowPunct/>
      <w:autoSpaceDE/>
      <w:autoSpaceDN/>
      <w:snapToGrid w:val="0"/>
      <w:jc w:val="left"/>
    </w:pPr>
    <w:rPr>
      <w:rFonts w:ascii="Times New Roman"/>
      <w:sz w:val="20"/>
    </w:rPr>
  </w:style>
  <w:style w:type="character" w:customStyle="1" w:styleId="afc">
    <w:name w:val="註腳文字 字元"/>
    <w:basedOn w:val="a7"/>
    <w:link w:val="afb"/>
    <w:uiPriority w:val="99"/>
    <w:rsid w:val="00CC47B2"/>
    <w:rPr>
      <w:rFonts w:eastAsia="標楷體"/>
      <w:kern w:val="2"/>
    </w:rPr>
  </w:style>
  <w:style w:type="character" w:styleId="afd">
    <w:name w:val="footnote reference"/>
    <w:uiPriority w:val="99"/>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e">
    <w:name w:val="表樣式"/>
    <w:basedOn w:val="a6"/>
    <w:next w:val="a6"/>
    <w:rsid w:val="00CC47B2"/>
    <w:pPr>
      <w:widowControl/>
      <w:tabs>
        <w:tab w:val="num" w:pos="1441"/>
      </w:tabs>
      <w:overflowPunct/>
      <w:autoSpaceDE/>
      <w:autoSpaceDN/>
      <w:ind w:left="696" w:hanging="695"/>
    </w:pPr>
    <w:rPr>
      <w:kern w:val="0"/>
    </w:rPr>
  </w:style>
  <w:style w:type="paragraph" w:customStyle="1" w:styleId="aff">
    <w:name w:val="分項段落"/>
    <w:basedOn w:val="a6"/>
    <w:rsid w:val="00CC47B2"/>
    <w:pPr>
      <w:widowControl/>
      <w:overflowPunct/>
      <w:autoSpaceDE/>
      <w:autoSpaceDN/>
      <w:jc w:val="left"/>
    </w:pPr>
    <w:rPr>
      <w:rFonts w:ascii="Times New Roman" w:eastAsia="新細明體"/>
      <w:sz w:val="24"/>
    </w:rPr>
  </w:style>
  <w:style w:type="paragraph" w:customStyle="1" w:styleId="aff0">
    <w:name w:val="圖樣式"/>
    <w:basedOn w:val="a6"/>
    <w:next w:val="a6"/>
    <w:rsid w:val="00CC47B2"/>
    <w:pPr>
      <w:widowControl/>
      <w:overflowPunct/>
      <w:autoSpaceDE/>
      <w:autoSpaceDN/>
      <w:ind w:left="400" w:hangingChars="400" w:hanging="400"/>
    </w:pPr>
  </w:style>
  <w:style w:type="character" w:customStyle="1" w:styleId="aff1">
    <w:name w:val="本文 字元"/>
    <w:basedOn w:val="a7"/>
    <w:link w:val="aff2"/>
    <w:semiHidden/>
    <w:rsid w:val="00CC47B2"/>
    <w:rPr>
      <w:rFonts w:ascii="標楷體" w:eastAsia="標楷體"/>
      <w:kern w:val="2"/>
      <w:sz w:val="24"/>
    </w:rPr>
  </w:style>
  <w:style w:type="paragraph" w:styleId="aff2">
    <w:name w:val="Body Text"/>
    <w:basedOn w:val="a6"/>
    <w:link w:val="aff1"/>
    <w:semiHidden/>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3">
    <w:name w:val="Strong"/>
    <w:uiPriority w:val="22"/>
    <w:qFormat/>
    <w:rsid w:val="00CC47B2"/>
    <w:rPr>
      <w:b/>
      <w:bCs/>
    </w:rPr>
  </w:style>
  <w:style w:type="character" w:customStyle="1" w:styleId="w14gray1">
    <w:name w:val="w14_gray1"/>
    <w:rsid w:val="00CC47B2"/>
    <w:rPr>
      <w:color w:val="545454"/>
      <w:sz w:val="18"/>
      <w:szCs w:val="18"/>
    </w:rPr>
  </w:style>
</w:styles>
</file>

<file path=word/webSettings.xml><?xml version="1.0" encoding="utf-8"?>
<w:webSettings xmlns:r="http://schemas.openxmlformats.org/officeDocument/2006/relationships" xmlns:w="http://schemas.openxmlformats.org/wordprocessingml/2006/main">
  <w:divs>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96CB-592B-4F6B-9364-6B3AC678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8569</Words>
  <Characters>1026</Characters>
  <Application>Microsoft Office Word</Application>
  <DocSecurity>0</DocSecurity>
  <Lines>8</Lines>
  <Paragraphs>19</Paragraphs>
  <ScaleCrop>false</ScaleCrop>
  <Company>cy</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Administrator</cp:lastModifiedBy>
  <cp:revision>2</cp:revision>
  <cp:lastPrinted>2015-10-02T08:34:00Z</cp:lastPrinted>
  <dcterms:created xsi:type="dcterms:W3CDTF">2015-10-26T11:06:00Z</dcterms:created>
  <dcterms:modified xsi:type="dcterms:W3CDTF">2015-10-26T11:06:00Z</dcterms:modified>
</cp:coreProperties>
</file>