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49" w:rsidRPr="007279D8" w:rsidRDefault="00394149" w:rsidP="00E5271D">
      <w:pPr>
        <w:pStyle w:val="a6"/>
        <w:kinsoku w:val="0"/>
        <w:spacing w:before="0"/>
        <w:ind w:leftChars="700" w:left="2381" w:firstLineChars="100" w:firstLine="820"/>
        <w:jc w:val="left"/>
        <w:rPr>
          <w:bCs/>
          <w:snapToGrid/>
          <w:color w:val="000000" w:themeColor="text1"/>
          <w:spacing w:val="200"/>
          <w:kern w:val="0"/>
          <w:sz w:val="40"/>
        </w:rPr>
      </w:pPr>
      <w:bookmarkStart w:id="0" w:name="_GoBack"/>
      <w:r w:rsidRPr="007279D8">
        <w:rPr>
          <w:rFonts w:hint="eastAsia"/>
          <w:bCs/>
          <w:snapToGrid/>
          <w:color w:val="000000" w:themeColor="text1"/>
          <w:spacing w:val="200"/>
          <w:kern w:val="0"/>
          <w:sz w:val="40"/>
        </w:rPr>
        <w:t>調查</w:t>
      </w:r>
      <w:r w:rsidR="00943773">
        <w:rPr>
          <w:rFonts w:hint="eastAsia"/>
          <w:bCs/>
          <w:snapToGrid/>
          <w:color w:val="000000" w:themeColor="text1"/>
          <w:spacing w:val="200"/>
          <w:kern w:val="0"/>
          <w:sz w:val="40"/>
        </w:rPr>
        <w:t>意見</w:t>
      </w:r>
    </w:p>
    <w:p w:rsidR="007D5033" w:rsidRPr="007279D8" w:rsidRDefault="007D5033" w:rsidP="00042151">
      <w:pPr>
        <w:numPr>
          <w:ilvl w:val="0"/>
          <w:numId w:val="1"/>
        </w:numPr>
        <w:overflowPunct w:val="0"/>
        <w:ind w:left="2381" w:hanging="2381"/>
        <w:jc w:val="both"/>
        <w:outlineLvl w:val="0"/>
        <w:rPr>
          <w:rFonts w:ascii="標楷體" w:hAnsi="Arial" w:cs="新細明體"/>
          <w:bCs/>
          <w:color w:val="000000" w:themeColor="text1"/>
          <w:kern w:val="0"/>
          <w:szCs w:val="52"/>
        </w:rPr>
      </w:pPr>
      <w:bookmarkStart w:id="1" w:name="_Toc524892369"/>
      <w:bookmarkStart w:id="2" w:name="_Toc524895639"/>
      <w:bookmarkStart w:id="3" w:name="_Toc524896185"/>
      <w:bookmarkStart w:id="4" w:name="_Toc524896215"/>
      <w:bookmarkStart w:id="5" w:name="_Toc524902721"/>
      <w:bookmarkStart w:id="6" w:name="_Toc525066140"/>
      <w:bookmarkStart w:id="7" w:name="_Toc525070830"/>
      <w:bookmarkStart w:id="8" w:name="_Toc525938370"/>
      <w:bookmarkStart w:id="9" w:name="_Toc525939218"/>
      <w:bookmarkStart w:id="10" w:name="_Toc525939723"/>
      <w:bookmarkStart w:id="11" w:name="_Toc529218257"/>
      <w:bookmarkStart w:id="12" w:name="_Toc529222680"/>
      <w:bookmarkStart w:id="13" w:name="_Toc529223102"/>
      <w:bookmarkStart w:id="14" w:name="_Toc529223853"/>
      <w:bookmarkStart w:id="15" w:name="_Toc529228249"/>
      <w:bookmarkStart w:id="16" w:name="_Toc2400385"/>
      <w:bookmarkStart w:id="17" w:name="_Toc4316180"/>
      <w:bookmarkStart w:id="18" w:name="_Toc4473321"/>
      <w:bookmarkStart w:id="19" w:name="_Toc69556888"/>
      <w:bookmarkStart w:id="20" w:name="_Toc69556937"/>
      <w:bookmarkStart w:id="21" w:name="_Toc69609811"/>
      <w:bookmarkStart w:id="22" w:name="_Toc70241807"/>
      <w:bookmarkStart w:id="23" w:name="_Toc70242196"/>
      <w:bookmarkStart w:id="24" w:name="_Toc70242195"/>
      <w:bookmarkStart w:id="25" w:name="_Toc70241806"/>
      <w:bookmarkStart w:id="26" w:name="_Toc69609810"/>
      <w:bookmarkStart w:id="27" w:name="_Toc69556936"/>
      <w:bookmarkStart w:id="28" w:name="_Toc69556887"/>
      <w:bookmarkStart w:id="29" w:name="_Toc4473320"/>
      <w:bookmarkStart w:id="30" w:name="_Toc4316179"/>
      <w:bookmarkStart w:id="31" w:name="_Toc2400384"/>
      <w:bookmarkStart w:id="32" w:name="_Toc529228248"/>
      <w:bookmarkStart w:id="33" w:name="_Toc529223852"/>
      <w:bookmarkStart w:id="34" w:name="_Toc529223101"/>
      <w:bookmarkStart w:id="35" w:name="_Toc529222679"/>
      <w:bookmarkStart w:id="36" w:name="_Toc529218256"/>
      <w:bookmarkStart w:id="37" w:name="_Toc525939722"/>
      <w:bookmarkStart w:id="38" w:name="_Toc525939217"/>
      <w:bookmarkStart w:id="39" w:name="_Toc525938369"/>
      <w:bookmarkStart w:id="40" w:name="_Toc525070829"/>
      <w:bookmarkStart w:id="41" w:name="_Toc525066139"/>
      <w:bookmarkStart w:id="42" w:name="_Toc524902720"/>
      <w:bookmarkStart w:id="43" w:name="_Toc524896214"/>
      <w:bookmarkStart w:id="44" w:name="_Toc524896184"/>
      <w:bookmarkStart w:id="45" w:name="_Toc524895638"/>
      <w:bookmarkStart w:id="46" w:name="_Toc524892368"/>
      <w:bookmarkStart w:id="47" w:name="_Toc429383822"/>
      <w:r w:rsidRPr="007279D8">
        <w:rPr>
          <w:rFonts w:ascii="標楷體" w:hAnsi="Arial" w:cs="新細明體" w:hint="eastAsia"/>
          <w:bCs/>
          <w:color w:val="000000" w:themeColor="text1"/>
          <w:kern w:val="0"/>
          <w:szCs w:val="52"/>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7279D8">
        <w:rPr>
          <w:rFonts w:ascii="標楷體" w:hAnsi="Arial" w:cs="新細明體" w:hint="eastAsia"/>
          <w:bCs/>
          <w:color w:val="000000" w:themeColor="text1"/>
          <w:kern w:val="0"/>
          <w:szCs w:val="52"/>
        </w:rPr>
        <w:t>為大陸海漂垃圾造成金門與馬祖嚴重垃圾問題，污染地區海域與沿岸生態，影響漁業發展與地區景觀，究係地方政府如何處理大陸海漂垃圾及有何窒礙難行之處？又對於大陸海漂垃圾問題，中央機關究係如何協助地方政府？有無透過兩岸協商機制加以</w:t>
      </w:r>
      <w:proofErr w:type="gramStart"/>
      <w:r w:rsidRPr="007279D8">
        <w:rPr>
          <w:rFonts w:ascii="標楷體" w:hAnsi="Arial" w:cs="新細明體" w:hint="eastAsia"/>
          <w:bCs/>
          <w:color w:val="000000" w:themeColor="text1"/>
          <w:kern w:val="0"/>
          <w:szCs w:val="52"/>
        </w:rPr>
        <w:t>研</w:t>
      </w:r>
      <w:proofErr w:type="gramEnd"/>
      <w:r w:rsidRPr="007279D8">
        <w:rPr>
          <w:rFonts w:ascii="標楷體" w:hAnsi="Arial" w:cs="新細明體" w:hint="eastAsia"/>
          <w:bCs/>
          <w:color w:val="000000" w:themeColor="text1"/>
          <w:kern w:val="0"/>
          <w:szCs w:val="52"/>
        </w:rPr>
        <w:t>商解決？實有深入了解調查</w:t>
      </w:r>
      <w:proofErr w:type="gramStart"/>
      <w:r w:rsidRPr="007279D8">
        <w:rPr>
          <w:rFonts w:ascii="標楷體" w:hAnsi="Arial" w:cs="新細明體" w:hint="eastAsia"/>
          <w:bCs/>
          <w:color w:val="000000" w:themeColor="text1"/>
          <w:kern w:val="0"/>
          <w:szCs w:val="52"/>
        </w:rPr>
        <w:t>必要乙</w:t>
      </w:r>
      <w:proofErr w:type="gramEnd"/>
      <w:r w:rsidRPr="007279D8">
        <w:rPr>
          <w:rFonts w:ascii="標楷體" w:hAnsi="Arial" w:cs="新細明體" w:hint="eastAsia"/>
          <w:bCs/>
          <w:color w:val="000000" w:themeColor="text1"/>
          <w:kern w:val="0"/>
          <w:szCs w:val="52"/>
        </w:rPr>
        <w:t>案。</w:t>
      </w:r>
      <w:bookmarkEnd w:id="47"/>
    </w:p>
    <w:p w:rsidR="00FF2D78" w:rsidRPr="007279D8" w:rsidRDefault="00FE2F20" w:rsidP="007D10B4">
      <w:pPr>
        <w:pStyle w:val="2"/>
        <w:widowControl/>
        <w:numPr>
          <w:ilvl w:val="1"/>
          <w:numId w:val="6"/>
        </w:numPr>
        <w:kinsoku/>
        <w:rPr>
          <w:b/>
          <w:color w:val="000000" w:themeColor="text1"/>
        </w:rPr>
      </w:pPr>
      <w:bookmarkStart w:id="48" w:name="_Toc2400393"/>
      <w:bookmarkStart w:id="49" w:name="_Toc4316187"/>
      <w:bookmarkStart w:id="50" w:name="_Toc4473328"/>
      <w:bookmarkStart w:id="51" w:name="_Toc69556895"/>
      <w:bookmarkStart w:id="52" w:name="_Toc69556944"/>
      <w:bookmarkStart w:id="53" w:name="_Toc69609818"/>
      <w:bookmarkStart w:id="54" w:name="_Toc70241814"/>
      <w:bookmarkStart w:id="55" w:name="_Toc70242203"/>
      <w:bookmarkStart w:id="56" w:name="_Toc524902730"/>
      <w:bookmarkStart w:id="57" w:name="_Toc42938386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7279D8">
        <w:rPr>
          <w:rFonts w:hint="eastAsia"/>
          <w:b/>
          <w:bCs w:val="0"/>
          <w:color w:val="000000" w:themeColor="text1"/>
        </w:rPr>
        <w:t>環保署長期未正視大陸海漂垃圾問題，亦未考量離島事</w:t>
      </w:r>
      <w:r w:rsidR="00102FCD" w:rsidRPr="007279D8">
        <w:rPr>
          <w:rFonts w:hint="eastAsia"/>
          <w:b/>
          <w:bCs w:val="0"/>
          <w:color w:val="000000" w:themeColor="text1"/>
        </w:rPr>
        <w:t>務</w:t>
      </w:r>
      <w:r w:rsidRPr="007279D8">
        <w:rPr>
          <w:rFonts w:hint="eastAsia"/>
          <w:b/>
          <w:bCs w:val="0"/>
          <w:color w:val="000000" w:themeColor="text1"/>
        </w:rPr>
        <w:t>屬性特殊，</w:t>
      </w:r>
      <w:r w:rsidR="007D10B4" w:rsidRPr="007279D8">
        <w:rPr>
          <w:rFonts w:hint="eastAsia"/>
          <w:b/>
          <w:bCs w:val="0"/>
          <w:color w:val="000000" w:themeColor="text1"/>
        </w:rPr>
        <w:t>積極協助金馬離島地區解決大陸海漂垃圾問題，並</w:t>
      </w:r>
      <w:proofErr w:type="gramStart"/>
      <w:r w:rsidR="007D10B4" w:rsidRPr="007279D8">
        <w:rPr>
          <w:rFonts w:hint="eastAsia"/>
          <w:b/>
          <w:bCs w:val="0"/>
          <w:color w:val="000000" w:themeColor="text1"/>
        </w:rPr>
        <w:t>研</w:t>
      </w:r>
      <w:proofErr w:type="gramEnd"/>
      <w:r w:rsidR="007D10B4" w:rsidRPr="007279D8">
        <w:rPr>
          <w:rFonts w:hint="eastAsia"/>
          <w:b/>
          <w:bCs w:val="0"/>
          <w:color w:val="000000" w:themeColor="text1"/>
        </w:rPr>
        <w:t>提完整之中長期專案計畫，</w:t>
      </w:r>
      <w:r w:rsidRPr="007279D8">
        <w:rPr>
          <w:rFonts w:hint="eastAsia"/>
          <w:b/>
          <w:bCs w:val="0"/>
          <w:color w:val="000000" w:themeColor="text1"/>
        </w:rPr>
        <w:t>核有未洽</w:t>
      </w:r>
      <w:bookmarkEnd w:id="57"/>
    </w:p>
    <w:p w:rsidR="004E1D5D" w:rsidRPr="007279D8" w:rsidRDefault="006C52C4" w:rsidP="003E284A">
      <w:pPr>
        <w:pStyle w:val="3"/>
        <w:numPr>
          <w:ilvl w:val="2"/>
          <w:numId w:val="9"/>
        </w:numPr>
        <w:ind w:left="1360" w:hanging="680"/>
        <w:rPr>
          <w:color w:val="000000" w:themeColor="text1"/>
        </w:rPr>
      </w:pPr>
      <w:bookmarkStart w:id="58" w:name="_Toc427748224"/>
      <w:bookmarkStart w:id="59" w:name="_Toc427825562"/>
      <w:bookmarkStart w:id="60" w:name="_Toc427915122"/>
      <w:bookmarkStart w:id="61" w:name="_Toc429383862"/>
      <w:r w:rsidRPr="007279D8">
        <w:rPr>
          <w:rFonts w:hint="eastAsia"/>
          <w:color w:val="000000" w:themeColor="text1"/>
        </w:rPr>
        <w:t>據</w:t>
      </w:r>
      <w:r w:rsidR="004E1D5D" w:rsidRPr="007279D8">
        <w:rPr>
          <w:rFonts w:hint="eastAsia"/>
          <w:color w:val="000000" w:themeColor="text1"/>
        </w:rPr>
        <w:t>金門縣環</w:t>
      </w:r>
      <w:r w:rsidR="00281890" w:rsidRPr="007279D8">
        <w:rPr>
          <w:rFonts w:hint="eastAsia"/>
          <w:color w:val="000000" w:themeColor="text1"/>
        </w:rPr>
        <w:t>境</w:t>
      </w:r>
      <w:r w:rsidR="004E1D5D" w:rsidRPr="007279D8">
        <w:rPr>
          <w:rFonts w:hint="eastAsia"/>
          <w:color w:val="000000" w:themeColor="text1"/>
        </w:rPr>
        <w:t>保</w:t>
      </w:r>
      <w:r w:rsidR="00281890" w:rsidRPr="007279D8">
        <w:rPr>
          <w:rFonts w:hint="eastAsia"/>
          <w:color w:val="000000" w:themeColor="text1"/>
        </w:rPr>
        <w:t>護</w:t>
      </w:r>
      <w:r w:rsidR="004E1D5D" w:rsidRPr="007279D8">
        <w:rPr>
          <w:rFonts w:hint="eastAsia"/>
          <w:color w:val="000000" w:themeColor="text1"/>
        </w:rPr>
        <w:t>局</w:t>
      </w:r>
      <w:r w:rsidR="00281890" w:rsidRPr="007279D8">
        <w:rPr>
          <w:rFonts w:hAnsi="標楷體" w:hint="eastAsia"/>
          <w:color w:val="000000" w:themeColor="text1"/>
        </w:rPr>
        <w:t>（下稱金門縣環保局）</w:t>
      </w:r>
      <w:r w:rsidRPr="007279D8">
        <w:rPr>
          <w:rFonts w:hint="eastAsia"/>
          <w:color w:val="000000" w:themeColor="text1"/>
        </w:rPr>
        <w:t>函復，該縣府針對海漂垃圾問題自92年起即陸續向大陸廈門市、福建省環保廳、環保署、陸委會等單位反映，期透過兩岸協商由污染源頭進行管制，減少海漂垃圾量，節省後續清理成本，該局並</w:t>
      </w:r>
      <w:r w:rsidR="004E1D5D" w:rsidRPr="007279D8">
        <w:rPr>
          <w:rFonts w:hint="eastAsia"/>
          <w:color w:val="000000" w:themeColor="text1"/>
        </w:rPr>
        <w:t>統計95年至103年的海漂垃圾處理量，以95年的757多公噸最多，近年來則平均落在500多公噸，且海漂垃圾受氣候影響，隨季節有不同分布，東北季風時主要分布在東北海岸(每年10月至隔年4月)，西南季風時主要分布在西南海岸(每年5至8月)，尤在大雨或颱風後漂流量更為嚴重。</w:t>
      </w:r>
      <w:bookmarkEnd w:id="58"/>
      <w:bookmarkEnd w:id="59"/>
      <w:bookmarkEnd w:id="60"/>
      <w:bookmarkEnd w:id="61"/>
    </w:p>
    <w:p w:rsidR="004E1D5D" w:rsidRPr="007279D8" w:rsidRDefault="006C52C4" w:rsidP="003E284A">
      <w:pPr>
        <w:pStyle w:val="3"/>
        <w:numPr>
          <w:ilvl w:val="2"/>
          <w:numId w:val="9"/>
        </w:numPr>
        <w:ind w:left="1360" w:hanging="680"/>
        <w:rPr>
          <w:color w:val="000000" w:themeColor="text1"/>
        </w:rPr>
      </w:pPr>
      <w:bookmarkStart w:id="62" w:name="_Toc427748225"/>
      <w:bookmarkStart w:id="63" w:name="_Toc427825563"/>
      <w:bookmarkStart w:id="64" w:name="_Toc427915123"/>
      <w:bookmarkStart w:id="65" w:name="_Toc429383863"/>
      <w:proofErr w:type="gramStart"/>
      <w:r w:rsidRPr="007279D8">
        <w:rPr>
          <w:rFonts w:hint="eastAsia"/>
          <w:color w:val="000000" w:themeColor="text1"/>
        </w:rPr>
        <w:t>承前</w:t>
      </w:r>
      <w:proofErr w:type="gramEnd"/>
      <w:r w:rsidRPr="007279D8">
        <w:rPr>
          <w:rFonts w:hint="eastAsia"/>
          <w:color w:val="000000" w:themeColor="text1"/>
        </w:rPr>
        <w:t>，該</w:t>
      </w:r>
      <w:r w:rsidR="004E1D5D" w:rsidRPr="007279D8">
        <w:rPr>
          <w:rFonts w:hint="eastAsia"/>
          <w:color w:val="000000" w:themeColor="text1"/>
        </w:rPr>
        <w:t>局統計海漂垃圾種類繁多，其中包括竹子、保麗龍、動物屍體、漁具漁網、塑膠瓶罐等，且由塑膠瓶罐上之簡體字及洋流流向可推估大部</w:t>
      </w:r>
      <w:r w:rsidR="0057226E" w:rsidRPr="007279D8">
        <w:rPr>
          <w:rFonts w:hint="eastAsia"/>
          <w:color w:val="000000" w:themeColor="text1"/>
        </w:rPr>
        <w:t>分</w:t>
      </w:r>
      <w:r w:rsidR="004E1D5D" w:rsidRPr="007279D8">
        <w:rPr>
          <w:rFonts w:hint="eastAsia"/>
          <w:color w:val="000000" w:themeColor="text1"/>
        </w:rPr>
        <w:t>來自陸方，有關95年至103年的清理數量及費用統計</w:t>
      </w:r>
      <w:proofErr w:type="gramStart"/>
      <w:r w:rsidR="004E1D5D" w:rsidRPr="007279D8">
        <w:rPr>
          <w:rFonts w:hint="eastAsia"/>
          <w:color w:val="000000" w:themeColor="text1"/>
        </w:rPr>
        <w:t>詳</w:t>
      </w:r>
      <w:proofErr w:type="gramEnd"/>
      <w:r w:rsidR="004E1D5D" w:rsidRPr="007279D8">
        <w:rPr>
          <w:rFonts w:hint="eastAsia"/>
          <w:color w:val="000000" w:themeColor="text1"/>
        </w:rPr>
        <w:t>如下表1</w:t>
      </w:r>
      <w:r w:rsidR="004E1D5D" w:rsidRPr="007279D8">
        <w:rPr>
          <w:rFonts w:hAnsi="標楷體" w:hint="eastAsia"/>
          <w:color w:val="000000" w:themeColor="text1"/>
        </w:rPr>
        <w:t>：</w:t>
      </w:r>
      <w:bookmarkEnd w:id="62"/>
      <w:bookmarkEnd w:id="63"/>
      <w:bookmarkEnd w:id="64"/>
      <w:bookmarkEnd w:id="65"/>
    </w:p>
    <w:p w:rsidR="00CF039C" w:rsidRPr="007279D8" w:rsidRDefault="00CF039C" w:rsidP="00CF039C">
      <w:pPr>
        <w:pStyle w:val="3"/>
        <w:ind w:left="1360"/>
        <w:rPr>
          <w:color w:val="000000" w:themeColor="text1"/>
        </w:rPr>
      </w:pPr>
    </w:p>
    <w:tbl>
      <w:tblPr>
        <w:tblW w:w="5000" w:type="pct"/>
        <w:tblCellMar>
          <w:left w:w="28" w:type="dxa"/>
          <w:right w:w="28" w:type="dxa"/>
        </w:tblCellMar>
        <w:tblLook w:val="04A0"/>
      </w:tblPr>
      <w:tblGrid>
        <w:gridCol w:w="934"/>
        <w:gridCol w:w="1337"/>
        <w:gridCol w:w="1337"/>
        <w:gridCol w:w="1337"/>
        <w:gridCol w:w="1976"/>
        <w:gridCol w:w="1979"/>
      </w:tblGrid>
      <w:tr w:rsidR="007279D8" w:rsidRPr="007279D8" w:rsidTr="00B9081C">
        <w:trPr>
          <w:trHeight w:val="570"/>
        </w:trPr>
        <w:tc>
          <w:tcPr>
            <w:tcW w:w="5000" w:type="pct"/>
            <w:gridSpan w:val="6"/>
            <w:tcBorders>
              <w:top w:val="nil"/>
              <w:left w:val="nil"/>
              <w:bottom w:val="single" w:sz="8" w:space="0" w:color="auto"/>
              <w:right w:val="nil"/>
            </w:tcBorders>
            <w:noWrap/>
            <w:vAlign w:val="center"/>
            <w:hideMark/>
          </w:tcPr>
          <w:p w:rsidR="004E1D5D" w:rsidRPr="007279D8" w:rsidRDefault="004E1D5D"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lastRenderedPageBreak/>
              <w:t>表1</w:t>
            </w:r>
            <w:r w:rsidR="00DF62FB" w:rsidRPr="007279D8">
              <w:rPr>
                <w:rFonts w:ascii="標楷體" w:hAnsi="標楷體" w:cs="新細明體" w:hint="eastAsia"/>
                <w:bCs/>
                <w:color w:val="000000" w:themeColor="text1"/>
                <w:kern w:val="0"/>
                <w:sz w:val="28"/>
                <w:szCs w:val="28"/>
              </w:rPr>
              <w:t>：</w:t>
            </w:r>
            <w:r w:rsidRPr="007279D8">
              <w:rPr>
                <w:rFonts w:ascii="標楷體" w:hAnsi="標楷體" w:cs="新細明體" w:hint="eastAsia"/>
                <w:bCs/>
                <w:color w:val="000000" w:themeColor="text1"/>
                <w:kern w:val="0"/>
                <w:sz w:val="28"/>
                <w:szCs w:val="28"/>
              </w:rPr>
              <w:t xml:space="preserve"> 金門縣95年至103年海岸垃圾量及清理經費一覽表</w:t>
            </w:r>
          </w:p>
        </w:tc>
      </w:tr>
      <w:tr w:rsidR="007279D8" w:rsidRPr="007279D8" w:rsidTr="003D457B">
        <w:trPr>
          <w:trHeight w:val="840"/>
        </w:trPr>
        <w:tc>
          <w:tcPr>
            <w:tcW w:w="525" w:type="pct"/>
            <w:tcBorders>
              <w:top w:val="nil"/>
              <w:left w:val="single" w:sz="8" w:space="0" w:color="auto"/>
              <w:bottom w:val="single" w:sz="4" w:space="0" w:color="auto"/>
              <w:right w:val="single" w:sz="4" w:space="0" w:color="auto"/>
            </w:tcBorders>
            <w:shd w:val="clear" w:color="auto" w:fill="DAEEF3"/>
            <w:noWrap/>
            <w:vAlign w:val="center"/>
            <w:hideMark/>
          </w:tcPr>
          <w:p w:rsidR="004E1D5D" w:rsidRPr="007279D8" w:rsidRDefault="004E1D5D"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年度</w:t>
            </w:r>
          </w:p>
        </w:tc>
        <w:tc>
          <w:tcPr>
            <w:tcW w:w="751" w:type="pct"/>
            <w:tcBorders>
              <w:top w:val="nil"/>
              <w:left w:val="nil"/>
              <w:bottom w:val="single" w:sz="4" w:space="0" w:color="auto"/>
              <w:right w:val="single" w:sz="4" w:space="0" w:color="auto"/>
            </w:tcBorders>
            <w:shd w:val="clear" w:color="auto" w:fill="DAEEF3"/>
            <w:hideMark/>
          </w:tcPr>
          <w:p w:rsidR="004E1D5D" w:rsidRPr="007279D8" w:rsidRDefault="004E1D5D"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資源垃圾</w:t>
            </w:r>
            <w:r w:rsidRPr="007279D8">
              <w:rPr>
                <w:rFonts w:ascii="標楷體" w:hAnsi="標楷體" w:cs="新細明體" w:hint="eastAsia"/>
                <w:b/>
                <w:bCs/>
                <w:color w:val="000000" w:themeColor="text1"/>
                <w:kern w:val="0"/>
                <w:sz w:val="28"/>
                <w:szCs w:val="28"/>
              </w:rPr>
              <w:br/>
              <w:t>(公噸)</w:t>
            </w:r>
          </w:p>
        </w:tc>
        <w:tc>
          <w:tcPr>
            <w:tcW w:w="751" w:type="pct"/>
            <w:tcBorders>
              <w:top w:val="nil"/>
              <w:left w:val="nil"/>
              <w:bottom w:val="single" w:sz="4" w:space="0" w:color="auto"/>
              <w:right w:val="single" w:sz="4" w:space="0" w:color="auto"/>
            </w:tcBorders>
            <w:shd w:val="clear" w:color="auto" w:fill="DAEEF3"/>
            <w:hideMark/>
          </w:tcPr>
          <w:p w:rsidR="004E1D5D" w:rsidRPr="007279D8" w:rsidRDefault="004E1D5D"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一般垃圾</w:t>
            </w:r>
            <w:r w:rsidRPr="007279D8">
              <w:rPr>
                <w:rFonts w:ascii="標楷體" w:hAnsi="標楷體" w:cs="新細明體" w:hint="eastAsia"/>
                <w:b/>
                <w:bCs/>
                <w:color w:val="000000" w:themeColor="text1"/>
                <w:kern w:val="0"/>
                <w:sz w:val="28"/>
                <w:szCs w:val="28"/>
              </w:rPr>
              <w:br/>
              <w:t>(公噸)</w:t>
            </w:r>
          </w:p>
        </w:tc>
        <w:tc>
          <w:tcPr>
            <w:tcW w:w="751" w:type="pct"/>
            <w:tcBorders>
              <w:top w:val="nil"/>
              <w:left w:val="nil"/>
              <w:bottom w:val="single" w:sz="4" w:space="0" w:color="auto"/>
              <w:right w:val="single" w:sz="4" w:space="0" w:color="auto"/>
            </w:tcBorders>
            <w:shd w:val="clear" w:color="auto" w:fill="DAEEF3"/>
            <w:hideMark/>
          </w:tcPr>
          <w:p w:rsidR="004E1D5D" w:rsidRPr="007279D8" w:rsidRDefault="004E1D5D"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總計垃圾</w:t>
            </w:r>
            <w:r w:rsidRPr="007279D8">
              <w:rPr>
                <w:rFonts w:ascii="標楷體" w:hAnsi="標楷體" w:cs="新細明體" w:hint="eastAsia"/>
                <w:b/>
                <w:bCs/>
                <w:color w:val="000000" w:themeColor="text1"/>
                <w:kern w:val="0"/>
                <w:sz w:val="28"/>
                <w:szCs w:val="28"/>
              </w:rPr>
              <w:br/>
              <w:t>(公噸)</w:t>
            </w:r>
          </w:p>
        </w:tc>
        <w:tc>
          <w:tcPr>
            <w:tcW w:w="1110" w:type="pct"/>
            <w:tcBorders>
              <w:top w:val="nil"/>
              <w:left w:val="nil"/>
              <w:bottom w:val="single" w:sz="4" w:space="0" w:color="auto"/>
              <w:right w:val="single" w:sz="4" w:space="0" w:color="auto"/>
            </w:tcBorders>
            <w:shd w:val="clear" w:color="auto" w:fill="DAEEF3"/>
            <w:vAlign w:val="center"/>
            <w:hideMark/>
          </w:tcPr>
          <w:p w:rsidR="004E1D5D" w:rsidRPr="007279D8" w:rsidRDefault="004E1D5D" w:rsidP="003D457B">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海岸清理費用</w:t>
            </w:r>
            <w:r w:rsidRPr="007279D8">
              <w:rPr>
                <w:rFonts w:ascii="標楷體" w:hAnsi="標楷體" w:cs="新細明體" w:hint="eastAsia"/>
                <w:b/>
                <w:bCs/>
                <w:color w:val="000000" w:themeColor="text1"/>
                <w:kern w:val="0"/>
                <w:sz w:val="28"/>
                <w:szCs w:val="28"/>
              </w:rPr>
              <w:br/>
              <w:t>(新臺幣</w:t>
            </w:r>
            <w:r w:rsidR="003D457B" w:rsidRPr="007279D8">
              <w:rPr>
                <w:rFonts w:ascii="標楷體" w:hAnsi="標楷體" w:cs="新細明體" w:hint="eastAsia"/>
                <w:b/>
                <w:bCs/>
                <w:color w:val="000000" w:themeColor="text1"/>
                <w:kern w:val="0"/>
                <w:sz w:val="28"/>
                <w:szCs w:val="28"/>
              </w:rPr>
              <w:t>萬</w:t>
            </w:r>
            <w:r w:rsidRPr="007279D8">
              <w:rPr>
                <w:rFonts w:ascii="標楷體" w:hAnsi="標楷體" w:cs="新細明體" w:hint="eastAsia"/>
                <w:b/>
                <w:bCs/>
                <w:color w:val="000000" w:themeColor="text1"/>
                <w:kern w:val="0"/>
                <w:sz w:val="28"/>
                <w:szCs w:val="28"/>
              </w:rPr>
              <w:t>元)</w:t>
            </w:r>
          </w:p>
        </w:tc>
        <w:tc>
          <w:tcPr>
            <w:tcW w:w="1111" w:type="pct"/>
            <w:tcBorders>
              <w:top w:val="nil"/>
              <w:left w:val="nil"/>
              <w:bottom w:val="single" w:sz="4" w:space="0" w:color="auto"/>
              <w:right w:val="single" w:sz="8" w:space="0" w:color="auto"/>
            </w:tcBorders>
            <w:shd w:val="clear" w:color="auto" w:fill="DAEEF3"/>
            <w:vAlign w:val="center"/>
            <w:hideMark/>
          </w:tcPr>
          <w:p w:rsidR="004E1D5D" w:rsidRPr="007279D8" w:rsidRDefault="004E1D5D" w:rsidP="003D457B">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轉運處理費用</w:t>
            </w:r>
            <w:r w:rsidRPr="007279D8">
              <w:rPr>
                <w:rFonts w:ascii="標楷體" w:hAnsi="標楷體" w:cs="新細明體" w:hint="eastAsia"/>
                <w:b/>
                <w:bCs/>
                <w:color w:val="000000" w:themeColor="text1"/>
                <w:kern w:val="0"/>
                <w:sz w:val="28"/>
                <w:szCs w:val="28"/>
              </w:rPr>
              <w:br/>
              <w:t>(新臺幣</w:t>
            </w:r>
            <w:r w:rsidR="003D457B" w:rsidRPr="007279D8">
              <w:rPr>
                <w:rFonts w:ascii="標楷體" w:hAnsi="標楷體" w:cs="新細明體" w:hint="eastAsia"/>
                <w:b/>
                <w:bCs/>
                <w:color w:val="000000" w:themeColor="text1"/>
                <w:kern w:val="0"/>
                <w:sz w:val="28"/>
                <w:szCs w:val="28"/>
              </w:rPr>
              <w:t>萬</w:t>
            </w:r>
            <w:r w:rsidRPr="007279D8">
              <w:rPr>
                <w:rFonts w:ascii="標楷體" w:hAnsi="標楷體" w:cs="新細明體" w:hint="eastAsia"/>
                <w:b/>
                <w:bCs/>
                <w:color w:val="000000" w:themeColor="text1"/>
                <w:kern w:val="0"/>
                <w:sz w:val="28"/>
                <w:szCs w:val="28"/>
              </w:rPr>
              <w:t>元)</w:t>
            </w:r>
          </w:p>
        </w:tc>
      </w:tr>
      <w:tr w:rsidR="007279D8" w:rsidRPr="007279D8" w:rsidTr="003D457B">
        <w:trPr>
          <w:trHeight w:val="20"/>
        </w:trPr>
        <w:tc>
          <w:tcPr>
            <w:tcW w:w="525" w:type="pct"/>
            <w:tcBorders>
              <w:top w:val="nil"/>
              <w:left w:val="single" w:sz="8" w:space="0" w:color="auto"/>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95年</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w:t>
            </w:r>
          </w:p>
        </w:tc>
        <w:tc>
          <w:tcPr>
            <w:tcW w:w="751" w:type="pct"/>
            <w:tcBorders>
              <w:top w:val="nil"/>
              <w:left w:val="nil"/>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757.96 </w:t>
            </w:r>
          </w:p>
        </w:tc>
        <w:tc>
          <w:tcPr>
            <w:tcW w:w="1110" w:type="pct"/>
            <w:tcBorders>
              <w:top w:val="nil"/>
              <w:left w:val="nil"/>
              <w:bottom w:val="single" w:sz="4" w:space="0" w:color="auto"/>
              <w:right w:val="single" w:sz="4" w:space="0" w:color="auto"/>
            </w:tcBorders>
            <w:noWrap/>
            <w:vAlign w:val="center"/>
          </w:tcPr>
          <w:p w:rsidR="003D457B" w:rsidRPr="007279D8" w:rsidRDefault="003D457B">
            <w:pPr>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793</w:t>
            </w:r>
          </w:p>
        </w:tc>
        <w:tc>
          <w:tcPr>
            <w:tcW w:w="1111" w:type="pct"/>
            <w:tcBorders>
              <w:top w:val="nil"/>
              <w:left w:val="nil"/>
              <w:bottom w:val="single" w:sz="4" w:space="0" w:color="auto"/>
              <w:right w:val="single" w:sz="8"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　</w:t>
            </w:r>
          </w:p>
        </w:tc>
      </w:tr>
      <w:tr w:rsidR="007279D8" w:rsidRPr="007279D8" w:rsidTr="003D457B">
        <w:trPr>
          <w:trHeight w:val="20"/>
        </w:trPr>
        <w:tc>
          <w:tcPr>
            <w:tcW w:w="525" w:type="pct"/>
            <w:tcBorders>
              <w:top w:val="nil"/>
              <w:left w:val="single" w:sz="8" w:space="0" w:color="auto"/>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96年</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w:t>
            </w:r>
          </w:p>
        </w:tc>
        <w:tc>
          <w:tcPr>
            <w:tcW w:w="751" w:type="pct"/>
            <w:tcBorders>
              <w:top w:val="nil"/>
              <w:left w:val="nil"/>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614.95 </w:t>
            </w:r>
          </w:p>
        </w:tc>
        <w:tc>
          <w:tcPr>
            <w:tcW w:w="1110" w:type="pct"/>
            <w:tcBorders>
              <w:top w:val="nil"/>
              <w:left w:val="nil"/>
              <w:bottom w:val="single" w:sz="4" w:space="0" w:color="auto"/>
              <w:right w:val="single" w:sz="4" w:space="0" w:color="auto"/>
            </w:tcBorders>
            <w:noWrap/>
            <w:vAlign w:val="center"/>
          </w:tcPr>
          <w:p w:rsidR="003D457B" w:rsidRPr="007279D8" w:rsidRDefault="003D457B">
            <w:pPr>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684</w:t>
            </w:r>
          </w:p>
        </w:tc>
        <w:tc>
          <w:tcPr>
            <w:tcW w:w="1111" w:type="pct"/>
            <w:tcBorders>
              <w:top w:val="nil"/>
              <w:left w:val="nil"/>
              <w:bottom w:val="single" w:sz="4" w:space="0" w:color="auto"/>
              <w:right w:val="single" w:sz="8"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　</w:t>
            </w:r>
          </w:p>
        </w:tc>
      </w:tr>
      <w:tr w:rsidR="007279D8" w:rsidRPr="007279D8" w:rsidTr="003D457B">
        <w:trPr>
          <w:trHeight w:val="20"/>
        </w:trPr>
        <w:tc>
          <w:tcPr>
            <w:tcW w:w="525" w:type="pct"/>
            <w:tcBorders>
              <w:top w:val="nil"/>
              <w:left w:val="single" w:sz="8" w:space="0" w:color="auto"/>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97年</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w:t>
            </w:r>
          </w:p>
        </w:tc>
        <w:tc>
          <w:tcPr>
            <w:tcW w:w="751" w:type="pct"/>
            <w:tcBorders>
              <w:top w:val="nil"/>
              <w:left w:val="nil"/>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401.52 </w:t>
            </w:r>
          </w:p>
        </w:tc>
        <w:tc>
          <w:tcPr>
            <w:tcW w:w="1110" w:type="pct"/>
            <w:tcBorders>
              <w:top w:val="nil"/>
              <w:left w:val="nil"/>
              <w:bottom w:val="single" w:sz="4" w:space="0" w:color="auto"/>
              <w:right w:val="single" w:sz="4" w:space="0" w:color="auto"/>
            </w:tcBorders>
            <w:noWrap/>
            <w:vAlign w:val="center"/>
          </w:tcPr>
          <w:p w:rsidR="003D457B" w:rsidRPr="007279D8" w:rsidRDefault="003D457B">
            <w:pPr>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574</w:t>
            </w:r>
          </w:p>
        </w:tc>
        <w:tc>
          <w:tcPr>
            <w:tcW w:w="1111" w:type="pct"/>
            <w:tcBorders>
              <w:top w:val="nil"/>
              <w:left w:val="nil"/>
              <w:bottom w:val="single" w:sz="4" w:space="0" w:color="auto"/>
              <w:right w:val="single" w:sz="8"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　</w:t>
            </w:r>
          </w:p>
        </w:tc>
      </w:tr>
      <w:tr w:rsidR="007279D8" w:rsidRPr="007279D8" w:rsidTr="003D457B">
        <w:trPr>
          <w:trHeight w:val="20"/>
        </w:trPr>
        <w:tc>
          <w:tcPr>
            <w:tcW w:w="525" w:type="pct"/>
            <w:tcBorders>
              <w:top w:val="nil"/>
              <w:left w:val="single" w:sz="8" w:space="0" w:color="auto"/>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98年</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w:t>
            </w:r>
          </w:p>
        </w:tc>
        <w:tc>
          <w:tcPr>
            <w:tcW w:w="751" w:type="pct"/>
            <w:tcBorders>
              <w:top w:val="nil"/>
              <w:left w:val="nil"/>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301.48 </w:t>
            </w:r>
          </w:p>
        </w:tc>
        <w:tc>
          <w:tcPr>
            <w:tcW w:w="1110" w:type="pct"/>
            <w:tcBorders>
              <w:top w:val="nil"/>
              <w:left w:val="nil"/>
              <w:bottom w:val="single" w:sz="4" w:space="0" w:color="auto"/>
              <w:right w:val="single" w:sz="4" w:space="0" w:color="auto"/>
            </w:tcBorders>
            <w:noWrap/>
            <w:vAlign w:val="center"/>
          </w:tcPr>
          <w:p w:rsidR="003D457B" w:rsidRPr="007279D8" w:rsidRDefault="003D457B">
            <w:pPr>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447</w:t>
            </w:r>
          </w:p>
        </w:tc>
        <w:tc>
          <w:tcPr>
            <w:tcW w:w="1111" w:type="pct"/>
            <w:tcBorders>
              <w:top w:val="nil"/>
              <w:left w:val="nil"/>
              <w:bottom w:val="single" w:sz="4" w:space="0" w:color="auto"/>
              <w:right w:val="single" w:sz="8"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　</w:t>
            </w:r>
          </w:p>
        </w:tc>
      </w:tr>
      <w:tr w:rsidR="007279D8" w:rsidRPr="007279D8" w:rsidTr="003D457B">
        <w:trPr>
          <w:trHeight w:val="20"/>
        </w:trPr>
        <w:tc>
          <w:tcPr>
            <w:tcW w:w="525" w:type="pct"/>
            <w:tcBorders>
              <w:top w:val="nil"/>
              <w:left w:val="single" w:sz="8" w:space="0" w:color="auto"/>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99年</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w:t>
            </w:r>
          </w:p>
        </w:tc>
        <w:tc>
          <w:tcPr>
            <w:tcW w:w="751" w:type="pct"/>
            <w:tcBorders>
              <w:top w:val="nil"/>
              <w:left w:val="nil"/>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425.58 </w:t>
            </w:r>
          </w:p>
        </w:tc>
        <w:tc>
          <w:tcPr>
            <w:tcW w:w="1110" w:type="pct"/>
            <w:tcBorders>
              <w:top w:val="nil"/>
              <w:left w:val="nil"/>
              <w:bottom w:val="single" w:sz="4" w:space="0" w:color="auto"/>
              <w:right w:val="single" w:sz="4" w:space="0" w:color="auto"/>
            </w:tcBorders>
            <w:noWrap/>
            <w:vAlign w:val="center"/>
          </w:tcPr>
          <w:p w:rsidR="003D457B" w:rsidRPr="007279D8" w:rsidRDefault="003D457B">
            <w:pPr>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640</w:t>
            </w:r>
          </w:p>
        </w:tc>
        <w:tc>
          <w:tcPr>
            <w:tcW w:w="1111" w:type="pct"/>
            <w:tcBorders>
              <w:top w:val="nil"/>
              <w:left w:val="nil"/>
              <w:bottom w:val="single" w:sz="4" w:space="0" w:color="auto"/>
              <w:right w:val="single" w:sz="8"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　</w:t>
            </w:r>
          </w:p>
        </w:tc>
      </w:tr>
      <w:tr w:rsidR="007279D8" w:rsidRPr="007279D8" w:rsidTr="003D457B">
        <w:trPr>
          <w:trHeight w:val="20"/>
        </w:trPr>
        <w:tc>
          <w:tcPr>
            <w:tcW w:w="525" w:type="pct"/>
            <w:tcBorders>
              <w:top w:val="nil"/>
              <w:left w:val="single" w:sz="8" w:space="0" w:color="auto"/>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100年</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60.91 </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293.98 </w:t>
            </w:r>
          </w:p>
        </w:tc>
        <w:tc>
          <w:tcPr>
            <w:tcW w:w="751" w:type="pct"/>
            <w:tcBorders>
              <w:top w:val="nil"/>
              <w:left w:val="nil"/>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354.88 </w:t>
            </w:r>
          </w:p>
        </w:tc>
        <w:tc>
          <w:tcPr>
            <w:tcW w:w="1110" w:type="pct"/>
            <w:tcBorders>
              <w:top w:val="nil"/>
              <w:left w:val="nil"/>
              <w:bottom w:val="single" w:sz="4" w:space="0" w:color="auto"/>
              <w:right w:val="single" w:sz="4" w:space="0" w:color="auto"/>
            </w:tcBorders>
            <w:noWrap/>
            <w:vAlign w:val="center"/>
          </w:tcPr>
          <w:p w:rsidR="003D457B" w:rsidRPr="007279D8" w:rsidRDefault="003D457B">
            <w:pPr>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707</w:t>
            </w:r>
          </w:p>
        </w:tc>
        <w:tc>
          <w:tcPr>
            <w:tcW w:w="1111" w:type="pct"/>
            <w:tcBorders>
              <w:top w:val="nil"/>
              <w:left w:val="nil"/>
              <w:bottom w:val="single" w:sz="4" w:space="0" w:color="auto"/>
              <w:right w:val="single" w:sz="8" w:space="0" w:color="auto"/>
            </w:tcBorders>
            <w:vAlign w:val="center"/>
            <w:hideMark/>
          </w:tcPr>
          <w:p w:rsidR="003D457B" w:rsidRPr="007279D8" w:rsidRDefault="003D457B" w:rsidP="003D457B">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145 </w:t>
            </w:r>
          </w:p>
        </w:tc>
      </w:tr>
      <w:tr w:rsidR="007279D8" w:rsidRPr="007279D8" w:rsidTr="003D457B">
        <w:trPr>
          <w:trHeight w:val="20"/>
        </w:trPr>
        <w:tc>
          <w:tcPr>
            <w:tcW w:w="525" w:type="pct"/>
            <w:tcBorders>
              <w:top w:val="nil"/>
              <w:left w:val="single" w:sz="8" w:space="0" w:color="auto"/>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101年</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33.63 </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443.99 </w:t>
            </w:r>
          </w:p>
        </w:tc>
        <w:tc>
          <w:tcPr>
            <w:tcW w:w="751" w:type="pct"/>
            <w:tcBorders>
              <w:top w:val="nil"/>
              <w:left w:val="nil"/>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477.63 </w:t>
            </w:r>
          </w:p>
        </w:tc>
        <w:tc>
          <w:tcPr>
            <w:tcW w:w="1110" w:type="pct"/>
            <w:tcBorders>
              <w:top w:val="nil"/>
              <w:left w:val="nil"/>
              <w:bottom w:val="single" w:sz="4" w:space="0" w:color="auto"/>
              <w:right w:val="single" w:sz="4" w:space="0" w:color="auto"/>
            </w:tcBorders>
            <w:noWrap/>
            <w:vAlign w:val="center"/>
          </w:tcPr>
          <w:p w:rsidR="003D457B" w:rsidRPr="007279D8" w:rsidRDefault="003D457B">
            <w:pPr>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549</w:t>
            </w:r>
          </w:p>
        </w:tc>
        <w:tc>
          <w:tcPr>
            <w:tcW w:w="1111" w:type="pct"/>
            <w:tcBorders>
              <w:top w:val="nil"/>
              <w:left w:val="nil"/>
              <w:bottom w:val="single" w:sz="4" w:space="0" w:color="auto"/>
              <w:right w:val="single" w:sz="8" w:space="0" w:color="auto"/>
            </w:tcBorders>
            <w:vAlign w:val="center"/>
            <w:hideMark/>
          </w:tcPr>
          <w:p w:rsidR="003D457B" w:rsidRPr="007279D8" w:rsidRDefault="003D457B" w:rsidP="003D457B">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167 </w:t>
            </w:r>
          </w:p>
        </w:tc>
      </w:tr>
      <w:tr w:rsidR="007279D8" w:rsidRPr="007279D8" w:rsidTr="003D457B">
        <w:trPr>
          <w:trHeight w:val="20"/>
        </w:trPr>
        <w:tc>
          <w:tcPr>
            <w:tcW w:w="525" w:type="pct"/>
            <w:tcBorders>
              <w:top w:val="nil"/>
              <w:left w:val="single" w:sz="8" w:space="0" w:color="auto"/>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102年</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43.78</w:t>
            </w:r>
          </w:p>
        </w:tc>
        <w:tc>
          <w:tcPr>
            <w:tcW w:w="751" w:type="pct"/>
            <w:tcBorders>
              <w:top w:val="nil"/>
              <w:left w:val="nil"/>
              <w:bottom w:val="single" w:sz="4"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556.03</w:t>
            </w:r>
          </w:p>
        </w:tc>
        <w:tc>
          <w:tcPr>
            <w:tcW w:w="751" w:type="pct"/>
            <w:tcBorders>
              <w:top w:val="nil"/>
              <w:left w:val="nil"/>
              <w:bottom w:val="single" w:sz="4"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599.81 </w:t>
            </w:r>
          </w:p>
        </w:tc>
        <w:tc>
          <w:tcPr>
            <w:tcW w:w="1110" w:type="pct"/>
            <w:tcBorders>
              <w:top w:val="nil"/>
              <w:left w:val="nil"/>
              <w:bottom w:val="single" w:sz="4" w:space="0" w:color="auto"/>
              <w:right w:val="single" w:sz="4" w:space="0" w:color="auto"/>
            </w:tcBorders>
            <w:noWrap/>
            <w:vAlign w:val="center"/>
          </w:tcPr>
          <w:p w:rsidR="003D457B" w:rsidRPr="007279D8" w:rsidRDefault="003D457B">
            <w:pPr>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863</w:t>
            </w:r>
          </w:p>
        </w:tc>
        <w:tc>
          <w:tcPr>
            <w:tcW w:w="1111" w:type="pct"/>
            <w:tcBorders>
              <w:top w:val="nil"/>
              <w:left w:val="nil"/>
              <w:bottom w:val="single" w:sz="4" w:space="0" w:color="auto"/>
              <w:right w:val="single" w:sz="8" w:space="0" w:color="auto"/>
            </w:tcBorders>
            <w:vAlign w:val="center"/>
            <w:hideMark/>
          </w:tcPr>
          <w:p w:rsidR="003D457B" w:rsidRPr="007279D8" w:rsidRDefault="003D457B" w:rsidP="003D457B">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231 </w:t>
            </w:r>
          </w:p>
        </w:tc>
      </w:tr>
      <w:tr w:rsidR="003D457B" w:rsidRPr="007279D8" w:rsidTr="003D457B">
        <w:trPr>
          <w:trHeight w:val="20"/>
        </w:trPr>
        <w:tc>
          <w:tcPr>
            <w:tcW w:w="525" w:type="pct"/>
            <w:tcBorders>
              <w:top w:val="nil"/>
              <w:left w:val="single" w:sz="8" w:space="0" w:color="auto"/>
              <w:bottom w:val="single" w:sz="8"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
                <w:bCs/>
                <w:color w:val="000000" w:themeColor="text1"/>
                <w:kern w:val="0"/>
                <w:sz w:val="28"/>
                <w:szCs w:val="28"/>
              </w:rPr>
            </w:pPr>
            <w:r w:rsidRPr="007279D8">
              <w:rPr>
                <w:rFonts w:ascii="標楷體" w:hAnsi="標楷體" w:cs="新細明體" w:hint="eastAsia"/>
                <w:b/>
                <w:bCs/>
                <w:color w:val="000000" w:themeColor="text1"/>
                <w:kern w:val="0"/>
                <w:sz w:val="28"/>
                <w:szCs w:val="28"/>
              </w:rPr>
              <w:t>103年</w:t>
            </w:r>
          </w:p>
        </w:tc>
        <w:tc>
          <w:tcPr>
            <w:tcW w:w="751" w:type="pct"/>
            <w:tcBorders>
              <w:top w:val="nil"/>
              <w:left w:val="nil"/>
              <w:bottom w:val="single" w:sz="8"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27.64 </w:t>
            </w:r>
          </w:p>
        </w:tc>
        <w:tc>
          <w:tcPr>
            <w:tcW w:w="751" w:type="pct"/>
            <w:tcBorders>
              <w:top w:val="nil"/>
              <w:left w:val="nil"/>
              <w:bottom w:val="single" w:sz="8" w:space="0" w:color="auto"/>
              <w:right w:val="single" w:sz="4" w:space="0" w:color="auto"/>
            </w:tcBorders>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517.14 </w:t>
            </w:r>
          </w:p>
        </w:tc>
        <w:tc>
          <w:tcPr>
            <w:tcW w:w="751" w:type="pct"/>
            <w:tcBorders>
              <w:top w:val="nil"/>
              <w:left w:val="nil"/>
              <w:bottom w:val="single" w:sz="8" w:space="0" w:color="auto"/>
              <w:right w:val="single" w:sz="4" w:space="0" w:color="auto"/>
            </w:tcBorders>
            <w:noWrap/>
            <w:vAlign w:val="center"/>
            <w:hideMark/>
          </w:tcPr>
          <w:p w:rsidR="003D457B" w:rsidRPr="007279D8" w:rsidRDefault="003D457B" w:rsidP="00D648A7">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544.78 </w:t>
            </w:r>
          </w:p>
        </w:tc>
        <w:tc>
          <w:tcPr>
            <w:tcW w:w="1110" w:type="pct"/>
            <w:tcBorders>
              <w:top w:val="nil"/>
              <w:left w:val="nil"/>
              <w:bottom w:val="single" w:sz="4" w:space="0" w:color="auto"/>
              <w:right w:val="single" w:sz="4" w:space="0" w:color="auto"/>
            </w:tcBorders>
            <w:noWrap/>
            <w:vAlign w:val="center"/>
          </w:tcPr>
          <w:p w:rsidR="003D457B" w:rsidRPr="007279D8" w:rsidRDefault="003D457B">
            <w:pPr>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518</w:t>
            </w:r>
          </w:p>
        </w:tc>
        <w:tc>
          <w:tcPr>
            <w:tcW w:w="1111" w:type="pct"/>
            <w:tcBorders>
              <w:top w:val="nil"/>
              <w:left w:val="nil"/>
              <w:bottom w:val="single" w:sz="4" w:space="0" w:color="auto"/>
              <w:right w:val="single" w:sz="8" w:space="0" w:color="auto"/>
            </w:tcBorders>
            <w:vAlign w:val="center"/>
            <w:hideMark/>
          </w:tcPr>
          <w:p w:rsidR="003D457B" w:rsidRPr="007279D8" w:rsidRDefault="003D457B" w:rsidP="003D457B">
            <w:pPr>
              <w:widowControl/>
              <w:spacing w:line="360" w:lineRule="exact"/>
              <w:jc w:val="center"/>
              <w:rPr>
                <w:rFonts w:ascii="標楷體" w:hAnsi="標楷體" w:cs="新細明體"/>
                <w:bCs/>
                <w:color w:val="000000" w:themeColor="text1"/>
                <w:kern w:val="0"/>
                <w:sz w:val="28"/>
                <w:szCs w:val="28"/>
              </w:rPr>
            </w:pPr>
            <w:r w:rsidRPr="007279D8">
              <w:rPr>
                <w:rFonts w:ascii="標楷體" w:hAnsi="標楷體" w:cs="新細明體" w:hint="eastAsia"/>
                <w:bCs/>
                <w:color w:val="000000" w:themeColor="text1"/>
                <w:kern w:val="0"/>
                <w:sz w:val="28"/>
                <w:szCs w:val="28"/>
              </w:rPr>
              <w:t xml:space="preserve">207 </w:t>
            </w:r>
          </w:p>
        </w:tc>
      </w:tr>
    </w:tbl>
    <w:p w:rsidR="00CF039C" w:rsidRPr="007279D8" w:rsidRDefault="00CF039C" w:rsidP="00CF039C">
      <w:pPr>
        <w:pStyle w:val="3"/>
        <w:ind w:left="1360"/>
        <w:rPr>
          <w:rFonts w:cs="新細明體"/>
          <w:color w:val="000000" w:themeColor="text1"/>
        </w:rPr>
      </w:pPr>
      <w:bookmarkStart w:id="66" w:name="_Toc427748226"/>
      <w:bookmarkStart w:id="67" w:name="_Toc427825564"/>
      <w:bookmarkStart w:id="68" w:name="_Toc427915124"/>
      <w:bookmarkStart w:id="69" w:name="_Toc429383864"/>
    </w:p>
    <w:p w:rsidR="004E1D5D" w:rsidRPr="007279D8" w:rsidRDefault="00AF0245" w:rsidP="003E284A">
      <w:pPr>
        <w:pStyle w:val="3"/>
        <w:numPr>
          <w:ilvl w:val="2"/>
          <w:numId w:val="9"/>
        </w:numPr>
        <w:ind w:left="1360" w:hanging="680"/>
        <w:rPr>
          <w:rFonts w:cs="新細明體"/>
          <w:color w:val="000000" w:themeColor="text1"/>
        </w:rPr>
      </w:pPr>
      <w:r w:rsidRPr="007279D8">
        <w:rPr>
          <w:rFonts w:hint="eastAsia"/>
          <w:color w:val="000000" w:themeColor="text1"/>
        </w:rPr>
        <w:t>除金門地區外，</w:t>
      </w:r>
      <w:r w:rsidR="004E1D5D" w:rsidRPr="007279D8">
        <w:rPr>
          <w:rFonts w:hint="eastAsia"/>
          <w:color w:val="000000" w:themeColor="text1"/>
        </w:rPr>
        <w:t>大陸海漂垃圾</w:t>
      </w:r>
      <w:r w:rsidRPr="007279D8">
        <w:rPr>
          <w:rFonts w:hint="eastAsia"/>
          <w:color w:val="000000" w:themeColor="text1"/>
        </w:rPr>
        <w:t>亦</w:t>
      </w:r>
      <w:r w:rsidR="004E1D5D" w:rsidRPr="007279D8">
        <w:rPr>
          <w:rFonts w:hint="eastAsia"/>
          <w:color w:val="000000" w:themeColor="text1"/>
        </w:rPr>
        <w:t>造成馬祖離島嚴重垃圾問題</w:t>
      </w:r>
      <w:r w:rsidRPr="007279D8">
        <w:rPr>
          <w:rFonts w:hint="eastAsia"/>
          <w:color w:val="000000" w:themeColor="text1"/>
        </w:rPr>
        <w:t>，</w:t>
      </w:r>
      <w:r w:rsidR="00594D2B" w:rsidRPr="007279D8">
        <w:rPr>
          <w:rFonts w:hint="eastAsia"/>
          <w:color w:val="000000" w:themeColor="text1"/>
        </w:rPr>
        <w:t>據連江縣政府函復</w:t>
      </w:r>
      <w:r w:rsidRPr="007279D8">
        <w:rPr>
          <w:rFonts w:hint="eastAsia"/>
          <w:color w:val="000000" w:themeColor="text1"/>
        </w:rPr>
        <w:t>相關情形如下</w:t>
      </w:r>
      <w:r w:rsidR="004E1D5D" w:rsidRPr="007279D8">
        <w:rPr>
          <w:rFonts w:hint="eastAsia"/>
          <w:color w:val="000000" w:themeColor="text1"/>
        </w:rPr>
        <w:t>：</w:t>
      </w:r>
      <w:bookmarkEnd w:id="66"/>
      <w:bookmarkEnd w:id="67"/>
      <w:bookmarkEnd w:id="68"/>
      <w:bookmarkEnd w:id="69"/>
    </w:p>
    <w:p w:rsidR="00CF039C" w:rsidRPr="007279D8" w:rsidRDefault="004E1D5D" w:rsidP="003E284A">
      <w:pPr>
        <w:pStyle w:val="4"/>
        <w:numPr>
          <w:ilvl w:val="3"/>
          <w:numId w:val="9"/>
        </w:numPr>
        <w:ind w:left="1700" w:hanging="680"/>
        <w:rPr>
          <w:color w:val="000000" w:themeColor="text1"/>
        </w:rPr>
      </w:pPr>
      <w:r w:rsidRPr="007279D8">
        <w:rPr>
          <w:rFonts w:hint="eastAsia"/>
          <w:color w:val="000000" w:themeColor="text1"/>
        </w:rPr>
        <w:t>連江縣轄內海岸線約118.5公里，其中43.6公里為清理之重點海岸，每年都委由地區沿線之鄉鎮公所、民間團體認養海岸、雇工並發動機關、學校、居民、軍方辦理轄內海岸線全面清理及維護工作，推動民間團體認養海岸地區</w:t>
      </w:r>
      <w:r w:rsidR="00CF039C" w:rsidRPr="007279D8">
        <w:rPr>
          <w:rFonts w:hint="eastAsia"/>
          <w:color w:val="000000" w:themeColor="text1"/>
        </w:rPr>
        <w:t>。</w:t>
      </w:r>
    </w:p>
    <w:p w:rsidR="004E1D5D" w:rsidRPr="007279D8" w:rsidRDefault="00CF039C" w:rsidP="003E284A">
      <w:pPr>
        <w:pStyle w:val="4"/>
        <w:numPr>
          <w:ilvl w:val="3"/>
          <w:numId w:val="9"/>
        </w:numPr>
        <w:ind w:left="1700" w:hanging="680"/>
        <w:rPr>
          <w:color w:val="000000" w:themeColor="text1"/>
        </w:rPr>
      </w:pPr>
      <w:r w:rsidRPr="007279D8">
        <w:rPr>
          <w:rFonts w:hint="eastAsia"/>
          <w:color w:val="000000" w:themeColor="text1"/>
        </w:rPr>
        <w:t>下表2為連江縣101年至104年5月海岸垃圾清理量及種類，依該表統計發現，影響連江縣地區之海漂廢棄物依序為木竹類、保</w:t>
      </w:r>
      <w:proofErr w:type="gramStart"/>
      <w:r w:rsidRPr="007279D8">
        <w:rPr>
          <w:rFonts w:hint="eastAsia"/>
          <w:color w:val="000000" w:themeColor="text1"/>
        </w:rPr>
        <w:t>麗龍類及</w:t>
      </w:r>
      <w:proofErr w:type="gramEnd"/>
      <w:r w:rsidRPr="007279D8">
        <w:rPr>
          <w:rFonts w:hint="eastAsia"/>
          <w:color w:val="000000" w:themeColor="text1"/>
        </w:rPr>
        <w:t>漁具類</w:t>
      </w:r>
      <w:proofErr w:type="gramStart"/>
      <w:r w:rsidRPr="007279D8">
        <w:rPr>
          <w:rFonts w:hint="eastAsia"/>
          <w:color w:val="000000" w:themeColor="text1"/>
        </w:rPr>
        <w:t>佔</w:t>
      </w:r>
      <w:proofErr w:type="gramEnd"/>
      <w:r w:rsidRPr="007279D8">
        <w:rPr>
          <w:rFonts w:hint="eastAsia"/>
          <w:color w:val="000000" w:themeColor="text1"/>
        </w:rPr>
        <w:t>前三名，評估分析應與大陸沿海地區養殖漁業發達有關。</w:t>
      </w:r>
    </w:p>
    <w:p w:rsidR="00307E29" w:rsidRPr="007279D8" w:rsidRDefault="00307E29" w:rsidP="00CF039C">
      <w:pPr>
        <w:pStyle w:val="4"/>
        <w:ind w:left="1700"/>
        <w:rPr>
          <w:color w:val="000000" w:themeColor="text1"/>
        </w:rPr>
      </w:pPr>
    </w:p>
    <w:p w:rsidR="004E1D5D" w:rsidRPr="007279D8" w:rsidRDefault="004E1D5D" w:rsidP="004E1D5D">
      <w:pPr>
        <w:jc w:val="center"/>
        <w:rPr>
          <w:color w:val="000000" w:themeColor="text1"/>
          <w:sz w:val="28"/>
        </w:rPr>
      </w:pPr>
      <w:r w:rsidRPr="007279D8">
        <w:rPr>
          <w:rFonts w:hint="eastAsia"/>
          <w:color w:val="000000" w:themeColor="text1"/>
          <w:sz w:val="28"/>
        </w:rPr>
        <w:t>表</w:t>
      </w:r>
      <w:r w:rsidRPr="007279D8">
        <w:rPr>
          <w:color w:val="000000" w:themeColor="text1"/>
          <w:sz w:val="28"/>
        </w:rPr>
        <w:t>2</w:t>
      </w:r>
      <w:r w:rsidR="00DF62FB" w:rsidRPr="007279D8">
        <w:rPr>
          <w:rFonts w:ascii="標楷體" w:hAnsi="標楷體" w:hint="eastAsia"/>
          <w:color w:val="000000" w:themeColor="text1"/>
          <w:sz w:val="28"/>
        </w:rPr>
        <w:t>：</w:t>
      </w:r>
      <w:r w:rsidRPr="007279D8">
        <w:rPr>
          <w:rFonts w:hint="eastAsia"/>
          <w:color w:val="000000" w:themeColor="text1"/>
          <w:sz w:val="28"/>
        </w:rPr>
        <w:t>連江縣</w:t>
      </w:r>
      <w:r w:rsidRPr="007279D8">
        <w:rPr>
          <w:rFonts w:hint="eastAsia"/>
          <w:color w:val="000000" w:themeColor="text1"/>
          <w:sz w:val="28"/>
        </w:rPr>
        <w:t>101</w:t>
      </w:r>
      <w:r w:rsidRPr="007279D8">
        <w:rPr>
          <w:rFonts w:hint="eastAsia"/>
          <w:color w:val="000000" w:themeColor="text1"/>
          <w:sz w:val="28"/>
        </w:rPr>
        <w:t>年至</w:t>
      </w:r>
      <w:r w:rsidRPr="007279D8">
        <w:rPr>
          <w:rFonts w:hint="eastAsia"/>
          <w:color w:val="000000" w:themeColor="text1"/>
          <w:sz w:val="28"/>
        </w:rPr>
        <w:t>104</w:t>
      </w:r>
      <w:r w:rsidRPr="007279D8">
        <w:rPr>
          <w:rFonts w:hint="eastAsia"/>
          <w:color w:val="000000" w:themeColor="text1"/>
          <w:sz w:val="28"/>
        </w:rPr>
        <w:t>年</w:t>
      </w:r>
      <w:r w:rsidRPr="007279D8">
        <w:rPr>
          <w:rFonts w:hint="eastAsia"/>
          <w:color w:val="000000" w:themeColor="text1"/>
          <w:sz w:val="28"/>
        </w:rPr>
        <w:t>5</w:t>
      </w:r>
      <w:r w:rsidRPr="007279D8">
        <w:rPr>
          <w:rFonts w:hint="eastAsia"/>
          <w:color w:val="000000" w:themeColor="text1"/>
          <w:sz w:val="28"/>
        </w:rPr>
        <w:t>月海岸垃圾清理量及種類一覽表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1269"/>
        <w:gridCol w:w="1319"/>
        <w:gridCol w:w="1719"/>
        <w:gridCol w:w="1194"/>
        <w:gridCol w:w="1238"/>
        <w:gridCol w:w="1109"/>
        <w:gridCol w:w="1284"/>
      </w:tblGrid>
      <w:tr w:rsidR="007279D8" w:rsidRPr="007279D8" w:rsidTr="00B9081C">
        <w:trPr>
          <w:trHeight w:val="850"/>
        </w:trPr>
        <w:tc>
          <w:tcPr>
            <w:tcW w:w="695" w:type="pct"/>
            <w:shd w:val="clear" w:color="auto" w:fill="DAEEF3" w:themeFill="accent5" w:themeFillTint="33"/>
            <w:tcMar>
              <w:top w:w="72" w:type="dxa"/>
              <w:left w:w="144" w:type="dxa"/>
              <w:bottom w:w="72" w:type="dxa"/>
              <w:right w:w="144" w:type="dxa"/>
            </w:tcMar>
            <w:hideMark/>
          </w:tcPr>
          <w:p w:rsidR="004E1D5D" w:rsidRPr="007279D8" w:rsidRDefault="004E1D5D" w:rsidP="00D648A7">
            <w:pPr>
              <w:jc w:val="center"/>
              <w:rPr>
                <w:color w:val="000000" w:themeColor="text1"/>
                <w:sz w:val="28"/>
                <w:szCs w:val="24"/>
              </w:rPr>
            </w:pPr>
          </w:p>
        </w:tc>
        <w:tc>
          <w:tcPr>
            <w:tcW w:w="722" w:type="pct"/>
            <w:shd w:val="clear" w:color="auto" w:fill="DAEEF3" w:themeFill="accent5" w:themeFillTint="33"/>
            <w:tcMar>
              <w:top w:w="72" w:type="dxa"/>
              <w:left w:w="144" w:type="dxa"/>
              <w:bottom w:w="72" w:type="dxa"/>
              <w:right w:w="144" w:type="dxa"/>
            </w:tcMar>
            <w:vAlign w:val="center"/>
            <w:hideMark/>
          </w:tcPr>
          <w:p w:rsidR="004E1D5D" w:rsidRPr="007279D8" w:rsidRDefault="004E1D5D" w:rsidP="00D648A7">
            <w:pPr>
              <w:jc w:val="center"/>
              <w:rPr>
                <w:b/>
                <w:bCs/>
                <w:color w:val="000000" w:themeColor="text1"/>
                <w:sz w:val="28"/>
                <w:szCs w:val="24"/>
              </w:rPr>
            </w:pPr>
            <w:r w:rsidRPr="007279D8">
              <w:rPr>
                <w:rFonts w:hint="eastAsia"/>
                <w:b/>
                <w:bCs/>
                <w:color w:val="000000" w:themeColor="text1"/>
                <w:sz w:val="28"/>
                <w:szCs w:val="24"/>
              </w:rPr>
              <w:t>總清理長度</w:t>
            </w:r>
          </w:p>
          <w:p w:rsidR="004E1D5D" w:rsidRPr="007279D8" w:rsidRDefault="004E1D5D" w:rsidP="00D648A7">
            <w:pPr>
              <w:jc w:val="center"/>
              <w:rPr>
                <w:color w:val="000000" w:themeColor="text1"/>
                <w:sz w:val="28"/>
                <w:szCs w:val="24"/>
              </w:rPr>
            </w:pPr>
            <w:r w:rsidRPr="007279D8">
              <w:rPr>
                <w:rFonts w:hint="eastAsia"/>
                <w:b/>
                <w:bCs/>
                <w:color w:val="000000" w:themeColor="text1"/>
                <w:sz w:val="28"/>
                <w:szCs w:val="24"/>
              </w:rPr>
              <w:t>(</w:t>
            </w:r>
            <w:r w:rsidRPr="007279D8">
              <w:rPr>
                <w:rFonts w:hint="eastAsia"/>
                <w:b/>
                <w:bCs/>
                <w:color w:val="000000" w:themeColor="text1"/>
                <w:sz w:val="28"/>
                <w:szCs w:val="24"/>
              </w:rPr>
              <w:t>公里</w:t>
            </w:r>
            <w:r w:rsidRPr="007279D8">
              <w:rPr>
                <w:rFonts w:hint="eastAsia"/>
                <w:b/>
                <w:bCs/>
                <w:color w:val="000000" w:themeColor="text1"/>
                <w:sz w:val="28"/>
                <w:szCs w:val="24"/>
              </w:rPr>
              <w:t>)</w:t>
            </w:r>
          </w:p>
        </w:tc>
        <w:tc>
          <w:tcPr>
            <w:tcW w:w="941" w:type="pct"/>
            <w:shd w:val="clear" w:color="auto" w:fill="DAEEF3" w:themeFill="accent5" w:themeFillTint="33"/>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b/>
                <w:bCs/>
                <w:color w:val="000000" w:themeColor="text1"/>
                <w:sz w:val="28"/>
                <w:szCs w:val="24"/>
              </w:rPr>
              <w:t>總資源垃圾量</w:t>
            </w:r>
            <w:r w:rsidRPr="007279D8">
              <w:rPr>
                <w:rFonts w:hint="eastAsia"/>
                <w:b/>
                <w:bCs/>
                <w:color w:val="000000" w:themeColor="text1"/>
                <w:sz w:val="28"/>
                <w:szCs w:val="24"/>
              </w:rPr>
              <w:t>(</w:t>
            </w:r>
            <w:r w:rsidRPr="007279D8">
              <w:rPr>
                <w:rFonts w:hint="eastAsia"/>
                <w:b/>
                <w:bCs/>
                <w:color w:val="000000" w:themeColor="text1"/>
                <w:sz w:val="28"/>
                <w:szCs w:val="24"/>
              </w:rPr>
              <w:t>公噸</w:t>
            </w:r>
            <w:r w:rsidRPr="007279D8">
              <w:rPr>
                <w:rFonts w:hint="eastAsia"/>
                <w:b/>
                <w:bCs/>
                <w:color w:val="000000" w:themeColor="text1"/>
                <w:sz w:val="28"/>
                <w:szCs w:val="24"/>
              </w:rPr>
              <w:t>)</w:t>
            </w:r>
          </w:p>
        </w:tc>
        <w:tc>
          <w:tcPr>
            <w:tcW w:w="654" w:type="pct"/>
            <w:shd w:val="clear" w:color="auto" w:fill="DAEEF3" w:themeFill="accent5" w:themeFillTint="33"/>
            <w:tcMar>
              <w:top w:w="72" w:type="dxa"/>
              <w:left w:w="144" w:type="dxa"/>
              <w:bottom w:w="72" w:type="dxa"/>
              <w:right w:w="144" w:type="dxa"/>
            </w:tcMar>
            <w:vAlign w:val="center"/>
            <w:hideMark/>
          </w:tcPr>
          <w:p w:rsidR="004E1D5D" w:rsidRPr="007279D8" w:rsidRDefault="004E1D5D" w:rsidP="00D648A7">
            <w:pPr>
              <w:jc w:val="center"/>
              <w:rPr>
                <w:b/>
                <w:bCs/>
                <w:color w:val="000000" w:themeColor="text1"/>
                <w:sz w:val="28"/>
                <w:szCs w:val="24"/>
              </w:rPr>
            </w:pPr>
            <w:proofErr w:type="gramStart"/>
            <w:r w:rsidRPr="007279D8">
              <w:rPr>
                <w:rFonts w:hint="eastAsia"/>
                <w:b/>
                <w:bCs/>
                <w:color w:val="000000" w:themeColor="text1"/>
                <w:sz w:val="28"/>
                <w:szCs w:val="24"/>
              </w:rPr>
              <w:t>總竹木</w:t>
            </w:r>
            <w:proofErr w:type="gramEnd"/>
            <w:r w:rsidRPr="007279D8">
              <w:rPr>
                <w:rFonts w:hint="eastAsia"/>
                <w:b/>
                <w:bCs/>
                <w:color w:val="000000" w:themeColor="text1"/>
                <w:sz w:val="28"/>
                <w:szCs w:val="24"/>
              </w:rPr>
              <w:t>量</w:t>
            </w:r>
          </w:p>
          <w:p w:rsidR="004E1D5D" w:rsidRPr="007279D8" w:rsidRDefault="004E1D5D" w:rsidP="00D648A7">
            <w:pPr>
              <w:jc w:val="center"/>
              <w:rPr>
                <w:color w:val="000000" w:themeColor="text1"/>
                <w:sz w:val="28"/>
                <w:szCs w:val="24"/>
              </w:rPr>
            </w:pPr>
            <w:r w:rsidRPr="007279D8">
              <w:rPr>
                <w:rFonts w:hint="eastAsia"/>
                <w:b/>
                <w:bCs/>
                <w:color w:val="000000" w:themeColor="text1"/>
                <w:sz w:val="28"/>
                <w:szCs w:val="24"/>
              </w:rPr>
              <w:t>(</w:t>
            </w:r>
            <w:r w:rsidRPr="007279D8">
              <w:rPr>
                <w:rFonts w:hint="eastAsia"/>
                <w:b/>
                <w:bCs/>
                <w:color w:val="000000" w:themeColor="text1"/>
                <w:sz w:val="28"/>
                <w:szCs w:val="24"/>
              </w:rPr>
              <w:t>公噸</w:t>
            </w:r>
            <w:r w:rsidRPr="007279D8">
              <w:rPr>
                <w:rFonts w:hint="eastAsia"/>
                <w:b/>
                <w:bCs/>
                <w:color w:val="000000" w:themeColor="text1"/>
                <w:sz w:val="28"/>
                <w:szCs w:val="24"/>
              </w:rPr>
              <w:t>)</w:t>
            </w:r>
          </w:p>
        </w:tc>
        <w:tc>
          <w:tcPr>
            <w:tcW w:w="678" w:type="pct"/>
            <w:shd w:val="clear" w:color="auto" w:fill="DAEEF3" w:themeFill="accent5" w:themeFillTint="33"/>
            <w:tcMar>
              <w:top w:w="72" w:type="dxa"/>
              <w:left w:w="144" w:type="dxa"/>
              <w:bottom w:w="72" w:type="dxa"/>
              <w:right w:w="144" w:type="dxa"/>
            </w:tcMar>
            <w:vAlign w:val="center"/>
            <w:hideMark/>
          </w:tcPr>
          <w:p w:rsidR="004E1D5D" w:rsidRPr="007279D8" w:rsidRDefault="004E1D5D" w:rsidP="00D648A7">
            <w:pPr>
              <w:jc w:val="center"/>
              <w:rPr>
                <w:b/>
                <w:bCs/>
                <w:color w:val="000000" w:themeColor="text1"/>
                <w:sz w:val="28"/>
                <w:szCs w:val="24"/>
              </w:rPr>
            </w:pPr>
            <w:r w:rsidRPr="007279D8">
              <w:rPr>
                <w:rFonts w:hint="eastAsia"/>
                <w:b/>
                <w:bCs/>
                <w:color w:val="000000" w:themeColor="text1"/>
                <w:sz w:val="28"/>
                <w:szCs w:val="24"/>
              </w:rPr>
              <w:t>總保麗龍量</w:t>
            </w:r>
          </w:p>
          <w:p w:rsidR="004E1D5D" w:rsidRPr="007279D8" w:rsidRDefault="004E1D5D" w:rsidP="00D648A7">
            <w:pPr>
              <w:jc w:val="center"/>
              <w:rPr>
                <w:color w:val="000000" w:themeColor="text1"/>
                <w:sz w:val="28"/>
                <w:szCs w:val="24"/>
              </w:rPr>
            </w:pPr>
            <w:r w:rsidRPr="007279D8">
              <w:rPr>
                <w:rFonts w:hint="eastAsia"/>
                <w:b/>
                <w:bCs/>
                <w:color w:val="000000" w:themeColor="text1"/>
                <w:sz w:val="28"/>
                <w:szCs w:val="24"/>
              </w:rPr>
              <w:t>(</w:t>
            </w:r>
            <w:r w:rsidRPr="007279D8">
              <w:rPr>
                <w:rFonts w:hint="eastAsia"/>
                <w:b/>
                <w:bCs/>
                <w:color w:val="000000" w:themeColor="text1"/>
                <w:sz w:val="28"/>
                <w:szCs w:val="24"/>
              </w:rPr>
              <w:t>公噸</w:t>
            </w:r>
            <w:r w:rsidRPr="007279D8">
              <w:rPr>
                <w:rFonts w:hint="eastAsia"/>
                <w:b/>
                <w:bCs/>
                <w:color w:val="000000" w:themeColor="text1"/>
                <w:sz w:val="28"/>
                <w:szCs w:val="24"/>
              </w:rPr>
              <w:t>)</w:t>
            </w:r>
          </w:p>
        </w:tc>
        <w:tc>
          <w:tcPr>
            <w:tcW w:w="607" w:type="pct"/>
            <w:shd w:val="clear" w:color="auto" w:fill="DAEEF3" w:themeFill="accent5" w:themeFillTint="33"/>
            <w:tcMar>
              <w:top w:w="72" w:type="dxa"/>
              <w:left w:w="144" w:type="dxa"/>
              <w:bottom w:w="72" w:type="dxa"/>
              <w:right w:w="144" w:type="dxa"/>
            </w:tcMar>
            <w:vAlign w:val="center"/>
            <w:hideMark/>
          </w:tcPr>
          <w:p w:rsidR="004E1D5D" w:rsidRPr="007279D8" w:rsidRDefault="004E1D5D" w:rsidP="00D648A7">
            <w:pPr>
              <w:jc w:val="center"/>
              <w:rPr>
                <w:b/>
                <w:bCs/>
                <w:color w:val="000000" w:themeColor="text1"/>
                <w:sz w:val="28"/>
                <w:szCs w:val="24"/>
              </w:rPr>
            </w:pPr>
            <w:r w:rsidRPr="007279D8">
              <w:rPr>
                <w:rFonts w:hint="eastAsia"/>
                <w:b/>
                <w:bCs/>
                <w:color w:val="000000" w:themeColor="text1"/>
                <w:sz w:val="28"/>
                <w:szCs w:val="24"/>
              </w:rPr>
              <w:t>總漁具量</w:t>
            </w:r>
          </w:p>
          <w:p w:rsidR="004E1D5D" w:rsidRPr="007279D8" w:rsidRDefault="004E1D5D" w:rsidP="00D648A7">
            <w:pPr>
              <w:jc w:val="center"/>
              <w:rPr>
                <w:color w:val="000000" w:themeColor="text1"/>
                <w:sz w:val="28"/>
                <w:szCs w:val="24"/>
              </w:rPr>
            </w:pPr>
            <w:r w:rsidRPr="007279D8">
              <w:rPr>
                <w:rFonts w:hint="eastAsia"/>
                <w:b/>
                <w:bCs/>
                <w:color w:val="000000" w:themeColor="text1"/>
                <w:sz w:val="28"/>
                <w:szCs w:val="24"/>
              </w:rPr>
              <w:t>(</w:t>
            </w:r>
            <w:r w:rsidRPr="007279D8">
              <w:rPr>
                <w:rFonts w:hint="eastAsia"/>
                <w:b/>
                <w:bCs/>
                <w:color w:val="000000" w:themeColor="text1"/>
                <w:sz w:val="28"/>
                <w:szCs w:val="24"/>
              </w:rPr>
              <w:t>公噸</w:t>
            </w:r>
            <w:r w:rsidRPr="007279D8">
              <w:rPr>
                <w:rFonts w:hint="eastAsia"/>
                <w:b/>
                <w:bCs/>
                <w:color w:val="000000" w:themeColor="text1"/>
                <w:sz w:val="28"/>
                <w:szCs w:val="24"/>
              </w:rPr>
              <w:t>)</w:t>
            </w:r>
          </w:p>
        </w:tc>
        <w:tc>
          <w:tcPr>
            <w:tcW w:w="703" w:type="pct"/>
            <w:shd w:val="clear" w:color="auto" w:fill="DAEEF3" w:themeFill="accent5" w:themeFillTint="33"/>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b/>
                <w:bCs/>
                <w:color w:val="000000" w:themeColor="text1"/>
                <w:sz w:val="28"/>
                <w:szCs w:val="24"/>
              </w:rPr>
              <w:t>合計</w:t>
            </w:r>
            <w:r w:rsidRPr="007279D8">
              <w:rPr>
                <w:rFonts w:hint="eastAsia"/>
                <w:b/>
                <w:bCs/>
                <w:color w:val="000000" w:themeColor="text1"/>
                <w:sz w:val="28"/>
                <w:szCs w:val="24"/>
              </w:rPr>
              <w:t>(</w:t>
            </w:r>
            <w:r w:rsidRPr="007279D8">
              <w:rPr>
                <w:rFonts w:hint="eastAsia"/>
                <w:b/>
                <w:bCs/>
                <w:color w:val="000000" w:themeColor="text1"/>
                <w:sz w:val="28"/>
                <w:szCs w:val="24"/>
              </w:rPr>
              <w:t>公噸</w:t>
            </w:r>
            <w:r w:rsidRPr="007279D8">
              <w:rPr>
                <w:rFonts w:hint="eastAsia"/>
                <w:b/>
                <w:bCs/>
                <w:color w:val="000000" w:themeColor="text1"/>
                <w:sz w:val="28"/>
                <w:szCs w:val="24"/>
              </w:rPr>
              <w:t>)</w:t>
            </w:r>
          </w:p>
        </w:tc>
      </w:tr>
      <w:tr w:rsidR="007279D8" w:rsidRPr="007279D8" w:rsidTr="00B9081C">
        <w:trPr>
          <w:trHeight w:val="20"/>
        </w:trPr>
        <w:tc>
          <w:tcPr>
            <w:tcW w:w="695"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101</w:t>
            </w:r>
            <w:r w:rsidRPr="007279D8">
              <w:rPr>
                <w:rFonts w:hint="eastAsia"/>
                <w:color w:val="000000" w:themeColor="text1"/>
                <w:sz w:val="28"/>
                <w:szCs w:val="24"/>
              </w:rPr>
              <w:t>年</w:t>
            </w:r>
          </w:p>
        </w:tc>
        <w:tc>
          <w:tcPr>
            <w:tcW w:w="722"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69.3</w:t>
            </w:r>
          </w:p>
        </w:tc>
        <w:tc>
          <w:tcPr>
            <w:tcW w:w="941"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22.5</w:t>
            </w:r>
          </w:p>
        </w:tc>
        <w:tc>
          <w:tcPr>
            <w:tcW w:w="654"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69</w:t>
            </w:r>
          </w:p>
        </w:tc>
        <w:tc>
          <w:tcPr>
            <w:tcW w:w="678"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18</w:t>
            </w:r>
          </w:p>
        </w:tc>
        <w:tc>
          <w:tcPr>
            <w:tcW w:w="607"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6</w:t>
            </w:r>
          </w:p>
        </w:tc>
        <w:tc>
          <w:tcPr>
            <w:tcW w:w="703"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115.5</w:t>
            </w:r>
          </w:p>
        </w:tc>
      </w:tr>
      <w:tr w:rsidR="007279D8" w:rsidRPr="007279D8" w:rsidTr="00B9081C">
        <w:trPr>
          <w:trHeight w:val="20"/>
        </w:trPr>
        <w:tc>
          <w:tcPr>
            <w:tcW w:w="695"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lastRenderedPageBreak/>
              <w:t>102</w:t>
            </w:r>
            <w:r w:rsidRPr="007279D8">
              <w:rPr>
                <w:rFonts w:hint="eastAsia"/>
                <w:color w:val="000000" w:themeColor="text1"/>
                <w:sz w:val="28"/>
                <w:szCs w:val="24"/>
              </w:rPr>
              <w:t>年</w:t>
            </w:r>
          </w:p>
        </w:tc>
        <w:tc>
          <w:tcPr>
            <w:tcW w:w="722"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90.6</w:t>
            </w:r>
          </w:p>
        </w:tc>
        <w:tc>
          <w:tcPr>
            <w:tcW w:w="941"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48.4</w:t>
            </w:r>
          </w:p>
        </w:tc>
        <w:tc>
          <w:tcPr>
            <w:tcW w:w="654"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246</w:t>
            </w:r>
          </w:p>
        </w:tc>
        <w:tc>
          <w:tcPr>
            <w:tcW w:w="678"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59.2</w:t>
            </w:r>
          </w:p>
        </w:tc>
        <w:tc>
          <w:tcPr>
            <w:tcW w:w="607"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22.6</w:t>
            </w:r>
          </w:p>
        </w:tc>
        <w:tc>
          <w:tcPr>
            <w:tcW w:w="703"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376.2</w:t>
            </w:r>
          </w:p>
        </w:tc>
      </w:tr>
      <w:tr w:rsidR="007279D8" w:rsidRPr="007279D8" w:rsidTr="00B9081C">
        <w:trPr>
          <w:trHeight w:val="20"/>
        </w:trPr>
        <w:tc>
          <w:tcPr>
            <w:tcW w:w="695"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103</w:t>
            </w:r>
            <w:r w:rsidRPr="007279D8">
              <w:rPr>
                <w:rFonts w:hint="eastAsia"/>
                <w:color w:val="000000" w:themeColor="text1"/>
                <w:sz w:val="28"/>
                <w:szCs w:val="24"/>
              </w:rPr>
              <w:t>年</w:t>
            </w:r>
          </w:p>
        </w:tc>
        <w:tc>
          <w:tcPr>
            <w:tcW w:w="722"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110.7</w:t>
            </w:r>
          </w:p>
        </w:tc>
        <w:tc>
          <w:tcPr>
            <w:tcW w:w="941"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14.8</w:t>
            </w:r>
          </w:p>
        </w:tc>
        <w:tc>
          <w:tcPr>
            <w:tcW w:w="654"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293.1</w:t>
            </w:r>
          </w:p>
        </w:tc>
        <w:tc>
          <w:tcPr>
            <w:tcW w:w="678"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37.1</w:t>
            </w:r>
          </w:p>
        </w:tc>
        <w:tc>
          <w:tcPr>
            <w:tcW w:w="607"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25.7</w:t>
            </w:r>
          </w:p>
        </w:tc>
        <w:tc>
          <w:tcPr>
            <w:tcW w:w="703"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370.7</w:t>
            </w:r>
          </w:p>
        </w:tc>
      </w:tr>
      <w:tr w:rsidR="004E1D5D" w:rsidRPr="007279D8" w:rsidTr="00B9081C">
        <w:trPr>
          <w:trHeight w:val="680"/>
        </w:trPr>
        <w:tc>
          <w:tcPr>
            <w:tcW w:w="695"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104</w:t>
            </w:r>
            <w:r w:rsidRPr="007279D8">
              <w:rPr>
                <w:rFonts w:hint="eastAsia"/>
                <w:color w:val="000000" w:themeColor="text1"/>
                <w:sz w:val="28"/>
                <w:szCs w:val="24"/>
              </w:rPr>
              <w:t>年</w:t>
            </w:r>
            <w:r w:rsidRPr="007279D8">
              <w:rPr>
                <w:rFonts w:hint="eastAsia"/>
                <w:color w:val="000000" w:themeColor="text1"/>
                <w:sz w:val="28"/>
                <w:szCs w:val="24"/>
              </w:rPr>
              <w:t>1-5</w:t>
            </w:r>
            <w:r w:rsidRPr="007279D8">
              <w:rPr>
                <w:rFonts w:hint="eastAsia"/>
                <w:color w:val="000000" w:themeColor="text1"/>
                <w:sz w:val="28"/>
                <w:szCs w:val="24"/>
              </w:rPr>
              <w:t>月</w:t>
            </w:r>
          </w:p>
        </w:tc>
        <w:tc>
          <w:tcPr>
            <w:tcW w:w="722"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51.6</w:t>
            </w:r>
          </w:p>
        </w:tc>
        <w:tc>
          <w:tcPr>
            <w:tcW w:w="941"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2.1</w:t>
            </w:r>
          </w:p>
        </w:tc>
        <w:tc>
          <w:tcPr>
            <w:tcW w:w="654"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26.1</w:t>
            </w:r>
          </w:p>
        </w:tc>
        <w:tc>
          <w:tcPr>
            <w:tcW w:w="678"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5</w:t>
            </w:r>
          </w:p>
        </w:tc>
        <w:tc>
          <w:tcPr>
            <w:tcW w:w="607"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2.2</w:t>
            </w:r>
          </w:p>
        </w:tc>
        <w:tc>
          <w:tcPr>
            <w:tcW w:w="703" w:type="pct"/>
            <w:shd w:val="clear" w:color="auto" w:fill="auto"/>
            <w:tcMar>
              <w:top w:w="72" w:type="dxa"/>
              <w:left w:w="144" w:type="dxa"/>
              <w:bottom w:w="72" w:type="dxa"/>
              <w:right w:w="144" w:type="dxa"/>
            </w:tcMar>
            <w:vAlign w:val="center"/>
            <w:hideMark/>
          </w:tcPr>
          <w:p w:rsidR="004E1D5D" w:rsidRPr="007279D8" w:rsidRDefault="004E1D5D" w:rsidP="00D648A7">
            <w:pPr>
              <w:jc w:val="center"/>
              <w:rPr>
                <w:color w:val="000000" w:themeColor="text1"/>
                <w:sz w:val="28"/>
                <w:szCs w:val="24"/>
              </w:rPr>
            </w:pPr>
            <w:r w:rsidRPr="007279D8">
              <w:rPr>
                <w:rFonts w:hint="eastAsia"/>
                <w:color w:val="000000" w:themeColor="text1"/>
                <w:sz w:val="28"/>
                <w:szCs w:val="24"/>
              </w:rPr>
              <w:t>35.4</w:t>
            </w:r>
          </w:p>
        </w:tc>
      </w:tr>
    </w:tbl>
    <w:p w:rsidR="005F6AA7" w:rsidRPr="007279D8" w:rsidRDefault="005F6AA7" w:rsidP="004E1D5D">
      <w:pPr>
        <w:jc w:val="center"/>
        <w:rPr>
          <w:color w:val="000000" w:themeColor="text1"/>
          <w:sz w:val="28"/>
        </w:rPr>
      </w:pPr>
    </w:p>
    <w:p w:rsidR="00CF039C" w:rsidRPr="007279D8" w:rsidRDefault="00CF039C" w:rsidP="00CF039C">
      <w:pPr>
        <w:pStyle w:val="4"/>
        <w:numPr>
          <w:ilvl w:val="3"/>
          <w:numId w:val="9"/>
        </w:numPr>
        <w:ind w:left="1700" w:hanging="680"/>
        <w:rPr>
          <w:color w:val="000000" w:themeColor="text1"/>
          <w:sz w:val="28"/>
        </w:rPr>
      </w:pPr>
      <w:r w:rsidRPr="007279D8">
        <w:rPr>
          <w:rFonts w:hint="eastAsia"/>
          <w:color w:val="000000" w:themeColor="text1"/>
        </w:rPr>
        <w:t>下表3主要依據歷年連江縣境內海岸清潔維護執行情形，概略估計每年度單就重點海岸區域清潔維護所投入之經費預算，其中包含人力、補助民間團體認養、後端處理(含垃圾運</w:t>
      </w:r>
      <w:proofErr w:type="gramStart"/>
      <w:r w:rsidR="00AF27E1" w:rsidRPr="007279D8">
        <w:rPr>
          <w:rFonts w:hint="eastAsia"/>
          <w:color w:val="000000" w:themeColor="text1"/>
        </w:rPr>
        <w:t>臺</w:t>
      </w:r>
      <w:proofErr w:type="gramEnd"/>
      <w:r w:rsidRPr="007279D8">
        <w:rPr>
          <w:rFonts w:hint="eastAsia"/>
          <w:color w:val="000000" w:themeColor="text1"/>
        </w:rPr>
        <w:t>焚化)、機具設備及清潔維護用具等相關費用，而</w:t>
      </w:r>
      <w:proofErr w:type="gramStart"/>
      <w:r w:rsidRPr="007279D8">
        <w:rPr>
          <w:rFonts w:hint="eastAsia"/>
          <w:color w:val="000000" w:themeColor="text1"/>
        </w:rPr>
        <w:t>所估總經費</w:t>
      </w:r>
      <w:proofErr w:type="gramEnd"/>
      <w:r w:rsidRPr="007279D8">
        <w:rPr>
          <w:rFonts w:hint="eastAsia"/>
          <w:color w:val="000000" w:themeColor="text1"/>
        </w:rPr>
        <w:t>每年約為新臺幣</w:t>
      </w:r>
      <w:r w:rsidR="00612879" w:rsidRPr="007279D8">
        <w:rPr>
          <w:rFonts w:hint="eastAsia"/>
          <w:color w:val="000000" w:themeColor="text1"/>
        </w:rPr>
        <w:t>（下同）</w:t>
      </w:r>
      <w:r w:rsidRPr="007279D8">
        <w:rPr>
          <w:rFonts w:hint="eastAsia"/>
          <w:color w:val="000000" w:themeColor="text1"/>
        </w:rPr>
        <w:t>1,810萬元，其僅能於最低限度下維持海岸地區環境衛生品質，避免影響甚至危害民眾及海岸生物之生命安全。</w:t>
      </w:r>
    </w:p>
    <w:p w:rsidR="00CF039C" w:rsidRPr="007279D8" w:rsidRDefault="00CF039C" w:rsidP="00CF039C">
      <w:pPr>
        <w:pStyle w:val="4"/>
        <w:ind w:left="1700"/>
        <w:rPr>
          <w:color w:val="000000" w:themeColor="text1"/>
        </w:rPr>
      </w:pPr>
    </w:p>
    <w:p w:rsidR="00CF039C" w:rsidRPr="007279D8" w:rsidRDefault="00CF039C" w:rsidP="00CF039C">
      <w:pPr>
        <w:pStyle w:val="4"/>
        <w:ind w:left="1700"/>
        <w:rPr>
          <w:color w:val="000000" w:themeColor="text1"/>
        </w:rPr>
      </w:pPr>
    </w:p>
    <w:p w:rsidR="00CF039C" w:rsidRPr="007279D8" w:rsidRDefault="00CF039C" w:rsidP="00CF039C">
      <w:pPr>
        <w:pStyle w:val="4"/>
        <w:ind w:left="1700"/>
        <w:rPr>
          <w:color w:val="000000" w:themeColor="text1"/>
        </w:rPr>
      </w:pPr>
    </w:p>
    <w:p w:rsidR="00CF039C" w:rsidRPr="007279D8" w:rsidRDefault="00CF039C" w:rsidP="00CF039C">
      <w:pPr>
        <w:pStyle w:val="4"/>
        <w:ind w:left="1700"/>
        <w:rPr>
          <w:color w:val="000000" w:themeColor="text1"/>
        </w:rPr>
      </w:pPr>
    </w:p>
    <w:p w:rsidR="00CF039C" w:rsidRPr="007279D8" w:rsidRDefault="00CF039C" w:rsidP="00CF039C">
      <w:pPr>
        <w:pStyle w:val="4"/>
        <w:ind w:left="1700"/>
        <w:rPr>
          <w:color w:val="000000" w:themeColor="text1"/>
        </w:rPr>
      </w:pPr>
    </w:p>
    <w:p w:rsidR="00B71212" w:rsidRPr="007279D8" w:rsidRDefault="00B71212" w:rsidP="004E1D5D">
      <w:pPr>
        <w:jc w:val="center"/>
        <w:rPr>
          <w:color w:val="000000" w:themeColor="text1"/>
          <w:sz w:val="28"/>
        </w:rPr>
      </w:pPr>
    </w:p>
    <w:p w:rsidR="004E1D5D" w:rsidRPr="007279D8" w:rsidRDefault="004E1D5D" w:rsidP="004E1D5D">
      <w:pPr>
        <w:jc w:val="center"/>
        <w:rPr>
          <w:color w:val="000000" w:themeColor="text1"/>
          <w:sz w:val="28"/>
        </w:rPr>
      </w:pPr>
      <w:r w:rsidRPr="007279D8">
        <w:rPr>
          <w:rFonts w:hint="eastAsia"/>
          <w:color w:val="000000" w:themeColor="text1"/>
          <w:sz w:val="28"/>
        </w:rPr>
        <w:t>表</w:t>
      </w:r>
      <w:r w:rsidRPr="007279D8">
        <w:rPr>
          <w:color w:val="000000" w:themeColor="text1"/>
          <w:sz w:val="28"/>
        </w:rPr>
        <w:t>3</w:t>
      </w:r>
      <w:r w:rsidR="00DF62FB" w:rsidRPr="007279D8">
        <w:rPr>
          <w:rFonts w:ascii="標楷體" w:hAnsi="標楷體" w:hint="eastAsia"/>
          <w:color w:val="000000" w:themeColor="text1"/>
          <w:sz w:val="28"/>
        </w:rPr>
        <w:t>：</w:t>
      </w:r>
      <w:r w:rsidRPr="007279D8">
        <w:rPr>
          <w:rFonts w:hint="eastAsia"/>
          <w:color w:val="000000" w:themeColor="text1"/>
          <w:sz w:val="28"/>
        </w:rPr>
        <w:t>連江縣每年海漂垃圾清除處理經費表</w:t>
      </w:r>
      <w:r w:rsidRPr="007279D8">
        <w:rPr>
          <w:color w:val="000000" w:themeColor="text1"/>
          <w:sz w:val="28"/>
        </w:rPr>
        <w:t>(</w:t>
      </w:r>
      <w:r w:rsidRPr="007279D8">
        <w:rPr>
          <w:rFonts w:hint="eastAsia"/>
          <w:color w:val="000000" w:themeColor="text1"/>
          <w:sz w:val="28"/>
        </w:rPr>
        <w:t>單位</w:t>
      </w:r>
      <w:r w:rsidRPr="007279D8">
        <w:rPr>
          <w:color w:val="000000" w:themeColor="text1"/>
          <w:sz w:val="28"/>
        </w:rPr>
        <w:t>:</w:t>
      </w:r>
      <w:r w:rsidRPr="007279D8">
        <w:rPr>
          <w:rFonts w:hint="eastAsia"/>
          <w:color w:val="000000" w:themeColor="text1"/>
          <w:sz w:val="28"/>
        </w:rPr>
        <w:t>新臺幣元</w:t>
      </w:r>
      <w:r w:rsidRPr="007279D8">
        <w:rPr>
          <w:color w:val="000000" w:themeColor="text1"/>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2443"/>
        <w:gridCol w:w="3146"/>
        <w:gridCol w:w="2829"/>
      </w:tblGrid>
      <w:tr w:rsidR="007279D8" w:rsidRPr="007279D8" w:rsidTr="00FA0119">
        <w:tc>
          <w:tcPr>
            <w:tcW w:w="1703" w:type="pct"/>
            <w:gridSpan w:val="2"/>
            <w:tcBorders>
              <w:top w:val="single" w:sz="4" w:space="0" w:color="auto"/>
              <w:left w:val="single" w:sz="4" w:space="0" w:color="auto"/>
              <w:bottom w:val="single" w:sz="4" w:space="0" w:color="auto"/>
              <w:right w:val="single" w:sz="4" w:space="0" w:color="auto"/>
            </w:tcBorders>
            <w:shd w:val="clear" w:color="auto" w:fill="DAEEF3"/>
            <w:hideMark/>
          </w:tcPr>
          <w:p w:rsidR="004E1D5D" w:rsidRPr="007279D8" w:rsidRDefault="004E1D5D" w:rsidP="00D648A7">
            <w:pPr>
              <w:jc w:val="center"/>
              <w:rPr>
                <w:rFonts w:ascii="標楷體" w:hAnsi="標楷體"/>
                <w:b/>
                <w:color w:val="000000" w:themeColor="text1"/>
                <w:sz w:val="28"/>
                <w:szCs w:val="24"/>
              </w:rPr>
            </w:pPr>
            <w:r w:rsidRPr="007279D8">
              <w:rPr>
                <w:rFonts w:ascii="標楷體" w:hAnsi="標楷體" w:hint="eastAsia"/>
                <w:b/>
                <w:color w:val="000000" w:themeColor="text1"/>
                <w:sz w:val="28"/>
                <w:szCs w:val="24"/>
              </w:rPr>
              <w:t>項目</w:t>
            </w:r>
          </w:p>
        </w:tc>
        <w:tc>
          <w:tcPr>
            <w:tcW w:w="1736" w:type="pct"/>
            <w:tcBorders>
              <w:top w:val="single" w:sz="4" w:space="0" w:color="auto"/>
              <w:left w:val="single" w:sz="4" w:space="0" w:color="auto"/>
              <w:bottom w:val="single" w:sz="4" w:space="0" w:color="auto"/>
              <w:right w:val="single" w:sz="4" w:space="0" w:color="auto"/>
            </w:tcBorders>
            <w:shd w:val="clear" w:color="auto" w:fill="DAEEF3"/>
            <w:hideMark/>
          </w:tcPr>
          <w:p w:rsidR="004E1D5D" w:rsidRPr="007279D8" w:rsidRDefault="004E1D5D" w:rsidP="00D648A7">
            <w:pPr>
              <w:jc w:val="center"/>
              <w:rPr>
                <w:rFonts w:ascii="標楷體" w:hAnsi="標楷體"/>
                <w:b/>
                <w:color w:val="000000" w:themeColor="text1"/>
                <w:sz w:val="28"/>
                <w:szCs w:val="24"/>
              </w:rPr>
            </w:pPr>
            <w:r w:rsidRPr="007279D8">
              <w:rPr>
                <w:rFonts w:ascii="標楷體" w:hAnsi="標楷體" w:hint="eastAsia"/>
                <w:b/>
                <w:color w:val="000000" w:themeColor="text1"/>
                <w:sz w:val="28"/>
                <w:szCs w:val="24"/>
              </w:rPr>
              <w:t>概估經費</w:t>
            </w:r>
          </w:p>
        </w:tc>
        <w:tc>
          <w:tcPr>
            <w:tcW w:w="1561" w:type="pct"/>
            <w:tcBorders>
              <w:top w:val="single" w:sz="4" w:space="0" w:color="auto"/>
              <w:left w:val="single" w:sz="4" w:space="0" w:color="auto"/>
              <w:bottom w:val="single" w:sz="4" w:space="0" w:color="auto"/>
              <w:right w:val="single" w:sz="4" w:space="0" w:color="auto"/>
            </w:tcBorders>
            <w:shd w:val="clear" w:color="auto" w:fill="DAEEF3"/>
            <w:hideMark/>
          </w:tcPr>
          <w:p w:rsidR="004E1D5D" w:rsidRPr="007279D8" w:rsidRDefault="004E1D5D" w:rsidP="00D648A7">
            <w:pPr>
              <w:jc w:val="center"/>
              <w:rPr>
                <w:rFonts w:ascii="標楷體" w:hAnsi="標楷體"/>
                <w:b/>
                <w:color w:val="000000" w:themeColor="text1"/>
                <w:sz w:val="28"/>
                <w:szCs w:val="24"/>
              </w:rPr>
            </w:pPr>
            <w:r w:rsidRPr="007279D8">
              <w:rPr>
                <w:rFonts w:ascii="標楷體" w:hAnsi="標楷體" w:hint="eastAsia"/>
                <w:b/>
                <w:color w:val="000000" w:themeColor="text1"/>
                <w:sz w:val="28"/>
                <w:szCs w:val="24"/>
              </w:rPr>
              <w:t>備註</w:t>
            </w:r>
          </w:p>
        </w:tc>
      </w:tr>
      <w:tr w:rsidR="007279D8" w:rsidRPr="007279D8" w:rsidTr="00FA0119">
        <w:tc>
          <w:tcPr>
            <w:tcW w:w="355" w:type="pct"/>
            <w:vMerge w:val="restart"/>
            <w:tcBorders>
              <w:top w:val="single" w:sz="4" w:space="0" w:color="auto"/>
              <w:left w:val="single" w:sz="4" w:space="0" w:color="auto"/>
              <w:bottom w:val="single" w:sz="4" w:space="0" w:color="auto"/>
              <w:right w:val="single" w:sz="4" w:space="0" w:color="auto"/>
            </w:tcBorders>
            <w:shd w:val="clear" w:color="auto" w:fill="D6E3BC"/>
            <w:vAlign w:val="center"/>
            <w:hideMark/>
          </w:tcPr>
          <w:p w:rsidR="004E1D5D" w:rsidRPr="007279D8" w:rsidRDefault="004E1D5D" w:rsidP="00D648A7">
            <w:pPr>
              <w:jc w:val="center"/>
              <w:rPr>
                <w:rFonts w:ascii="標楷體" w:hAnsi="標楷體"/>
                <w:color w:val="000000" w:themeColor="text1"/>
                <w:sz w:val="28"/>
                <w:szCs w:val="24"/>
              </w:rPr>
            </w:pPr>
            <w:r w:rsidRPr="007279D8">
              <w:rPr>
                <w:rFonts w:ascii="標楷體" w:hAnsi="標楷體" w:hint="eastAsia"/>
                <w:color w:val="000000" w:themeColor="text1"/>
                <w:sz w:val="28"/>
                <w:szCs w:val="24"/>
              </w:rPr>
              <w:t>清除</w:t>
            </w:r>
          </w:p>
        </w:tc>
        <w:tc>
          <w:tcPr>
            <w:tcW w:w="1347"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投入海岸線清理費用</w:t>
            </w:r>
          </w:p>
        </w:tc>
        <w:tc>
          <w:tcPr>
            <w:tcW w:w="1736"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300萬</w:t>
            </w:r>
          </w:p>
        </w:tc>
        <w:tc>
          <w:tcPr>
            <w:tcW w:w="1561"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環保署補助</w:t>
            </w:r>
          </w:p>
        </w:tc>
      </w:tr>
      <w:tr w:rsidR="007279D8" w:rsidRPr="007279D8" w:rsidTr="00FA0119">
        <w:tc>
          <w:tcPr>
            <w:tcW w:w="355" w:type="pct"/>
            <w:vMerge/>
            <w:tcBorders>
              <w:top w:val="single" w:sz="4" w:space="0" w:color="auto"/>
              <w:left w:val="single" w:sz="4" w:space="0" w:color="auto"/>
              <w:bottom w:val="single" w:sz="4" w:space="0" w:color="auto"/>
              <w:right w:val="single" w:sz="4" w:space="0" w:color="auto"/>
            </w:tcBorders>
            <w:vAlign w:val="center"/>
            <w:hideMark/>
          </w:tcPr>
          <w:p w:rsidR="004E1D5D" w:rsidRPr="007279D8" w:rsidRDefault="004E1D5D" w:rsidP="00D648A7">
            <w:pPr>
              <w:widowControl/>
              <w:rPr>
                <w:rFonts w:ascii="標楷體" w:hAnsi="標楷體"/>
                <w:color w:val="000000" w:themeColor="text1"/>
                <w:sz w:val="28"/>
                <w:szCs w:val="24"/>
              </w:rPr>
            </w:pPr>
          </w:p>
        </w:tc>
        <w:tc>
          <w:tcPr>
            <w:tcW w:w="1347"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民間團體(</w:t>
            </w:r>
            <w:proofErr w:type="gramStart"/>
            <w:r w:rsidRPr="007279D8">
              <w:rPr>
                <w:rFonts w:ascii="標楷體" w:hAnsi="標楷體" w:hint="eastAsia"/>
                <w:color w:val="000000" w:themeColor="text1"/>
                <w:sz w:val="28"/>
                <w:szCs w:val="24"/>
              </w:rPr>
              <w:t>社協</w:t>
            </w:r>
            <w:proofErr w:type="gramEnd"/>
            <w:r w:rsidRPr="007279D8">
              <w:rPr>
                <w:rFonts w:ascii="標楷體" w:hAnsi="標楷體" w:hint="eastAsia"/>
                <w:color w:val="000000" w:themeColor="text1"/>
                <w:sz w:val="28"/>
                <w:szCs w:val="24"/>
              </w:rPr>
              <w:t>、協會團體)清理經費</w:t>
            </w:r>
          </w:p>
        </w:tc>
        <w:tc>
          <w:tcPr>
            <w:tcW w:w="1736"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100萬</w:t>
            </w:r>
          </w:p>
        </w:tc>
        <w:tc>
          <w:tcPr>
            <w:tcW w:w="1561"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離島基金補助</w:t>
            </w:r>
          </w:p>
        </w:tc>
      </w:tr>
      <w:tr w:rsidR="007279D8" w:rsidRPr="007279D8" w:rsidTr="00FA0119">
        <w:tc>
          <w:tcPr>
            <w:tcW w:w="355" w:type="pct"/>
            <w:vMerge/>
            <w:tcBorders>
              <w:top w:val="single" w:sz="4" w:space="0" w:color="auto"/>
              <w:left w:val="single" w:sz="4" w:space="0" w:color="auto"/>
              <w:bottom w:val="single" w:sz="4" w:space="0" w:color="auto"/>
              <w:right w:val="single" w:sz="4" w:space="0" w:color="auto"/>
            </w:tcBorders>
            <w:vAlign w:val="center"/>
            <w:hideMark/>
          </w:tcPr>
          <w:p w:rsidR="004E1D5D" w:rsidRPr="007279D8" w:rsidRDefault="004E1D5D" w:rsidP="00D648A7">
            <w:pPr>
              <w:widowControl/>
              <w:rPr>
                <w:rFonts w:ascii="標楷體" w:hAnsi="標楷體"/>
                <w:color w:val="000000" w:themeColor="text1"/>
                <w:sz w:val="28"/>
                <w:szCs w:val="24"/>
              </w:rPr>
            </w:pPr>
          </w:p>
        </w:tc>
        <w:tc>
          <w:tcPr>
            <w:tcW w:w="1347" w:type="pct"/>
            <w:tcBorders>
              <w:top w:val="single" w:sz="4" w:space="0" w:color="auto"/>
              <w:left w:val="single" w:sz="4" w:space="0" w:color="auto"/>
              <w:bottom w:val="single" w:sz="4" w:space="0" w:color="auto"/>
              <w:right w:val="single" w:sz="4" w:space="0" w:color="auto"/>
            </w:tcBorders>
            <w:hideMark/>
          </w:tcPr>
          <w:p w:rsidR="004E1D5D" w:rsidRPr="007279D8" w:rsidRDefault="00FE6706"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4</w:t>
            </w:r>
            <w:r w:rsidR="004E1D5D" w:rsidRPr="007279D8">
              <w:rPr>
                <w:rFonts w:ascii="標楷體" w:hAnsi="標楷體" w:hint="eastAsia"/>
                <w:color w:val="000000" w:themeColor="text1"/>
                <w:sz w:val="28"/>
                <w:szCs w:val="24"/>
              </w:rPr>
              <w:t>鄉投入清理經費</w:t>
            </w:r>
          </w:p>
        </w:tc>
        <w:tc>
          <w:tcPr>
            <w:tcW w:w="1736"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400萬</w:t>
            </w:r>
          </w:p>
        </w:tc>
        <w:tc>
          <w:tcPr>
            <w:tcW w:w="1561"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各鄉以100萬計</w:t>
            </w:r>
          </w:p>
        </w:tc>
      </w:tr>
      <w:tr w:rsidR="007279D8" w:rsidRPr="007279D8" w:rsidTr="00FA0119">
        <w:trPr>
          <w:trHeight w:val="720"/>
        </w:trPr>
        <w:tc>
          <w:tcPr>
            <w:tcW w:w="355" w:type="pct"/>
            <w:vMerge/>
            <w:tcBorders>
              <w:top w:val="single" w:sz="4" w:space="0" w:color="auto"/>
              <w:left w:val="single" w:sz="4" w:space="0" w:color="auto"/>
              <w:bottom w:val="single" w:sz="4" w:space="0" w:color="auto"/>
              <w:right w:val="single" w:sz="4" w:space="0" w:color="auto"/>
            </w:tcBorders>
            <w:vAlign w:val="center"/>
            <w:hideMark/>
          </w:tcPr>
          <w:p w:rsidR="004E1D5D" w:rsidRPr="007279D8" w:rsidRDefault="004E1D5D" w:rsidP="00D648A7">
            <w:pPr>
              <w:widowControl/>
              <w:rPr>
                <w:rFonts w:ascii="標楷體" w:hAnsi="標楷體"/>
                <w:color w:val="000000" w:themeColor="text1"/>
                <w:sz w:val="28"/>
                <w:szCs w:val="24"/>
              </w:rPr>
            </w:pPr>
          </w:p>
        </w:tc>
        <w:tc>
          <w:tcPr>
            <w:tcW w:w="1347"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其他</w:t>
            </w:r>
          </w:p>
        </w:tc>
        <w:tc>
          <w:tcPr>
            <w:tcW w:w="1736"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200萬</w:t>
            </w:r>
          </w:p>
        </w:tc>
        <w:tc>
          <w:tcPr>
            <w:tcW w:w="1561"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清運及風管處等補助</w:t>
            </w:r>
          </w:p>
        </w:tc>
      </w:tr>
      <w:tr w:rsidR="007279D8" w:rsidRPr="007279D8" w:rsidTr="00FA0119">
        <w:trPr>
          <w:trHeight w:val="720"/>
        </w:trPr>
        <w:tc>
          <w:tcPr>
            <w:tcW w:w="355" w:type="pct"/>
            <w:vMerge/>
            <w:tcBorders>
              <w:top w:val="single" w:sz="4" w:space="0" w:color="auto"/>
              <w:left w:val="single" w:sz="4" w:space="0" w:color="auto"/>
              <w:bottom w:val="single" w:sz="4" w:space="0" w:color="auto"/>
              <w:right w:val="single" w:sz="4" w:space="0" w:color="auto"/>
            </w:tcBorders>
            <w:vAlign w:val="center"/>
            <w:hideMark/>
          </w:tcPr>
          <w:p w:rsidR="004E1D5D" w:rsidRPr="007279D8" w:rsidRDefault="004E1D5D" w:rsidP="00D648A7">
            <w:pPr>
              <w:widowControl/>
              <w:rPr>
                <w:rFonts w:ascii="標楷體" w:hAnsi="標楷體"/>
                <w:color w:val="000000" w:themeColor="text1"/>
                <w:sz w:val="28"/>
                <w:szCs w:val="24"/>
              </w:rPr>
            </w:pPr>
          </w:p>
        </w:tc>
        <w:tc>
          <w:tcPr>
            <w:tcW w:w="1347"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重點時地投入人力概估經費</w:t>
            </w:r>
          </w:p>
        </w:tc>
        <w:tc>
          <w:tcPr>
            <w:tcW w:w="1736"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300人次*1</w:t>
            </w:r>
            <w:r w:rsidR="00FA0119" w:rsidRPr="007279D8">
              <w:rPr>
                <w:rFonts w:ascii="標楷體" w:hAnsi="標楷體" w:hint="eastAsia"/>
                <w:color w:val="000000" w:themeColor="text1"/>
                <w:sz w:val="28"/>
                <w:szCs w:val="24"/>
              </w:rPr>
              <w:t>,</w:t>
            </w:r>
            <w:r w:rsidRPr="007279D8">
              <w:rPr>
                <w:rFonts w:ascii="標楷體" w:hAnsi="標楷體" w:hint="eastAsia"/>
                <w:color w:val="000000" w:themeColor="text1"/>
                <w:sz w:val="28"/>
                <w:szCs w:val="24"/>
              </w:rPr>
              <w:t>000元/人*5次/年*4鄉=600萬</w:t>
            </w:r>
          </w:p>
        </w:tc>
        <w:tc>
          <w:tcPr>
            <w:tcW w:w="1561" w:type="pct"/>
            <w:tcBorders>
              <w:top w:val="single" w:sz="4" w:space="0" w:color="auto"/>
              <w:left w:val="single" w:sz="4" w:space="0" w:color="auto"/>
              <w:bottom w:val="single" w:sz="4" w:space="0" w:color="auto"/>
              <w:right w:val="single" w:sz="4" w:space="0" w:color="auto"/>
            </w:tcBorders>
          </w:tcPr>
          <w:p w:rsidR="004E1D5D" w:rsidRPr="007279D8" w:rsidRDefault="004E1D5D" w:rsidP="00D648A7">
            <w:pPr>
              <w:rPr>
                <w:rFonts w:ascii="標楷體" w:hAnsi="標楷體"/>
                <w:color w:val="000000" w:themeColor="text1"/>
                <w:sz w:val="28"/>
                <w:szCs w:val="24"/>
              </w:rPr>
            </w:pPr>
          </w:p>
        </w:tc>
      </w:tr>
      <w:tr w:rsidR="007279D8" w:rsidRPr="007279D8" w:rsidTr="00FA0119">
        <w:tc>
          <w:tcPr>
            <w:tcW w:w="355" w:type="pct"/>
            <w:tcBorders>
              <w:top w:val="single" w:sz="4" w:space="0" w:color="auto"/>
              <w:left w:val="single" w:sz="4" w:space="0" w:color="auto"/>
              <w:bottom w:val="single" w:sz="4" w:space="0" w:color="auto"/>
              <w:right w:val="single" w:sz="4" w:space="0" w:color="auto"/>
            </w:tcBorders>
            <w:shd w:val="clear" w:color="auto" w:fill="D6E3BC"/>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lastRenderedPageBreak/>
              <w:t>處理</w:t>
            </w:r>
          </w:p>
        </w:tc>
        <w:tc>
          <w:tcPr>
            <w:tcW w:w="1347"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海漂垃圾處理費</w:t>
            </w:r>
          </w:p>
        </w:tc>
        <w:tc>
          <w:tcPr>
            <w:tcW w:w="1736"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300噸*7</w:t>
            </w:r>
            <w:r w:rsidR="00360F81" w:rsidRPr="007279D8">
              <w:rPr>
                <w:rFonts w:ascii="標楷體" w:hAnsi="標楷體" w:hint="eastAsia"/>
                <w:color w:val="000000" w:themeColor="text1"/>
                <w:sz w:val="28"/>
                <w:szCs w:val="24"/>
              </w:rPr>
              <w:t>,</w:t>
            </w:r>
            <w:r w:rsidRPr="007279D8">
              <w:rPr>
                <w:rFonts w:ascii="標楷體" w:hAnsi="標楷體" w:hint="eastAsia"/>
                <w:color w:val="000000" w:themeColor="text1"/>
                <w:sz w:val="28"/>
                <w:szCs w:val="24"/>
              </w:rPr>
              <w:t>000元/噸=210萬</w:t>
            </w:r>
          </w:p>
        </w:tc>
        <w:tc>
          <w:tcPr>
            <w:tcW w:w="1561" w:type="pct"/>
            <w:tcBorders>
              <w:top w:val="single" w:sz="4" w:space="0" w:color="auto"/>
              <w:left w:val="single" w:sz="4" w:space="0" w:color="auto"/>
              <w:bottom w:val="single" w:sz="4" w:space="0" w:color="auto"/>
              <w:right w:val="single" w:sz="4" w:space="0" w:color="auto"/>
            </w:tcBorders>
            <w:hideMark/>
          </w:tcPr>
          <w:p w:rsidR="004E1D5D" w:rsidRPr="007279D8" w:rsidRDefault="004E1D5D" w:rsidP="00D648A7">
            <w:pPr>
              <w:rPr>
                <w:rFonts w:ascii="標楷體" w:hAnsi="標楷體"/>
                <w:color w:val="000000" w:themeColor="text1"/>
                <w:sz w:val="28"/>
                <w:szCs w:val="24"/>
              </w:rPr>
            </w:pPr>
            <w:r w:rsidRPr="007279D8">
              <w:rPr>
                <w:rFonts w:ascii="標楷體" w:hAnsi="標楷體" w:hint="eastAsia"/>
                <w:color w:val="000000" w:themeColor="text1"/>
                <w:sz w:val="28"/>
                <w:szCs w:val="24"/>
              </w:rPr>
              <w:t>垃圾至少300噸</w:t>
            </w:r>
          </w:p>
        </w:tc>
      </w:tr>
      <w:tr w:rsidR="007279D8" w:rsidRPr="007279D8" w:rsidTr="00FA0119">
        <w:trPr>
          <w:trHeight w:val="737"/>
        </w:trPr>
        <w:tc>
          <w:tcPr>
            <w:tcW w:w="1703" w:type="pct"/>
            <w:gridSpan w:val="2"/>
            <w:tcBorders>
              <w:top w:val="single" w:sz="4" w:space="0" w:color="auto"/>
              <w:left w:val="single" w:sz="4" w:space="0" w:color="auto"/>
              <w:bottom w:val="single" w:sz="4" w:space="0" w:color="auto"/>
              <w:right w:val="single" w:sz="4" w:space="0" w:color="auto"/>
            </w:tcBorders>
            <w:shd w:val="clear" w:color="auto" w:fill="DAEEF3"/>
            <w:hideMark/>
          </w:tcPr>
          <w:p w:rsidR="004E1D5D" w:rsidRPr="007279D8" w:rsidRDefault="004E1D5D" w:rsidP="007F5649">
            <w:pPr>
              <w:jc w:val="center"/>
              <w:rPr>
                <w:rFonts w:ascii="標楷體" w:hAnsi="標楷體"/>
                <w:b/>
                <w:color w:val="000000" w:themeColor="text1"/>
                <w:sz w:val="28"/>
                <w:szCs w:val="24"/>
              </w:rPr>
            </w:pPr>
            <w:r w:rsidRPr="007279D8">
              <w:rPr>
                <w:rFonts w:ascii="標楷體" w:hAnsi="標楷體" w:hint="eastAsia"/>
                <w:b/>
                <w:color w:val="000000" w:themeColor="text1"/>
                <w:sz w:val="28"/>
                <w:szCs w:val="24"/>
              </w:rPr>
              <w:t>合計</w:t>
            </w:r>
          </w:p>
        </w:tc>
        <w:tc>
          <w:tcPr>
            <w:tcW w:w="1736" w:type="pct"/>
            <w:tcBorders>
              <w:top w:val="single" w:sz="4" w:space="0" w:color="auto"/>
              <w:left w:val="single" w:sz="4" w:space="0" w:color="auto"/>
              <w:bottom w:val="single" w:sz="4" w:space="0" w:color="auto"/>
              <w:right w:val="single" w:sz="4" w:space="0" w:color="auto"/>
            </w:tcBorders>
            <w:shd w:val="clear" w:color="auto" w:fill="DAEEF3"/>
            <w:hideMark/>
          </w:tcPr>
          <w:p w:rsidR="004E1D5D" w:rsidRPr="007279D8" w:rsidRDefault="004E1D5D" w:rsidP="00D648A7">
            <w:pPr>
              <w:jc w:val="center"/>
              <w:rPr>
                <w:rFonts w:ascii="標楷體" w:hAnsi="標楷體"/>
                <w:b/>
                <w:color w:val="000000" w:themeColor="text1"/>
                <w:sz w:val="28"/>
                <w:szCs w:val="24"/>
              </w:rPr>
            </w:pPr>
            <w:r w:rsidRPr="007279D8">
              <w:rPr>
                <w:rFonts w:ascii="標楷體" w:hAnsi="標楷體" w:hint="eastAsia"/>
                <w:b/>
                <w:color w:val="000000" w:themeColor="text1"/>
                <w:sz w:val="28"/>
                <w:szCs w:val="24"/>
              </w:rPr>
              <w:t>1,810萬</w:t>
            </w:r>
          </w:p>
        </w:tc>
        <w:tc>
          <w:tcPr>
            <w:tcW w:w="1561" w:type="pct"/>
            <w:tcBorders>
              <w:top w:val="single" w:sz="4" w:space="0" w:color="auto"/>
              <w:left w:val="single" w:sz="4" w:space="0" w:color="auto"/>
              <w:bottom w:val="single" w:sz="4" w:space="0" w:color="auto"/>
              <w:right w:val="single" w:sz="4" w:space="0" w:color="auto"/>
            </w:tcBorders>
            <w:shd w:val="clear" w:color="auto" w:fill="DAEEF3"/>
          </w:tcPr>
          <w:p w:rsidR="004E1D5D" w:rsidRPr="007279D8" w:rsidRDefault="004E1D5D" w:rsidP="00D648A7">
            <w:pPr>
              <w:jc w:val="center"/>
              <w:rPr>
                <w:rFonts w:ascii="標楷體" w:hAnsi="標楷體"/>
                <w:color w:val="000000" w:themeColor="text1"/>
                <w:sz w:val="28"/>
                <w:szCs w:val="24"/>
              </w:rPr>
            </w:pPr>
            <w:r w:rsidRPr="007279D8">
              <w:rPr>
                <w:rFonts w:ascii="標楷體" w:hAnsi="標楷體" w:hint="eastAsia"/>
                <w:b/>
                <w:color w:val="000000" w:themeColor="text1"/>
                <w:sz w:val="28"/>
                <w:szCs w:val="24"/>
              </w:rPr>
              <w:t>(不含機具車輛攔截索等硬體設置費)</w:t>
            </w:r>
          </w:p>
        </w:tc>
      </w:tr>
    </w:tbl>
    <w:p w:rsidR="00B83C89" w:rsidRPr="007279D8" w:rsidRDefault="00B83C89" w:rsidP="003E284A">
      <w:pPr>
        <w:pStyle w:val="3"/>
        <w:numPr>
          <w:ilvl w:val="2"/>
          <w:numId w:val="9"/>
        </w:numPr>
        <w:ind w:left="1360" w:hanging="680"/>
        <w:rPr>
          <w:color w:val="000000" w:themeColor="text1"/>
        </w:rPr>
      </w:pPr>
      <w:bookmarkStart w:id="70" w:name="_Toc427825565"/>
      <w:bookmarkStart w:id="71" w:name="_Toc427915125"/>
      <w:bookmarkStart w:id="72" w:name="_Toc429383865"/>
      <w:r w:rsidRPr="007279D8">
        <w:rPr>
          <w:rFonts w:hint="eastAsia"/>
          <w:color w:val="000000" w:themeColor="text1"/>
        </w:rPr>
        <w:t>環保署</w:t>
      </w:r>
      <w:r w:rsidR="00594D2B" w:rsidRPr="007279D8">
        <w:rPr>
          <w:rFonts w:hint="eastAsia"/>
          <w:color w:val="000000" w:themeColor="text1"/>
        </w:rPr>
        <w:t>因應作為：</w:t>
      </w:r>
      <w:bookmarkEnd w:id="70"/>
      <w:bookmarkEnd w:id="71"/>
      <w:bookmarkEnd w:id="72"/>
    </w:p>
    <w:p w:rsidR="00594D2B" w:rsidRPr="007279D8" w:rsidRDefault="00594D2B" w:rsidP="00594D2B">
      <w:pPr>
        <w:pStyle w:val="3"/>
        <w:ind w:left="1360"/>
        <w:rPr>
          <w:color w:val="000000" w:themeColor="text1"/>
        </w:rPr>
      </w:pPr>
      <w:bookmarkStart w:id="73" w:name="_Toc427825566"/>
      <w:bookmarkStart w:id="74" w:name="_Toc427915126"/>
      <w:bookmarkStart w:id="75" w:name="_Toc429383866"/>
      <w:proofErr w:type="gramStart"/>
      <w:r w:rsidRPr="007279D8">
        <w:rPr>
          <w:rFonts w:hint="eastAsia"/>
          <w:color w:val="000000" w:themeColor="text1"/>
        </w:rPr>
        <w:t>詢</w:t>
      </w:r>
      <w:proofErr w:type="gramEnd"/>
      <w:r w:rsidRPr="007279D8">
        <w:rPr>
          <w:rFonts w:hint="eastAsia"/>
          <w:color w:val="000000" w:themeColor="text1"/>
        </w:rPr>
        <w:t>據環保署表示，其因應作為及成效如下：</w:t>
      </w:r>
      <w:bookmarkEnd w:id="73"/>
      <w:bookmarkEnd w:id="74"/>
      <w:bookmarkEnd w:id="75"/>
    </w:p>
    <w:p w:rsidR="00C02185" w:rsidRPr="007279D8" w:rsidRDefault="00C02185" w:rsidP="003E284A">
      <w:pPr>
        <w:pStyle w:val="4"/>
        <w:numPr>
          <w:ilvl w:val="3"/>
          <w:numId w:val="7"/>
        </w:numPr>
        <w:ind w:left="1700" w:hanging="680"/>
        <w:rPr>
          <w:color w:val="000000" w:themeColor="text1"/>
        </w:rPr>
      </w:pPr>
      <w:r w:rsidRPr="007279D8">
        <w:rPr>
          <w:rFonts w:hint="eastAsia"/>
          <w:color w:val="000000" w:themeColor="text1"/>
        </w:rPr>
        <w:t>歷年皆編列經費補助地方政府將垃圾運回臺灣焚化處理。以103年為例，該署補助金門縣2,964萬元、連江縣1,135萬元，辦理垃圾轉運臺灣焚化處理相關事宜，轉運的垃圾量包含離島地區每日產生垃圾量及大陸海漂垃圾量等，</w:t>
      </w:r>
      <w:r w:rsidR="0030442B" w:rsidRPr="007279D8">
        <w:rPr>
          <w:rFonts w:hint="eastAsia"/>
          <w:color w:val="000000" w:themeColor="text1"/>
        </w:rPr>
        <w:t>金門及連江縣</w:t>
      </w:r>
      <w:r w:rsidRPr="007279D8">
        <w:rPr>
          <w:rFonts w:hint="eastAsia"/>
          <w:color w:val="000000" w:themeColor="text1"/>
        </w:rPr>
        <w:t>103年垃圾轉運量分別為10,271公噸及3,100.36公噸。該署</w:t>
      </w:r>
      <w:proofErr w:type="gramStart"/>
      <w:r w:rsidRPr="007279D8">
        <w:rPr>
          <w:rFonts w:hint="eastAsia"/>
          <w:color w:val="000000" w:themeColor="text1"/>
        </w:rPr>
        <w:t>104</w:t>
      </w:r>
      <w:proofErr w:type="gramEnd"/>
      <w:r w:rsidRPr="007279D8">
        <w:rPr>
          <w:rFonts w:hint="eastAsia"/>
          <w:color w:val="000000" w:themeColor="text1"/>
        </w:rPr>
        <w:t>年度持續補助金門縣2,901萬元、連江縣1,078.5萬元辦理垃圾轉運臺灣焚化處理，目前離島縣垃圾轉運作業正常。</w:t>
      </w:r>
    </w:p>
    <w:p w:rsidR="0030442B" w:rsidRPr="007279D8" w:rsidRDefault="0030442B" w:rsidP="003E284A">
      <w:pPr>
        <w:pStyle w:val="4"/>
        <w:numPr>
          <w:ilvl w:val="3"/>
          <w:numId w:val="7"/>
        </w:numPr>
        <w:ind w:left="1700" w:hanging="680"/>
        <w:rPr>
          <w:color w:val="000000" w:themeColor="text1"/>
        </w:rPr>
      </w:pPr>
      <w:r w:rsidRPr="007279D8">
        <w:rPr>
          <w:rFonts w:hint="eastAsia"/>
          <w:color w:val="000000" w:themeColor="text1"/>
        </w:rPr>
        <w:t>於100年6月3日函請陸委會將「海漂垃圾」列入兩岸協商議程。101年8月23日再函請陸委會將大陸強化河川垃圾污染管制改善海漂垃圾議題納入後續兩岸協商內容。於102年3月21日函送「金門縣與連江縣海岸因大陸陸源垃圾隨河川入海漂流上岸之污染防</w:t>
      </w:r>
      <w:r w:rsidR="005B0EBB" w:rsidRPr="007279D8">
        <w:rPr>
          <w:rFonts w:hint="eastAsia"/>
          <w:color w:val="000000" w:themeColor="text1"/>
        </w:rPr>
        <w:t>治</w:t>
      </w:r>
      <w:r w:rsidRPr="007279D8">
        <w:rPr>
          <w:rFonts w:hint="eastAsia"/>
          <w:color w:val="000000" w:themeColor="text1"/>
        </w:rPr>
        <w:t>說帖」予</w:t>
      </w:r>
      <w:proofErr w:type="gramStart"/>
      <w:r w:rsidRPr="007279D8">
        <w:rPr>
          <w:rFonts w:hint="eastAsia"/>
          <w:color w:val="000000" w:themeColor="text1"/>
        </w:rPr>
        <w:t>陸委會參辦</w:t>
      </w:r>
      <w:proofErr w:type="gramEnd"/>
      <w:r w:rsidRPr="007279D8">
        <w:rPr>
          <w:rFonts w:hint="eastAsia"/>
          <w:color w:val="000000" w:themeColor="text1"/>
        </w:rPr>
        <w:t>，期透過兩岸兩會機制進行協商。</w:t>
      </w:r>
    </w:p>
    <w:p w:rsidR="0030442B" w:rsidRPr="007279D8" w:rsidRDefault="0030442B" w:rsidP="003E284A">
      <w:pPr>
        <w:pStyle w:val="4"/>
        <w:numPr>
          <w:ilvl w:val="3"/>
          <w:numId w:val="7"/>
        </w:numPr>
        <w:ind w:left="1700" w:hanging="680"/>
        <w:rPr>
          <w:color w:val="000000" w:themeColor="text1"/>
        </w:rPr>
      </w:pPr>
      <w:r w:rsidRPr="007279D8">
        <w:rPr>
          <w:rFonts w:hint="eastAsia"/>
          <w:color w:val="000000" w:themeColor="text1"/>
        </w:rPr>
        <w:t>於93年5月10日至15日曾補助國立交通大學於大陸西安舉辦「第九屆海峽兩岸環境保護研討會」，該次研討會邀集海峽兩岸及國外環保專業人士，就兩岸永續環保技術交流、金馬沿海地區垃圾及廢棄物漂流等議題進行交流。透過該次研討會的辦理，除提醒大陸地區應重視陸源垃圾進入海洋造成海漂垃圾問題，亦由與會專家針對廈門可能生成海洋垃圾之陸源垃圾及船舶廢棄物提出加強</w:t>
      </w:r>
      <w:r w:rsidRPr="007279D8">
        <w:rPr>
          <w:rFonts w:hint="eastAsia"/>
          <w:color w:val="000000" w:themeColor="text1"/>
        </w:rPr>
        <w:lastRenderedPageBreak/>
        <w:t>管理等相關建議。</w:t>
      </w:r>
    </w:p>
    <w:p w:rsidR="0030442B" w:rsidRPr="007279D8" w:rsidRDefault="00C17F43" w:rsidP="003E284A">
      <w:pPr>
        <w:pStyle w:val="4"/>
        <w:numPr>
          <w:ilvl w:val="3"/>
          <w:numId w:val="7"/>
        </w:numPr>
        <w:ind w:left="1700" w:hanging="680"/>
        <w:rPr>
          <w:color w:val="000000" w:themeColor="text1"/>
        </w:rPr>
      </w:pPr>
      <w:r w:rsidRPr="007279D8">
        <w:rPr>
          <w:rFonts w:hint="eastAsia"/>
          <w:color w:val="000000" w:themeColor="text1"/>
        </w:rPr>
        <w:t>於100年4月11日至12日由張子敬副署長率團赴中國大陸參與「第</w:t>
      </w:r>
      <w:r w:rsidR="00025AA8" w:rsidRPr="007279D8">
        <w:rPr>
          <w:rFonts w:hint="eastAsia"/>
          <w:color w:val="000000" w:themeColor="text1"/>
        </w:rPr>
        <w:t>2</w:t>
      </w:r>
      <w:r w:rsidRPr="007279D8">
        <w:rPr>
          <w:rFonts w:hint="eastAsia"/>
          <w:color w:val="000000" w:themeColor="text1"/>
        </w:rPr>
        <w:t>屆兩岸因應氣候變遷學術研討會暨專家論壇」，4月12日會晤中國大陸環境保護</w:t>
      </w:r>
      <w:proofErr w:type="gramStart"/>
      <w:r w:rsidRPr="007279D8">
        <w:rPr>
          <w:rFonts w:hint="eastAsia"/>
          <w:color w:val="000000" w:themeColor="text1"/>
        </w:rPr>
        <w:t>部周建副</w:t>
      </w:r>
      <w:proofErr w:type="gramEnd"/>
      <w:r w:rsidRPr="007279D8">
        <w:rPr>
          <w:rFonts w:hint="eastAsia"/>
          <w:color w:val="000000" w:themeColor="text1"/>
        </w:rPr>
        <w:t>部長，與談過程中，我方曾向周副部長提及金門縣常發現有大批海上垃圾漂流物，很有可能是從福建沿海傳送過來之問題，陸方隨即指示污染防治司長立即打電話給福建環保局局長注意此事，雙方互動良好，為兩岸因應氣候變遷及環境等相關議題奠定良好合作基礎。</w:t>
      </w:r>
    </w:p>
    <w:p w:rsidR="00C17F43" w:rsidRPr="007279D8" w:rsidRDefault="00C17F43" w:rsidP="003E284A">
      <w:pPr>
        <w:pStyle w:val="4"/>
        <w:numPr>
          <w:ilvl w:val="3"/>
          <w:numId w:val="7"/>
        </w:numPr>
        <w:ind w:left="1700" w:hanging="680"/>
        <w:rPr>
          <w:color w:val="000000" w:themeColor="text1"/>
        </w:rPr>
      </w:pPr>
      <w:r w:rsidRPr="007279D8">
        <w:rPr>
          <w:rFonts w:hint="eastAsia"/>
          <w:color w:val="000000" w:themeColor="text1"/>
        </w:rPr>
        <w:t>於102年7月29日至8月3日赴中國大陸雲南省昆明市與中國大陸</w:t>
      </w:r>
      <w:proofErr w:type="gramStart"/>
      <w:r w:rsidRPr="007279D8">
        <w:rPr>
          <w:rFonts w:hint="eastAsia"/>
          <w:color w:val="000000" w:themeColor="text1"/>
        </w:rPr>
        <w:t>環保部就兩岸</w:t>
      </w:r>
      <w:proofErr w:type="gramEnd"/>
      <w:r w:rsidRPr="007279D8">
        <w:rPr>
          <w:rFonts w:hint="eastAsia"/>
          <w:color w:val="000000" w:themeColor="text1"/>
        </w:rPr>
        <w:t>環保合作進行交流，會中針對「金門縣及連江縣大陸海漂垃圾防治合作」議題交換意見。環保署請大陸環保部門平時加強陸域河川源頭減量治理，並持續加強海域海漂垃圾清理。陸方說明</w:t>
      </w:r>
      <w:proofErr w:type="gramStart"/>
      <w:r w:rsidRPr="007279D8">
        <w:rPr>
          <w:rFonts w:hint="eastAsia"/>
          <w:color w:val="000000" w:themeColor="text1"/>
        </w:rPr>
        <w:t>金廈海漂</w:t>
      </w:r>
      <w:proofErr w:type="gramEnd"/>
      <w:r w:rsidRPr="007279D8">
        <w:rPr>
          <w:rFonts w:hint="eastAsia"/>
          <w:color w:val="000000" w:themeColor="text1"/>
        </w:rPr>
        <w:t>垃圾問題涉及源頭固體廢棄物垃圾處理問題，涉及不同管理部門，當地對岸相關單位已有相互聯繫溝通海漂垃圾問題，廈門已有成立垃圾打撈隊執行水上清理工作，對海漂垃圾清理減量有一定效果。</w:t>
      </w:r>
    </w:p>
    <w:p w:rsidR="00C17F43" w:rsidRPr="007279D8" w:rsidRDefault="00C17F43" w:rsidP="003E284A">
      <w:pPr>
        <w:pStyle w:val="4"/>
        <w:numPr>
          <w:ilvl w:val="3"/>
          <w:numId w:val="7"/>
        </w:numPr>
        <w:ind w:left="1700" w:hanging="680"/>
        <w:rPr>
          <w:color w:val="000000" w:themeColor="text1"/>
        </w:rPr>
      </w:pPr>
      <w:r w:rsidRPr="007279D8">
        <w:rPr>
          <w:rFonts w:hint="eastAsia"/>
          <w:color w:val="000000" w:themeColor="text1"/>
        </w:rPr>
        <w:t>環保署為推動地方辦理海洋污染防治事務，每年皆辦理地方政府海洋污染防治考核計畫，由地方政府提報每年度海洋污染防治成果由環保署進行考核。以</w:t>
      </w:r>
      <w:proofErr w:type="gramStart"/>
      <w:r w:rsidRPr="007279D8">
        <w:rPr>
          <w:rFonts w:hint="eastAsia"/>
          <w:color w:val="000000" w:themeColor="text1"/>
        </w:rPr>
        <w:t>103</w:t>
      </w:r>
      <w:proofErr w:type="gramEnd"/>
      <w:r w:rsidRPr="007279D8">
        <w:rPr>
          <w:rFonts w:hint="eastAsia"/>
          <w:color w:val="000000" w:themeColor="text1"/>
        </w:rPr>
        <w:t>年度為例，3離島縣市政府之書面報告成果審查會議，</w:t>
      </w:r>
      <w:r w:rsidR="00A604E7" w:rsidRPr="007279D8">
        <w:rPr>
          <w:rFonts w:hint="eastAsia"/>
          <w:color w:val="000000" w:themeColor="text1"/>
        </w:rPr>
        <w:t>會議</w:t>
      </w:r>
      <w:r w:rsidRPr="007279D8">
        <w:rPr>
          <w:rFonts w:hint="eastAsia"/>
          <w:color w:val="000000" w:themeColor="text1"/>
        </w:rPr>
        <w:t>委員皆針對海漂垃圾議題提出相關建議，並請地方政府加強海漂垃圾之清理與建議進行來源分析量化，以</w:t>
      </w:r>
      <w:proofErr w:type="gramStart"/>
      <w:r w:rsidRPr="007279D8">
        <w:rPr>
          <w:rFonts w:hint="eastAsia"/>
          <w:color w:val="000000" w:themeColor="text1"/>
        </w:rPr>
        <w:t>釐</w:t>
      </w:r>
      <w:proofErr w:type="gramEnd"/>
      <w:r w:rsidRPr="007279D8">
        <w:rPr>
          <w:rFonts w:hint="eastAsia"/>
          <w:color w:val="000000" w:themeColor="text1"/>
        </w:rPr>
        <w:t>清海漂垃圾源頭並</w:t>
      </w:r>
      <w:proofErr w:type="gramStart"/>
      <w:r w:rsidRPr="007279D8">
        <w:rPr>
          <w:rFonts w:hint="eastAsia"/>
          <w:color w:val="000000" w:themeColor="text1"/>
        </w:rPr>
        <w:t>研</w:t>
      </w:r>
      <w:proofErr w:type="gramEnd"/>
      <w:r w:rsidRPr="007279D8">
        <w:rPr>
          <w:rFonts w:hint="eastAsia"/>
          <w:color w:val="000000" w:themeColor="text1"/>
        </w:rPr>
        <w:t>擬相關對策。</w:t>
      </w:r>
    </w:p>
    <w:p w:rsidR="00C17F43" w:rsidRPr="007279D8" w:rsidRDefault="00C17F43" w:rsidP="003E284A">
      <w:pPr>
        <w:pStyle w:val="4"/>
        <w:numPr>
          <w:ilvl w:val="3"/>
          <w:numId w:val="7"/>
        </w:numPr>
        <w:ind w:left="1700" w:hanging="680"/>
        <w:rPr>
          <w:color w:val="000000" w:themeColor="text1"/>
        </w:rPr>
      </w:pPr>
      <w:r w:rsidRPr="007279D8">
        <w:rPr>
          <w:rFonts w:hint="eastAsia"/>
          <w:color w:val="000000" w:themeColor="text1"/>
        </w:rPr>
        <w:t>為了解金門地區受大陸海漂垃圾之影響，環保署於103年7月16日赴金門現</w:t>
      </w:r>
      <w:proofErr w:type="gramStart"/>
      <w:r w:rsidRPr="007279D8">
        <w:rPr>
          <w:rFonts w:hint="eastAsia"/>
          <w:color w:val="000000" w:themeColor="text1"/>
        </w:rPr>
        <w:t>勘</w:t>
      </w:r>
      <w:proofErr w:type="gramEnd"/>
      <w:r w:rsidRPr="007279D8">
        <w:rPr>
          <w:rFonts w:hint="eastAsia"/>
          <w:color w:val="000000" w:themeColor="text1"/>
        </w:rPr>
        <w:t>大金門（山西、山</w:t>
      </w:r>
      <w:r w:rsidRPr="007279D8">
        <w:rPr>
          <w:rFonts w:hint="eastAsia"/>
          <w:color w:val="000000" w:themeColor="text1"/>
        </w:rPr>
        <w:lastRenderedPageBreak/>
        <w:t>后、慈湖、后湖、成功）及小金門（上林、青</w:t>
      </w:r>
      <w:proofErr w:type="gramStart"/>
      <w:r w:rsidRPr="007279D8">
        <w:rPr>
          <w:rFonts w:hint="eastAsia"/>
          <w:color w:val="000000" w:themeColor="text1"/>
        </w:rPr>
        <w:t>歧</w:t>
      </w:r>
      <w:proofErr w:type="gramEnd"/>
      <w:r w:rsidRPr="007279D8">
        <w:rPr>
          <w:rFonts w:hint="eastAsia"/>
          <w:color w:val="000000" w:themeColor="text1"/>
        </w:rPr>
        <w:t>）等沙灘受海漂垃圾影響情形，並與環保局討論相關防治及兩岸協商事宜，作為後續推動相關防治作為之參考。</w:t>
      </w:r>
    </w:p>
    <w:p w:rsidR="00C17F43" w:rsidRPr="007279D8" w:rsidRDefault="00433F80" w:rsidP="003E284A">
      <w:pPr>
        <w:pStyle w:val="4"/>
        <w:numPr>
          <w:ilvl w:val="3"/>
          <w:numId w:val="7"/>
        </w:numPr>
        <w:ind w:left="1700" w:hanging="680"/>
        <w:rPr>
          <w:color w:val="000000" w:themeColor="text1"/>
        </w:rPr>
      </w:pPr>
      <w:r w:rsidRPr="007279D8">
        <w:rPr>
          <w:rFonts w:hint="eastAsia"/>
          <w:color w:val="000000" w:themeColor="text1"/>
        </w:rPr>
        <w:t>自</w:t>
      </w:r>
      <w:r w:rsidRPr="007279D8">
        <w:rPr>
          <w:color w:val="000000" w:themeColor="text1"/>
        </w:rPr>
        <w:t>93</w:t>
      </w:r>
      <w:r w:rsidRPr="007279D8">
        <w:rPr>
          <w:rFonts w:hint="eastAsia"/>
          <w:color w:val="000000" w:themeColor="text1"/>
        </w:rPr>
        <w:t>年至</w:t>
      </w:r>
      <w:r w:rsidRPr="007279D8">
        <w:rPr>
          <w:color w:val="000000" w:themeColor="text1"/>
        </w:rPr>
        <w:t>103</w:t>
      </w:r>
      <w:r w:rsidRPr="007279D8">
        <w:rPr>
          <w:rFonts w:hint="eastAsia"/>
          <w:color w:val="000000" w:themeColor="text1"/>
        </w:rPr>
        <w:t>年持續補助金門</w:t>
      </w:r>
      <w:r w:rsidR="00552355" w:rsidRPr="007279D8">
        <w:rPr>
          <w:rFonts w:hint="eastAsia"/>
          <w:color w:val="000000" w:themeColor="text1"/>
        </w:rPr>
        <w:t>及連江</w:t>
      </w:r>
      <w:r w:rsidRPr="007279D8">
        <w:rPr>
          <w:rFonts w:hint="eastAsia"/>
          <w:color w:val="000000" w:themeColor="text1"/>
        </w:rPr>
        <w:t>縣政府辦理海岸清潔維護</w:t>
      </w:r>
      <w:r w:rsidR="00552355" w:rsidRPr="007279D8">
        <w:rPr>
          <w:rFonts w:hint="eastAsia"/>
          <w:color w:val="000000" w:themeColor="text1"/>
        </w:rPr>
        <w:t>，</w:t>
      </w:r>
      <w:r w:rsidRPr="007279D8">
        <w:rPr>
          <w:rFonts w:hint="eastAsia"/>
          <w:color w:val="000000" w:themeColor="text1"/>
        </w:rPr>
        <w:t>經費總計</w:t>
      </w:r>
      <w:r w:rsidR="00552355" w:rsidRPr="007279D8">
        <w:rPr>
          <w:rFonts w:hint="eastAsia"/>
          <w:color w:val="000000" w:themeColor="text1"/>
        </w:rPr>
        <w:t>分別</w:t>
      </w:r>
      <w:r w:rsidRPr="007279D8">
        <w:rPr>
          <w:rFonts w:hint="eastAsia"/>
          <w:color w:val="000000" w:themeColor="text1"/>
        </w:rPr>
        <w:t>達</w:t>
      </w:r>
      <w:r w:rsidR="00552355" w:rsidRPr="007279D8">
        <w:rPr>
          <w:color w:val="000000" w:themeColor="text1"/>
        </w:rPr>
        <w:t>3,171</w:t>
      </w:r>
      <w:r w:rsidR="00552355" w:rsidRPr="007279D8">
        <w:rPr>
          <w:rFonts w:hint="eastAsia"/>
          <w:color w:val="000000" w:themeColor="text1"/>
        </w:rPr>
        <w:t>萬</w:t>
      </w:r>
      <w:r w:rsidR="00552355" w:rsidRPr="007279D8">
        <w:rPr>
          <w:color w:val="000000" w:themeColor="text1"/>
        </w:rPr>
        <w:t>1,000</w:t>
      </w:r>
      <w:r w:rsidR="00552355" w:rsidRPr="007279D8">
        <w:rPr>
          <w:rFonts w:ascii="Times New Roman" w:hAnsi="Times New Roman" w:hint="eastAsia"/>
          <w:color w:val="000000" w:themeColor="text1"/>
          <w:szCs w:val="32"/>
        </w:rPr>
        <w:t>元及</w:t>
      </w:r>
      <w:r w:rsidR="00552355" w:rsidRPr="007279D8">
        <w:rPr>
          <w:rFonts w:hint="eastAsia"/>
          <w:color w:val="000000" w:themeColor="text1"/>
        </w:rPr>
        <w:t>2,452萬2,000元。</w:t>
      </w:r>
    </w:p>
    <w:p w:rsidR="00B83C89" w:rsidRPr="007279D8" w:rsidRDefault="00B83C89" w:rsidP="003E284A">
      <w:pPr>
        <w:pStyle w:val="3"/>
        <w:numPr>
          <w:ilvl w:val="2"/>
          <w:numId w:val="9"/>
        </w:numPr>
        <w:ind w:left="1360" w:hanging="680"/>
        <w:rPr>
          <w:color w:val="000000" w:themeColor="text1"/>
        </w:rPr>
      </w:pPr>
      <w:bookmarkStart w:id="76" w:name="_Toc427825567"/>
      <w:bookmarkStart w:id="77" w:name="_Toc427915127"/>
      <w:bookmarkStart w:id="78" w:name="_Toc429383867"/>
      <w:r w:rsidRPr="007279D8">
        <w:rPr>
          <w:rFonts w:hint="eastAsia"/>
          <w:color w:val="000000" w:themeColor="text1"/>
        </w:rPr>
        <w:t>環保署有關環境衛生</w:t>
      </w:r>
      <w:r w:rsidR="009D6A9E" w:rsidRPr="007279D8">
        <w:rPr>
          <w:rFonts w:hint="eastAsia"/>
          <w:color w:val="000000" w:themeColor="text1"/>
        </w:rPr>
        <w:t>之計畫</w:t>
      </w:r>
      <w:r w:rsidRPr="007279D8">
        <w:rPr>
          <w:rFonts w:hint="eastAsia"/>
          <w:color w:val="000000" w:themeColor="text1"/>
        </w:rPr>
        <w:t>與</w:t>
      </w:r>
      <w:bookmarkEnd w:id="76"/>
      <w:bookmarkEnd w:id="77"/>
      <w:r w:rsidR="009D6A9E" w:rsidRPr="007279D8">
        <w:rPr>
          <w:rFonts w:hint="eastAsia"/>
          <w:color w:val="000000" w:themeColor="text1"/>
        </w:rPr>
        <w:t>補助經費</w:t>
      </w:r>
      <w:bookmarkEnd w:id="78"/>
    </w:p>
    <w:p w:rsidR="00B83C89" w:rsidRPr="007279D8" w:rsidRDefault="00766C2F" w:rsidP="003E284A">
      <w:pPr>
        <w:pStyle w:val="4"/>
        <w:numPr>
          <w:ilvl w:val="3"/>
          <w:numId w:val="10"/>
        </w:numPr>
        <w:ind w:left="1700" w:hanging="680"/>
        <w:rPr>
          <w:color w:val="000000" w:themeColor="text1"/>
        </w:rPr>
      </w:pPr>
      <w:r w:rsidRPr="007279D8">
        <w:rPr>
          <w:rFonts w:hint="eastAsia"/>
          <w:color w:val="000000" w:themeColor="text1"/>
        </w:rPr>
        <w:t>原</w:t>
      </w:r>
      <w:r w:rsidR="00B83C89" w:rsidRPr="007279D8">
        <w:rPr>
          <w:rFonts w:hint="eastAsia"/>
          <w:color w:val="000000" w:themeColor="text1"/>
        </w:rPr>
        <w:t>行政院經濟建設委員會（現為國發會）於97年3月11日審議環保署「營造優質環境衛生計畫」時表示，查行政院秘書長95年3月10日函針對該署所提環境衛生改善計畫有關補助地方政府髒亂點消除、淨灘等，已</w:t>
      </w:r>
      <w:proofErr w:type="gramStart"/>
      <w:r w:rsidR="00B83C89" w:rsidRPr="007279D8">
        <w:rPr>
          <w:rFonts w:hint="eastAsia"/>
          <w:color w:val="000000" w:themeColor="text1"/>
        </w:rPr>
        <w:t>明確函</w:t>
      </w:r>
      <w:proofErr w:type="gramEnd"/>
      <w:r w:rsidR="00B83C89" w:rsidRPr="007279D8">
        <w:rPr>
          <w:rFonts w:hint="eastAsia"/>
          <w:color w:val="000000" w:themeColor="text1"/>
        </w:rPr>
        <w:t>示「係一般經常性環境維護工作，不宜由環保署以計畫型補助款予以補助」，</w:t>
      </w:r>
      <w:r w:rsidR="009E4214" w:rsidRPr="007279D8">
        <w:rPr>
          <w:rFonts w:hint="eastAsia"/>
          <w:color w:val="000000" w:themeColor="text1"/>
        </w:rPr>
        <w:t>原</w:t>
      </w:r>
      <w:r w:rsidR="00B83C89" w:rsidRPr="007279D8">
        <w:rPr>
          <w:rFonts w:hint="eastAsia"/>
          <w:color w:val="000000" w:themeColor="text1"/>
        </w:rPr>
        <w:t>行政院主計處 (現為行政院主計總處)於97年3月4日審議「營造優質環境衛生計畫」時亦表示「計畫內容多屬地方一般經常性環境維護事務，依地方制度法規定，係屬地方自治事項，仍應由地方政府依同法第70條及財政收支劃分法第37條之1規定，自行優先編列預算辦理，不宜一再仰賴中央補助，以落實地方自治及權責相符精神」。</w:t>
      </w:r>
    </w:p>
    <w:p w:rsidR="00B83C89" w:rsidRPr="007279D8" w:rsidRDefault="00B83C89" w:rsidP="003E284A">
      <w:pPr>
        <w:pStyle w:val="4"/>
        <w:numPr>
          <w:ilvl w:val="3"/>
          <w:numId w:val="10"/>
        </w:numPr>
        <w:ind w:left="1700" w:hanging="680"/>
        <w:rPr>
          <w:color w:val="000000" w:themeColor="text1"/>
        </w:rPr>
      </w:pPr>
      <w:r w:rsidRPr="007279D8">
        <w:rPr>
          <w:rFonts w:hint="eastAsia"/>
          <w:color w:val="000000" w:themeColor="text1"/>
        </w:rPr>
        <w:t>營造永續優質環境衛生計畫</w:t>
      </w:r>
    </w:p>
    <w:p w:rsidR="00B83C89" w:rsidRPr="007279D8" w:rsidRDefault="00B83C89" w:rsidP="003E284A">
      <w:pPr>
        <w:pStyle w:val="5"/>
        <w:numPr>
          <w:ilvl w:val="4"/>
          <w:numId w:val="10"/>
        </w:numPr>
        <w:ind w:left="2041" w:hanging="680"/>
        <w:rPr>
          <w:color w:val="000000" w:themeColor="text1"/>
        </w:rPr>
      </w:pPr>
      <w:r w:rsidRPr="007279D8">
        <w:rPr>
          <w:rFonts w:hint="eastAsia"/>
          <w:color w:val="000000" w:themeColor="text1"/>
        </w:rPr>
        <w:t>執行期程自98至103年，辦理「建構複式動員系統」、「全面提升城鄉環境衛生」、「營造優質環保示範區」及「重塑清淨海岸風貌」等4項子計畫，補助全國22縣市辦理環境衛生改善工作。</w:t>
      </w:r>
    </w:p>
    <w:p w:rsidR="00B83C89" w:rsidRPr="007279D8" w:rsidRDefault="00B83C89" w:rsidP="003E284A">
      <w:pPr>
        <w:pStyle w:val="5"/>
        <w:numPr>
          <w:ilvl w:val="4"/>
          <w:numId w:val="10"/>
        </w:numPr>
        <w:ind w:left="2041" w:hanging="680"/>
        <w:rPr>
          <w:color w:val="000000" w:themeColor="text1"/>
        </w:rPr>
      </w:pPr>
      <w:r w:rsidRPr="007279D8">
        <w:rPr>
          <w:rFonts w:hint="eastAsia"/>
          <w:color w:val="000000" w:themeColor="text1"/>
        </w:rPr>
        <w:t>環保署於98年至103年「營造永續優質環境衛生計畫」項下「重塑清淨海岸風貌計畫」已</w:t>
      </w:r>
      <w:r w:rsidRPr="007279D8">
        <w:rPr>
          <w:rFonts w:hint="eastAsia"/>
          <w:color w:val="000000" w:themeColor="text1"/>
        </w:rPr>
        <w:lastRenderedPageBreak/>
        <w:t>補助連江縣達934萬4,000元，惟「營造永續優質環境衛生計畫」執行期限至103年底止。另環境衛生相關補助地方政府經費，自90年起已納入統籌分配款，該署建請金門及連江縣政府向地方政府首長爭取海岸環境維護相關經費編列，以利業務執行。</w:t>
      </w:r>
    </w:p>
    <w:p w:rsidR="00B83C89" w:rsidRPr="007279D8" w:rsidRDefault="00B83C89" w:rsidP="003E284A">
      <w:pPr>
        <w:pStyle w:val="4"/>
        <w:numPr>
          <w:ilvl w:val="3"/>
          <w:numId w:val="10"/>
        </w:numPr>
        <w:ind w:left="1700" w:hanging="680"/>
        <w:rPr>
          <w:color w:val="000000" w:themeColor="text1"/>
        </w:rPr>
      </w:pPr>
      <w:r w:rsidRPr="007279D8">
        <w:rPr>
          <w:rFonts w:hint="eastAsia"/>
          <w:color w:val="000000" w:themeColor="text1"/>
        </w:rPr>
        <w:t>102年2月4日</w:t>
      </w:r>
      <w:r w:rsidR="00891304" w:rsidRPr="007279D8">
        <w:rPr>
          <w:rFonts w:hint="eastAsia"/>
          <w:color w:val="000000" w:themeColor="text1"/>
        </w:rPr>
        <w:t>原</w:t>
      </w:r>
      <w:r w:rsidRPr="007279D8">
        <w:rPr>
          <w:rFonts w:hint="eastAsia"/>
          <w:color w:val="000000" w:themeColor="text1"/>
        </w:rPr>
        <w:t>行政院研究發展考核委員會（現為國發會）審查環保署「建</w:t>
      </w:r>
      <w:proofErr w:type="gramStart"/>
      <w:r w:rsidRPr="007279D8">
        <w:rPr>
          <w:rFonts w:hint="eastAsia"/>
          <w:color w:val="000000" w:themeColor="text1"/>
        </w:rPr>
        <w:t>構寧適</w:t>
      </w:r>
      <w:proofErr w:type="gramEnd"/>
      <w:r w:rsidRPr="007279D8">
        <w:rPr>
          <w:rFonts w:hint="eastAsia"/>
          <w:color w:val="000000" w:themeColor="text1"/>
        </w:rPr>
        <w:t>家園計畫」時，表示「有關本案規劃營造友善城鄉環境，屬地方政府應辦理事項，環保署為提升地方政府配合辦理意願，本次將其定位為示範推動計畫，</w:t>
      </w:r>
      <w:proofErr w:type="gramStart"/>
      <w:r w:rsidRPr="007279D8">
        <w:rPr>
          <w:rFonts w:hint="eastAsia"/>
          <w:color w:val="000000" w:themeColor="text1"/>
        </w:rPr>
        <w:t>惟查環保署</w:t>
      </w:r>
      <w:proofErr w:type="gramEnd"/>
      <w:r w:rsidRPr="007279D8">
        <w:rPr>
          <w:rFonts w:hint="eastAsia"/>
          <w:color w:val="000000" w:themeColor="text1"/>
        </w:rPr>
        <w:t>前辦理『營造永續優質環境衛生計畫』，亦補助各縣市提報之『營造優質環保示範區』，其屬性與本次計畫提報相似，考量中央地方分工事宜，建議</w:t>
      </w:r>
      <w:proofErr w:type="gramStart"/>
      <w:r w:rsidRPr="007279D8">
        <w:rPr>
          <w:rFonts w:hint="eastAsia"/>
          <w:color w:val="000000" w:themeColor="text1"/>
        </w:rPr>
        <w:t>採</w:t>
      </w:r>
      <w:proofErr w:type="gramEnd"/>
      <w:r w:rsidRPr="007279D8">
        <w:rPr>
          <w:rFonts w:hint="eastAsia"/>
          <w:color w:val="000000" w:themeColor="text1"/>
        </w:rPr>
        <w:t>競爭型機制補助其遴選」。</w:t>
      </w:r>
      <w:proofErr w:type="gramStart"/>
      <w:r w:rsidRPr="007279D8">
        <w:rPr>
          <w:rFonts w:hint="eastAsia"/>
          <w:color w:val="000000" w:themeColor="text1"/>
        </w:rPr>
        <w:t>該署遂執行</w:t>
      </w:r>
      <w:proofErr w:type="gramEnd"/>
      <w:r w:rsidRPr="007279D8">
        <w:rPr>
          <w:rFonts w:hint="eastAsia"/>
          <w:color w:val="000000" w:themeColor="text1"/>
        </w:rPr>
        <w:t>「建</w:t>
      </w:r>
      <w:proofErr w:type="gramStart"/>
      <w:r w:rsidRPr="007279D8">
        <w:rPr>
          <w:rFonts w:hint="eastAsia"/>
          <w:color w:val="000000" w:themeColor="text1"/>
        </w:rPr>
        <w:t>構寧適</w:t>
      </w:r>
      <w:proofErr w:type="gramEnd"/>
      <w:r w:rsidRPr="007279D8">
        <w:rPr>
          <w:rFonts w:hint="eastAsia"/>
          <w:color w:val="000000" w:themeColor="text1"/>
        </w:rPr>
        <w:t>家園計畫」項下「營造友善城鄉環境」計畫，自</w:t>
      </w:r>
      <w:proofErr w:type="gramStart"/>
      <w:r w:rsidRPr="007279D8">
        <w:rPr>
          <w:rFonts w:hint="eastAsia"/>
          <w:color w:val="000000" w:themeColor="text1"/>
        </w:rPr>
        <w:t>104</w:t>
      </w:r>
      <w:proofErr w:type="gramEnd"/>
      <w:r w:rsidRPr="007279D8">
        <w:rPr>
          <w:rFonts w:hint="eastAsia"/>
          <w:color w:val="000000" w:themeColor="text1"/>
        </w:rPr>
        <w:t>年度起即</w:t>
      </w:r>
      <w:proofErr w:type="gramStart"/>
      <w:r w:rsidRPr="007279D8">
        <w:rPr>
          <w:rFonts w:hint="eastAsia"/>
          <w:color w:val="000000" w:themeColor="text1"/>
        </w:rPr>
        <w:t>採</w:t>
      </w:r>
      <w:proofErr w:type="gramEnd"/>
      <w:r w:rsidRPr="007279D8">
        <w:rPr>
          <w:rFonts w:hint="eastAsia"/>
          <w:color w:val="000000" w:themeColor="text1"/>
        </w:rPr>
        <w:t>競爭型機制。</w:t>
      </w:r>
    </w:p>
    <w:p w:rsidR="00B83C89" w:rsidRPr="007279D8" w:rsidRDefault="00B83C89" w:rsidP="003E284A">
      <w:pPr>
        <w:pStyle w:val="4"/>
        <w:numPr>
          <w:ilvl w:val="3"/>
          <w:numId w:val="10"/>
        </w:numPr>
        <w:ind w:left="1700" w:hanging="680"/>
        <w:rPr>
          <w:color w:val="000000" w:themeColor="text1"/>
        </w:rPr>
      </w:pPr>
      <w:r w:rsidRPr="007279D8">
        <w:rPr>
          <w:rFonts w:hint="eastAsia"/>
          <w:color w:val="000000" w:themeColor="text1"/>
        </w:rPr>
        <w:t>建</w:t>
      </w:r>
      <w:proofErr w:type="gramStart"/>
      <w:r w:rsidRPr="007279D8">
        <w:rPr>
          <w:rFonts w:hint="eastAsia"/>
          <w:color w:val="000000" w:themeColor="text1"/>
        </w:rPr>
        <w:t>構寧適</w:t>
      </w:r>
      <w:proofErr w:type="gramEnd"/>
      <w:r w:rsidRPr="007279D8">
        <w:rPr>
          <w:rFonts w:hint="eastAsia"/>
          <w:color w:val="000000" w:themeColor="text1"/>
        </w:rPr>
        <w:t>家園計畫-營造友善城鄉環境計畫</w:t>
      </w:r>
    </w:p>
    <w:p w:rsidR="00B83C89" w:rsidRPr="007279D8" w:rsidRDefault="00B83C89" w:rsidP="003E284A">
      <w:pPr>
        <w:pStyle w:val="5"/>
        <w:numPr>
          <w:ilvl w:val="4"/>
          <w:numId w:val="10"/>
        </w:numPr>
        <w:ind w:left="2041" w:hanging="680"/>
        <w:rPr>
          <w:color w:val="000000" w:themeColor="text1"/>
        </w:rPr>
      </w:pPr>
      <w:r w:rsidRPr="007279D8">
        <w:rPr>
          <w:rFonts w:hint="eastAsia"/>
          <w:color w:val="000000" w:themeColor="text1"/>
        </w:rPr>
        <w:t>執行期程</w:t>
      </w:r>
      <w:r w:rsidRPr="007279D8">
        <w:rPr>
          <w:rFonts w:hAnsi="標楷體" w:hint="eastAsia"/>
          <w:color w:val="000000" w:themeColor="text1"/>
        </w:rPr>
        <w:t>：</w:t>
      </w:r>
      <w:r w:rsidRPr="007279D8">
        <w:rPr>
          <w:rFonts w:hint="eastAsia"/>
          <w:color w:val="000000" w:themeColor="text1"/>
        </w:rPr>
        <w:t>自104至107年，為競爭型機制，每年由環保署補助直轄市及縣（市）政府營造3至5個「拔尖級」及5至10個「精進級」友善城鄉環境，以鄉鎮市區為推動範圍，分別推動14項環境衛生永續指標中之10項及3項以上指標。由於補助名額有限，</w:t>
      </w:r>
      <w:proofErr w:type="gramStart"/>
      <w:r w:rsidRPr="007279D8">
        <w:rPr>
          <w:rFonts w:hint="eastAsia"/>
          <w:color w:val="000000" w:themeColor="text1"/>
        </w:rPr>
        <w:t>採</w:t>
      </w:r>
      <w:proofErr w:type="gramEnd"/>
      <w:r w:rsidRPr="007279D8">
        <w:rPr>
          <w:rFonts w:hint="eastAsia"/>
          <w:color w:val="000000" w:themeColor="text1"/>
        </w:rPr>
        <w:t>競爭型機制，申請單位要經過書面審查、實地現</w:t>
      </w:r>
      <w:proofErr w:type="gramStart"/>
      <w:r w:rsidRPr="007279D8">
        <w:rPr>
          <w:rFonts w:hint="eastAsia"/>
          <w:color w:val="000000" w:themeColor="text1"/>
        </w:rPr>
        <w:t>勘</w:t>
      </w:r>
      <w:proofErr w:type="gramEnd"/>
      <w:r w:rsidRPr="007279D8">
        <w:rPr>
          <w:rFonts w:hint="eastAsia"/>
          <w:color w:val="000000" w:themeColor="text1"/>
        </w:rPr>
        <w:t>及綜合審查規定程序，審查後名列前茅者方可獲選為推動單位，非每</w:t>
      </w:r>
      <w:proofErr w:type="gramStart"/>
      <w:r w:rsidRPr="007279D8">
        <w:rPr>
          <w:rFonts w:hint="eastAsia"/>
          <w:color w:val="000000" w:themeColor="text1"/>
        </w:rPr>
        <w:t>個</w:t>
      </w:r>
      <w:proofErr w:type="gramEnd"/>
      <w:r w:rsidRPr="007279D8">
        <w:rPr>
          <w:rFonts w:hint="eastAsia"/>
          <w:color w:val="000000" w:themeColor="text1"/>
        </w:rPr>
        <w:t>縣市（鄉鎮市區）</w:t>
      </w:r>
      <w:proofErr w:type="gramStart"/>
      <w:r w:rsidRPr="007279D8">
        <w:rPr>
          <w:rFonts w:hint="eastAsia"/>
          <w:color w:val="000000" w:themeColor="text1"/>
        </w:rPr>
        <w:t>均能獲得</w:t>
      </w:r>
      <w:proofErr w:type="gramEnd"/>
      <w:r w:rsidRPr="007279D8">
        <w:rPr>
          <w:rFonts w:hint="eastAsia"/>
          <w:color w:val="000000" w:themeColor="text1"/>
        </w:rPr>
        <w:t>補助。</w:t>
      </w:r>
    </w:p>
    <w:p w:rsidR="00B83C89" w:rsidRPr="007279D8" w:rsidRDefault="00B83C89" w:rsidP="003E284A">
      <w:pPr>
        <w:pStyle w:val="5"/>
        <w:numPr>
          <w:ilvl w:val="4"/>
          <w:numId w:val="10"/>
        </w:numPr>
        <w:ind w:left="2041" w:hanging="680"/>
        <w:rPr>
          <w:color w:val="000000" w:themeColor="text1"/>
        </w:rPr>
      </w:pPr>
      <w:r w:rsidRPr="007279D8">
        <w:rPr>
          <w:rFonts w:hint="eastAsia"/>
          <w:color w:val="000000" w:themeColor="text1"/>
        </w:rPr>
        <w:t>計畫內容：環保署於103年3月27日依營造友善城鄉環境計畫函請全國各縣市政府於103</w:t>
      </w:r>
      <w:r w:rsidRPr="007279D8">
        <w:rPr>
          <w:rFonts w:hint="eastAsia"/>
          <w:color w:val="000000" w:themeColor="text1"/>
        </w:rPr>
        <w:lastRenderedPageBreak/>
        <w:t>年5月13日前提送規劃報告書參與104年營造友善城鄉環境推動單位遴選，例:連江縣推薦南竿鄉提出推動</w:t>
      </w:r>
      <w:r w:rsidR="00A306B1" w:rsidRPr="007279D8">
        <w:rPr>
          <w:rFonts w:hint="eastAsia"/>
          <w:color w:val="000000" w:themeColor="text1"/>
        </w:rPr>
        <w:t>下列</w:t>
      </w:r>
      <w:r w:rsidRPr="007279D8">
        <w:rPr>
          <w:rFonts w:hint="eastAsia"/>
          <w:color w:val="000000" w:themeColor="text1"/>
        </w:rPr>
        <w:t>3項環境衛生永續指標參與「精進級」營造友善城鄉環境推動單位遴選。</w:t>
      </w:r>
    </w:p>
    <w:p w:rsidR="00B83C89" w:rsidRPr="007279D8" w:rsidRDefault="00B83C89" w:rsidP="003E284A">
      <w:pPr>
        <w:pStyle w:val="6"/>
        <w:numPr>
          <w:ilvl w:val="5"/>
          <w:numId w:val="10"/>
        </w:numPr>
        <w:ind w:left="2381" w:hanging="680"/>
        <w:rPr>
          <w:color w:val="000000" w:themeColor="text1"/>
        </w:rPr>
      </w:pPr>
      <w:r w:rsidRPr="007279D8">
        <w:rPr>
          <w:rFonts w:hint="eastAsia"/>
          <w:color w:val="000000" w:themeColor="text1"/>
        </w:rPr>
        <w:t>公廁管理潔淨化：南竿鄉8座公廁整修工程。</w:t>
      </w:r>
    </w:p>
    <w:p w:rsidR="00B83C89" w:rsidRPr="007279D8" w:rsidRDefault="00B83C89" w:rsidP="003E284A">
      <w:pPr>
        <w:pStyle w:val="6"/>
        <w:numPr>
          <w:ilvl w:val="5"/>
          <w:numId w:val="10"/>
        </w:numPr>
        <w:ind w:left="2381" w:hanging="680"/>
        <w:rPr>
          <w:color w:val="000000" w:themeColor="text1"/>
        </w:rPr>
      </w:pPr>
      <w:r w:rsidRPr="007279D8">
        <w:rPr>
          <w:rFonts w:hint="eastAsia"/>
          <w:color w:val="000000" w:themeColor="text1"/>
        </w:rPr>
        <w:t>空屋空地綠美化：空地整地、空屋整修、植栽及機具採購。</w:t>
      </w:r>
    </w:p>
    <w:p w:rsidR="00B83C89" w:rsidRPr="007279D8" w:rsidRDefault="00B83C89" w:rsidP="003E284A">
      <w:pPr>
        <w:pStyle w:val="6"/>
        <w:numPr>
          <w:ilvl w:val="5"/>
          <w:numId w:val="10"/>
        </w:numPr>
        <w:ind w:left="2381" w:hanging="680"/>
        <w:rPr>
          <w:color w:val="000000" w:themeColor="text1"/>
        </w:rPr>
      </w:pPr>
      <w:r w:rsidRPr="007279D8">
        <w:rPr>
          <w:rFonts w:hint="eastAsia"/>
          <w:color w:val="000000" w:themeColor="text1"/>
        </w:rPr>
        <w:t>居家外圍潔淨化：宣導會、採購垃圾桶與環境衛生用藥。</w:t>
      </w:r>
    </w:p>
    <w:p w:rsidR="00B83C89" w:rsidRPr="007279D8" w:rsidRDefault="00B83C89" w:rsidP="003E284A">
      <w:pPr>
        <w:pStyle w:val="5"/>
        <w:numPr>
          <w:ilvl w:val="4"/>
          <w:numId w:val="10"/>
        </w:numPr>
        <w:ind w:left="2041" w:hanging="680"/>
        <w:rPr>
          <w:color w:val="000000" w:themeColor="text1"/>
        </w:rPr>
      </w:pPr>
      <w:r w:rsidRPr="007279D8">
        <w:rPr>
          <w:rFonts w:hint="eastAsia"/>
          <w:color w:val="000000" w:themeColor="text1"/>
        </w:rPr>
        <w:t>遴選結果：共計15名候選推動單位提出書面資料參與審查，連江縣南竿鄉為通過書面審查13名候選推動單位之一，再經實地現</w:t>
      </w:r>
      <w:proofErr w:type="gramStart"/>
      <w:r w:rsidRPr="007279D8">
        <w:rPr>
          <w:rFonts w:hint="eastAsia"/>
          <w:color w:val="000000" w:themeColor="text1"/>
        </w:rPr>
        <w:t>勘</w:t>
      </w:r>
      <w:proofErr w:type="gramEnd"/>
      <w:r w:rsidRPr="007279D8">
        <w:rPr>
          <w:rFonts w:hint="eastAsia"/>
          <w:color w:val="000000" w:themeColor="text1"/>
        </w:rPr>
        <w:t>及綜合審查為前5名之一，並獲選為104年「精進級」營造友善城鄉環境推動單位。</w:t>
      </w:r>
    </w:p>
    <w:p w:rsidR="00B83C89" w:rsidRPr="007279D8" w:rsidRDefault="00B83C89" w:rsidP="003E284A">
      <w:pPr>
        <w:pStyle w:val="5"/>
        <w:numPr>
          <w:ilvl w:val="4"/>
          <w:numId w:val="10"/>
        </w:numPr>
        <w:ind w:left="2041" w:hanging="680"/>
        <w:rPr>
          <w:color w:val="000000" w:themeColor="text1"/>
        </w:rPr>
      </w:pPr>
      <w:r w:rsidRPr="007279D8">
        <w:rPr>
          <w:rFonts w:hint="eastAsia"/>
          <w:color w:val="000000" w:themeColor="text1"/>
        </w:rPr>
        <w:t>所獲補助之內容：計畫補助經費</w:t>
      </w:r>
      <w:proofErr w:type="gramStart"/>
      <w:r w:rsidRPr="007279D8">
        <w:rPr>
          <w:rFonts w:hint="eastAsia"/>
          <w:color w:val="000000" w:themeColor="text1"/>
        </w:rPr>
        <w:t>採</w:t>
      </w:r>
      <w:proofErr w:type="gramEnd"/>
      <w:r w:rsidRPr="007279D8">
        <w:rPr>
          <w:rFonts w:hint="eastAsia"/>
          <w:color w:val="000000" w:themeColor="text1"/>
        </w:rPr>
        <w:t>納入地方政府預算方式辦理，總經費1,371萬元整，其中環保署補助1,220萬元整（89%），連江縣政府配合款151萬元整（11%）。</w:t>
      </w:r>
    </w:p>
    <w:p w:rsidR="00B83C89" w:rsidRPr="007279D8" w:rsidRDefault="00B83C89" w:rsidP="003E284A">
      <w:pPr>
        <w:pStyle w:val="5"/>
        <w:numPr>
          <w:ilvl w:val="4"/>
          <w:numId w:val="10"/>
        </w:numPr>
        <w:ind w:left="2041" w:hanging="680"/>
        <w:rPr>
          <w:color w:val="000000" w:themeColor="text1"/>
        </w:rPr>
      </w:pPr>
      <w:r w:rsidRPr="007279D8">
        <w:rPr>
          <w:rFonts w:hint="eastAsia"/>
          <w:color w:val="000000" w:themeColor="text1"/>
        </w:rPr>
        <w:t>「建</w:t>
      </w:r>
      <w:proofErr w:type="gramStart"/>
      <w:r w:rsidRPr="007279D8">
        <w:rPr>
          <w:rFonts w:hint="eastAsia"/>
          <w:color w:val="000000" w:themeColor="text1"/>
        </w:rPr>
        <w:t>構寧適</w:t>
      </w:r>
      <w:proofErr w:type="gramEnd"/>
      <w:r w:rsidRPr="007279D8">
        <w:rPr>
          <w:rFonts w:hint="eastAsia"/>
          <w:color w:val="000000" w:themeColor="text1"/>
        </w:rPr>
        <w:t>家園計畫-營造友善城鄉環境（104-107年）」</w:t>
      </w:r>
      <w:proofErr w:type="gramStart"/>
      <w:r w:rsidRPr="007279D8">
        <w:rPr>
          <w:rFonts w:hint="eastAsia"/>
          <w:color w:val="000000" w:themeColor="text1"/>
        </w:rPr>
        <w:t>採</w:t>
      </w:r>
      <w:proofErr w:type="gramEnd"/>
      <w:r w:rsidRPr="007279D8">
        <w:rPr>
          <w:rFonts w:hint="eastAsia"/>
          <w:color w:val="000000" w:themeColor="text1"/>
        </w:rPr>
        <w:t>競爭型機制，獲選為推動單位（鄉鎮市區）即可獲得補助經費，辦理環境衛生相關工作，環保署建請金門及連江縣政府妥善規劃推薦轄內鄉鎮市區參與「營造友善城鄉環境」遴選。</w:t>
      </w:r>
    </w:p>
    <w:p w:rsidR="00B83C89" w:rsidRPr="007279D8" w:rsidRDefault="00B83C89" w:rsidP="003E284A">
      <w:pPr>
        <w:pStyle w:val="4"/>
        <w:numPr>
          <w:ilvl w:val="3"/>
          <w:numId w:val="10"/>
        </w:numPr>
        <w:ind w:left="1700" w:hanging="680"/>
        <w:rPr>
          <w:rFonts w:ascii="Times New Roman" w:hAnsi="Times New Roman"/>
          <w:color w:val="000000" w:themeColor="text1"/>
          <w:szCs w:val="32"/>
        </w:rPr>
      </w:pPr>
      <w:r w:rsidRPr="007279D8">
        <w:rPr>
          <w:rFonts w:ascii="Times New Roman" w:hAnsi="Times New Roman" w:hint="eastAsia"/>
          <w:color w:val="000000" w:themeColor="text1"/>
          <w:szCs w:val="32"/>
        </w:rPr>
        <w:t>環保署已規劃於</w:t>
      </w:r>
      <w:r w:rsidRPr="007279D8">
        <w:rPr>
          <w:rFonts w:ascii="Times New Roman" w:hAnsi="Times New Roman" w:hint="eastAsia"/>
          <w:color w:val="000000" w:themeColor="text1"/>
          <w:szCs w:val="32"/>
        </w:rPr>
        <w:t>104</w:t>
      </w:r>
      <w:r w:rsidRPr="007279D8">
        <w:rPr>
          <w:rFonts w:ascii="Times New Roman" w:hAnsi="Times New Roman" w:hint="eastAsia"/>
          <w:color w:val="000000" w:themeColor="text1"/>
          <w:szCs w:val="32"/>
        </w:rPr>
        <w:t>年底前，在有限預算額度內挪出部分經費，與連江縣、金門縣及澎湖縣等離島縣市政府以合辦方式辦理「海漂垃圾清除處理暨調查計畫」，有助於解決離島縣市</w:t>
      </w:r>
      <w:proofErr w:type="gramStart"/>
      <w:r w:rsidRPr="007279D8">
        <w:rPr>
          <w:rFonts w:ascii="Times New Roman" w:hAnsi="Times New Roman" w:hint="eastAsia"/>
          <w:color w:val="000000" w:themeColor="text1"/>
          <w:szCs w:val="32"/>
        </w:rPr>
        <w:t>104</w:t>
      </w:r>
      <w:proofErr w:type="gramEnd"/>
      <w:r w:rsidRPr="007279D8">
        <w:rPr>
          <w:rFonts w:ascii="Times New Roman" w:hAnsi="Times New Roman" w:hint="eastAsia"/>
          <w:color w:val="000000" w:themeColor="text1"/>
          <w:szCs w:val="32"/>
        </w:rPr>
        <w:t>年度辦理海漂垃圾清除作業之經費不足問題。</w:t>
      </w:r>
    </w:p>
    <w:p w:rsidR="00D648A7" w:rsidRPr="007279D8" w:rsidRDefault="00B83C89" w:rsidP="003E284A">
      <w:pPr>
        <w:pStyle w:val="4"/>
        <w:numPr>
          <w:ilvl w:val="3"/>
          <w:numId w:val="10"/>
        </w:numPr>
        <w:ind w:left="1700" w:hanging="680"/>
        <w:rPr>
          <w:color w:val="000000" w:themeColor="text1"/>
        </w:rPr>
      </w:pPr>
      <w:r w:rsidRPr="007279D8">
        <w:rPr>
          <w:rFonts w:ascii="Times New Roman" w:hAnsi="Times New Roman" w:hint="eastAsia"/>
          <w:color w:val="000000" w:themeColor="text1"/>
          <w:szCs w:val="32"/>
        </w:rPr>
        <w:lastRenderedPageBreak/>
        <w:t>考量連江縣等離島縣市之海洋環境品質受大陸海漂垃圾影響，環保署已規劃於</w:t>
      </w:r>
      <w:r w:rsidRPr="007279D8">
        <w:rPr>
          <w:rFonts w:ascii="Times New Roman" w:hAnsi="Times New Roman" w:hint="eastAsia"/>
          <w:color w:val="000000" w:themeColor="text1"/>
          <w:szCs w:val="32"/>
        </w:rPr>
        <w:t>105</w:t>
      </w:r>
      <w:r w:rsidRPr="007279D8">
        <w:rPr>
          <w:rFonts w:ascii="Times New Roman" w:hAnsi="Times New Roman" w:hint="eastAsia"/>
          <w:color w:val="000000" w:themeColor="text1"/>
          <w:szCs w:val="32"/>
        </w:rPr>
        <w:t>年編列相關經費，作為連江縣政府向國發會申請</w:t>
      </w:r>
      <w:proofErr w:type="gramStart"/>
      <w:r w:rsidRPr="007279D8">
        <w:rPr>
          <w:rFonts w:ascii="Times New Roman" w:hAnsi="Times New Roman" w:hint="eastAsia"/>
          <w:color w:val="000000" w:themeColor="text1"/>
          <w:szCs w:val="32"/>
        </w:rPr>
        <w:t>105</w:t>
      </w:r>
      <w:proofErr w:type="gramEnd"/>
      <w:r w:rsidRPr="007279D8">
        <w:rPr>
          <w:rFonts w:ascii="Times New Roman" w:hAnsi="Times New Roman" w:hint="eastAsia"/>
          <w:color w:val="000000" w:themeColor="text1"/>
          <w:szCs w:val="32"/>
        </w:rPr>
        <w:t>年度離島建設基金之環保署配合款，以協助地方改善海漂垃圾影響海岸環境品質之情形。</w:t>
      </w:r>
    </w:p>
    <w:p w:rsidR="00F544B7" w:rsidRPr="007279D8" w:rsidRDefault="00F544B7" w:rsidP="00A306B1">
      <w:pPr>
        <w:pStyle w:val="3"/>
        <w:numPr>
          <w:ilvl w:val="2"/>
          <w:numId w:val="9"/>
        </w:numPr>
        <w:ind w:left="1360" w:hanging="680"/>
        <w:rPr>
          <w:color w:val="000000" w:themeColor="text1"/>
        </w:rPr>
      </w:pPr>
      <w:r w:rsidRPr="007279D8">
        <w:rPr>
          <w:rFonts w:hint="eastAsia"/>
          <w:color w:val="000000" w:themeColor="text1"/>
        </w:rPr>
        <w:tab/>
      </w:r>
      <w:bookmarkStart w:id="79" w:name="_Toc427748228"/>
      <w:bookmarkStart w:id="80" w:name="_Toc427825568"/>
      <w:bookmarkStart w:id="81" w:name="_Toc427915128"/>
      <w:bookmarkStart w:id="82" w:name="_Toc429383868"/>
      <w:r w:rsidR="00C72B65" w:rsidRPr="007279D8">
        <w:rPr>
          <w:rFonts w:hint="eastAsia"/>
          <w:color w:val="000000" w:themeColor="text1"/>
        </w:rPr>
        <w:t>連江縣政府希望中央主管機關提供協助之</w:t>
      </w:r>
      <w:bookmarkEnd w:id="79"/>
      <w:bookmarkEnd w:id="80"/>
      <w:bookmarkEnd w:id="81"/>
      <w:r w:rsidR="00C02185" w:rsidRPr="007279D8">
        <w:rPr>
          <w:rFonts w:hint="eastAsia"/>
          <w:color w:val="000000" w:themeColor="text1"/>
        </w:rPr>
        <w:t>事項</w:t>
      </w:r>
      <w:bookmarkEnd w:id="82"/>
    </w:p>
    <w:p w:rsidR="006A01C2" w:rsidRPr="007279D8" w:rsidRDefault="006A01C2" w:rsidP="00A306B1">
      <w:pPr>
        <w:pStyle w:val="4"/>
        <w:numPr>
          <w:ilvl w:val="3"/>
          <w:numId w:val="26"/>
        </w:numPr>
        <w:ind w:left="1700" w:hanging="680"/>
        <w:rPr>
          <w:color w:val="000000" w:themeColor="text1"/>
        </w:rPr>
      </w:pPr>
      <w:r w:rsidRPr="007279D8">
        <w:rPr>
          <w:rFonts w:hint="eastAsia"/>
          <w:color w:val="000000" w:themeColor="text1"/>
        </w:rPr>
        <w:t>建議提高垃圾處理費用補助比例，減少該縣公務預算支出，以提高淨灘維護經費能量</w:t>
      </w:r>
      <w:r w:rsidR="00A604E7" w:rsidRPr="007279D8">
        <w:rPr>
          <w:rFonts w:hint="eastAsia"/>
          <w:color w:val="000000" w:themeColor="text1"/>
        </w:rPr>
        <w:t>。</w:t>
      </w:r>
    </w:p>
    <w:p w:rsidR="00C72B65" w:rsidRPr="007279D8" w:rsidRDefault="00C72B65" w:rsidP="00A306B1">
      <w:pPr>
        <w:pStyle w:val="4"/>
        <w:numPr>
          <w:ilvl w:val="3"/>
          <w:numId w:val="26"/>
        </w:numPr>
        <w:ind w:left="1700" w:hanging="680"/>
        <w:rPr>
          <w:color w:val="000000" w:themeColor="text1"/>
        </w:rPr>
      </w:pPr>
      <w:r w:rsidRPr="007279D8">
        <w:rPr>
          <w:rFonts w:hint="eastAsia"/>
          <w:color w:val="000000" w:themeColor="text1"/>
        </w:rPr>
        <w:t>據連江縣政府</w:t>
      </w:r>
      <w:r w:rsidR="007D10B4" w:rsidRPr="007279D8">
        <w:rPr>
          <w:rFonts w:hint="eastAsia"/>
          <w:color w:val="000000" w:themeColor="text1"/>
        </w:rPr>
        <w:t>劉增應縣長</w:t>
      </w:r>
      <w:r w:rsidRPr="007279D8">
        <w:rPr>
          <w:rFonts w:hint="eastAsia"/>
          <w:color w:val="000000" w:themeColor="text1"/>
        </w:rPr>
        <w:t>於104年6月29日受本案本院委員</w:t>
      </w:r>
      <w:r w:rsidR="00434AE0" w:rsidRPr="007279D8">
        <w:rPr>
          <w:rFonts w:hint="eastAsia"/>
          <w:color w:val="000000" w:themeColor="text1"/>
        </w:rPr>
        <w:t>詢問</w:t>
      </w:r>
      <w:r w:rsidR="00F4425E" w:rsidRPr="007279D8">
        <w:rPr>
          <w:rFonts w:hint="eastAsia"/>
          <w:color w:val="000000" w:themeColor="text1"/>
        </w:rPr>
        <w:t>時</w:t>
      </w:r>
      <w:r w:rsidRPr="007279D8">
        <w:rPr>
          <w:rFonts w:hint="eastAsia"/>
          <w:color w:val="000000" w:themeColor="text1"/>
        </w:rPr>
        <w:t>曾表示，地方政府財政拮据，無法負擔每年處理海漂垃圾的龐大經費，因此希望中央能訂定長遠且完整的中長期專案補助計畫，將人力、垃圾處理補助、機具設備、海漂垃圾攔截設施及其他相關研究經費納入，在兩岸談判</w:t>
      </w:r>
      <w:proofErr w:type="gramStart"/>
      <w:r w:rsidRPr="007279D8">
        <w:rPr>
          <w:rFonts w:hint="eastAsia"/>
          <w:color w:val="000000" w:themeColor="text1"/>
        </w:rPr>
        <w:t>未果前</w:t>
      </w:r>
      <w:proofErr w:type="gramEnd"/>
      <w:r w:rsidRPr="007279D8">
        <w:rPr>
          <w:rFonts w:hint="eastAsia"/>
          <w:color w:val="000000" w:themeColor="text1"/>
        </w:rPr>
        <w:t>，希望中央能持續的</w:t>
      </w:r>
      <w:proofErr w:type="gramStart"/>
      <w:r w:rsidRPr="007279D8">
        <w:rPr>
          <w:rFonts w:hint="eastAsia"/>
          <w:color w:val="000000" w:themeColor="text1"/>
        </w:rPr>
        <w:t>挹</w:t>
      </w:r>
      <w:proofErr w:type="gramEnd"/>
      <w:r w:rsidRPr="007279D8">
        <w:rPr>
          <w:rFonts w:hint="eastAsia"/>
          <w:color w:val="000000" w:themeColor="text1"/>
        </w:rPr>
        <w:t>注，每年編列1,000萬元經費，以此方式協助地方處理海漂垃圾問題。</w:t>
      </w:r>
    </w:p>
    <w:p w:rsidR="00F544B7" w:rsidRPr="007279D8" w:rsidRDefault="00F544B7" w:rsidP="00A306B1">
      <w:pPr>
        <w:pStyle w:val="4"/>
        <w:numPr>
          <w:ilvl w:val="3"/>
          <w:numId w:val="26"/>
        </w:numPr>
        <w:ind w:left="1700" w:hanging="680"/>
        <w:rPr>
          <w:color w:val="000000" w:themeColor="text1"/>
        </w:rPr>
      </w:pPr>
      <w:r w:rsidRPr="007279D8">
        <w:rPr>
          <w:rFonts w:hint="eastAsia"/>
          <w:color w:val="000000" w:themeColor="text1"/>
        </w:rPr>
        <w:t>另查連江縣政府清理大陸海漂垃圾同時，並無專責人員負責記錄垃圾組成及外觀特徵，僅能大致分類後交由後端處理；該府預定針對海漂垃圾研究提報計畫至環保署，希望環保署能補助相關研究經費投入海漂垃圾之成分研究、攔截設施、兩岸交流等工作，並透過兩岸交流機會遞交相關研究報告供對岸相關單位參考。</w:t>
      </w:r>
    </w:p>
    <w:p w:rsidR="006A01C2" w:rsidRPr="007279D8" w:rsidRDefault="006A01C2" w:rsidP="00A306B1">
      <w:pPr>
        <w:pStyle w:val="4"/>
        <w:numPr>
          <w:ilvl w:val="3"/>
          <w:numId w:val="26"/>
        </w:numPr>
        <w:ind w:left="1700" w:hanging="680"/>
        <w:rPr>
          <w:color w:val="000000" w:themeColor="text1"/>
        </w:rPr>
      </w:pPr>
      <w:r w:rsidRPr="007279D8">
        <w:rPr>
          <w:rFonts w:hint="eastAsia"/>
          <w:color w:val="000000" w:themeColor="text1"/>
        </w:rPr>
        <w:t>海漂垃圾議題層級升高納入兩岸協商議題</w:t>
      </w:r>
      <w:r w:rsidR="00A604E7" w:rsidRPr="007279D8">
        <w:rPr>
          <w:rFonts w:hint="eastAsia"/>
          <w:color w:val="000000" w:themeColor="text1"/>
        </w:rPr>
        <w:t>。</w:t>
      </w:r>
    </w:p>
    <w:p w:rsidR="00483A01" w:rsidRPr="007279D8" w:rsidRDefault="00483A01" w:rsidP="00A306B1">
      <w:pPr>
        <w:pStyle w:val="3"/>
        <w:numPr>
          <w:ilvl w:val="2"/>
          <w:numId w:val="9"/>
        </w:numPr>
        <w:ind w:left="1360" w:hanging="680"/>
        <w:rPr>
          <w:color w:val="000000" w:themeColor="text1"/>
        </w:rPr>
      </w:pPr>
      <w:bookmarkStart w:id="83" w:name="_Toc427748229"/>
      <w:bookmarkStart w:id="84" w:name="_Toc427825569"/>
      <w:bookmarkStart w:id="85" w:name="_Toc427915129"/>
      <w:bookmarkStart w:id="86" w:name="_Toc429383869"/>
      <w:r w:rsidRPr="007279D8">
        <w:rPr>
          <w:rFonts w:hint="eastAsia"/>
          <w:color w:val="000000" w:themeColor="text1"/>
        </w:rPr>
        <w:t>金門縣政府希望中央主管機關提供協助之</w:t>
      </w:r>
      <w:bookmarkEnd w:id="83"/>
      <w:bookmarkEnd w:id="84"/>
      <w:bookmarkEnd w:id="85"/>
      <w:r w:rsidR="008471B0" w:rsidRPr="007279D8">
        <w:rPr>
          <w:rFonts w:hint="eastAsia"/>
          <w:color w:val="000000" w:themeColor="text1"/>
        </w:rPr>
        <w:t>事項</w:t>
      </w:r>
      <w:bookmarkEnd w:id="86"/>
    </w:p>
    <w:p w:rsidR="00046ACD" w:rsidRPr="007279D8" w:rsidRDefault="00046ACD" w:rsidP="00A306B1">
      <w:pPr>
        <w:pStyle w:val="4"/>
        <w:numPr>
          <w:ilvl w:val="3"/>
          <w:numId w:val="25"/>
        </w:numPr>
        <w:ind w:left="1700" w:hanging="680"/>
        <w:rPr>
          <w:color w:val="000000" w:themeColor="text1"/>
        </w:rPr>
      </w:pPr>
      <w:r w:rsidRPr="007279D8">
        <w:rPr>
          <w:rFonts w:hint="eastAsia"/>
          <w:color w:val="000000" w:themeColor="text1"/>
        </w:rPr>
        <w:t>因焚化處理費用不斷上漲，在無限制調漲情形下，未來非地方政府所能承擔，建請環保署建立全國統一收費標準，並補助地方處理費用。</w:t>
      </w:r>
    </w:p>
    <w:p w:rsidR="00046ACD" w:rsidRPr="007279D8" w:rsidRDefault="00046ACD" w:rsidP="00A306B1">
      <w:pPr>
        <w:pStyle w:val="4"/>
        <w:numPr>
          <w:ilvl w:val="3"/>
          <w:numId w:val="25"/>
        </w:numPr>
        <w:ind w:left="1700" w:hanging="680"/>
        <w:rPr>
          <w:color w:val="000000" w:themeColor="text1"/>
        </w:rPr>
      </w:pPr>
      <w:r w:rsidRPr="007279D8">
        <w:rPr>
          <w:rFonts w:hint="eastAsia"/>
          <w:color w:val="000000" w:themeColor="text1"/>
        </w:rPr>
        <w:t>境外移入之垃圾不僅為地方事務，中央亦應有相</w:t>
      </w:r>
      <w:r w:rsidRPr="007279D8">
        <w:rPr>
          <w:rFonts w:hint="eastAsia"/>
          <w:color w:val="000000" w:themeColor="text1"/>
        </w:rPr>
        <w:lastRenderedPageBreak/>
        <w:t>當的作為，該府希望中央除負責兩岸協商環保議題從源頭</w:t>
      </w:r>
      <w:proofErr w:type="gramStart"/>
      <w:r w:rsidRPr="007279D8">
        <w:rPr>
          <w:rFonts w:hint="eastAsia"/>
          <w:color w:val="000000" w:themeColor="text1"/>
        </w:rPr>
        <w:t>減量外</w:t>
      </w:r>
      <w:proofErr w:type="gramEnd"/>
      <w:r w:rsidRPr="007279D8">
        <w:rPr>
          <w:rFonts w:hint="eastAsia"/>
          <w:color w:val="000000" w:themeColor="text1"/>
        </w:rPr>
        <w:t>，亦能補助地方政府辦理海岸環境整理及海漂垃圾處理相關費用。</w:t>
      </w:r>
    </w:p>
    <w:p w:rsidR="00F544B7" w:rsidRPr="007279D8" w:rsidRDefault="00483A01" w:rsidP="00A306B1">
      <w:pPr>
        <w:pStyle w:val="4"/>
        <w:numPr>
          <w:ilvl w:val="3"/>
          <w:numId w:val="25"/>
        </w:numPr>
        <w:ind w:left="1700" w:hanging="680"/>
        <w:rPr>
          <w:color w:val="000000" w:themeColor="text1"/>
        </w:rPr>
      </w:pPr>
      <w:r w:rsidRPr="007279D8">
        <w:rPr>
          <w:rFonts w:hint="eastAsia"/>
          <w:color w:val="000000" w:themeColor="text1"/>
        </w:rPr>
        <w:t>另就</w:t>
      </w:r>
      <w:r w:rsidR="00F544B7" w:rsidRPr="007279D8">
        <w:rPr>
          <w:rFonts w:hint="eastAsia"/>
          <w:color w:val="000000" w:themeColor="text1"/>
        </w:rPr>
        <w:t>「法規限制」部分</w:t>
      </w:r>
      <w:r w:rsidR="00A306B1" w:rsidRPr="007279D8">
        <w:rPr>
          <w:rFonts w:hint="eastAsia"/>
          <w:color w:val="000000" w:themeColor="text1"/>
        </w:rPr>
        <w:t>，</w:t>
      </w:r>
      <w:r w:rsidR="000C372D" w:rsidRPr="007279D8">
        <w:rPr>
          <w:rFonts w:hint="eastAsia"/>
          <w:color w:val="000000" w:themeColor="text1"/>
        </w:rPr>
        <w:t>福建省蘇樹林省長於104 年7 月20 日</w:t>
      </w:r>
      <w:proofErr w:type="gramStart"/>
      <w:r w:rsidR="000C372D" w:rsidRPr="007279D8">
        <w:rPr>
          <w:rFonts w:hint="eastAsia"/>
          <w:color w:val="000000" w:themeColor="text1"/>
        </w:rPr>
        <w:t>率團蒞金見證金廈接水</w:t>
      </w:r>
      <w:proofErr w:type="gramEnd"/>
      <w:r w:rsidR="000C372D" w:rsidRPr="007279D8">
        <w:rPr>
          <w:rFonts w:hint="eastAsia"/>
          <w:color w:val="000000" w:themeColor="text1"/>
        </w:rPr>
        <w:t>簽約儀式，並與金門縣陳福海縣長進行事務性溝通。其中針對金門垃圾送至福建省處理部分，據金門縣政府表示，蘇省長認為技術性問題不大，目前僅有雙方法規限制的部分尚須解決，蘇省長將就該問題請求大陸中央政府修法解決，</w:t>
      </w:r>
      <w:r w:rsidR="00064A31" w:rsidRPr="007279D8">
        <w:rPr>
          <w:rFonts w:hint="eastAsia"/>
          <w:color w:val="000000" w:themeColor="text1"/>
        </w:rPr>
        <w:t>臺</w:t>
      </w:r>
      <w:r w:rsidR="000C372D" w:rsidRPr="007279D8">
        <w:rPr>
          <w:rFonts w:hint="eastAsia"/>
          <w:color w:val="000000" w:themeColor="text1"/>
        </w:rPr>
        <w:t>灣部分的法令修正亦請同步加速修正。</w:t>
      </w:r>
    </w:p>
    <w:p w:rsidR="000C3611" w:rsidRPr="007279D8" w:rsidRDefault="00F544B7" w:rsidP="00A306B1">
      <w:pPr>
        <w:pStyle w:val="4"/>
        <w:numPr>
          <w:ilvl w:val="3"/>
          <w:numId w:val="25"/>
        </w:numPr>
        <w:ind w:left="1700" w:hanging="680"/>
        <w:rPr>
          <w:color w:val="000000" w:themeColor="text1"/>
        </w:rPr>
      </w:pPr>
      <w:proofErr w:type="gramStart"/>
      <w:r w:rsidRPr="007279D8">
        <w:rPr>
          <w:rFonts w:hint="eastAsia"/>
          <w:color w:val="000000" w:themeColor="text1"/>
        </w:rPr>
        <w:t>承前</w:t>
      </w:r>
      <w:proofErr w:type="gramEnd"/>
      <w:r w:rsidRPr="007279D8">
        <w:rPr>
          <w:rFonts w:hint="eastAsia"/>
          <w:color w:val="000000" w:themeColor="text1"/>
        </w:rPr>
        <w:t>，該縣環保局已於104年4月10日</w:t>
      </w:r>
      <w:proofErr w:type="gramStart"/>
      <w:r w:rsidRPr="007279D8">
        <w:rPr>
          <w:rFonts w:hint="eastAsia"/>
          <w:color w:val="000000" w:themeColor="text1"/>
        </w:rPr>
        <w:t>環廢字</w:t>
      </w:r>
      <w:proofErr w:type="gramEnd"/>
      <w:r w:rsidRPr="007279D8">
        <w:rPr>
          <w:rFonts w:hint="eastAsia"/>
          <w:color w:val="000000" w:themeColor="text1"/>
        </w:rPr>
        <w:t>第104003774號請修正「事業廢棄物輸入輸出管理辦法」第3條第4項規定，並經環保署104年4月16日環</w:t>
      </w:r>
      <w:proofErr w:type="gramStart"/>
      <w:r w:rsidRPr="007279D8">
        <w:rPr>
          <w:rFonts w:hint="eastAsia"/>
          <w:color w:val="000000" w:themeColor="text1"/>
        </w:rPr>
        <w:t>署廢字</w:t>
      </w:r>
      <w:proofErr w:type="gramEnd"/>
      <w:r w:rsidRPr="007279D8">
        <w:rPr>
          <w:rFonts w:hint="eastAsia"/>
          <w:color w:val="000000" w:themeColor="text1"/>
        </w:rPr>
        <w:t>第1040027906</w:t>
      </w:r>
      <w:r w:rsidR="0029686D" w:rsidRPr="007279D8">
        <w:rPr>
          <w:rFonts w:hint="eastAsia"/>
          <w:color w:val="000000" w:themeColor="text1"/>
        </w:rPr>
        <w:t>號函同意納入修法考量，建請督促修正</w:t>
      </w:r>
      <w:r w:rsidRPr="007279D8">
        <w:rPr>
          <w:rFonts w:hint="eastAsia"/>
          <w:color w:val="000000" w:themeColor="text1"/>
        </w:rPr>
        <w:t>。</w:t>
      </w:r>
    </w:p>
    <w:p w:rsidR="00786425" w:rsidRPr="007279D8" w:rsidRDefault="00A455EA" w:rsidP="00A306B1">
      <w:pPr>
        <w:pStyle w:val="3"/>
        <w:numPr>
          <w:ilvl w:val="2"/>
          <w:numId w:val="9"/>
        </w:numPr>
        <w:ind w:left="1360" w:hanging="680"/>
        <w:rPr>
          <w:color w:val="000000" w:themeColor="text1"/>
        </w:rPr>
      </w:pPr>
      <w:bookmarkStart w:id="87" w:name="_Toc427825570"/>
      <w:bookmarkStart w:id="88" w:name="_Toc427915130"/>
      <w:bookmarkStart w:id="89" w:name="_Toc429383870"/>
      <w:r w:rsidRPr="007279D8">
        <w:rPr>
          <w:rFonts w:hint="eastAsia"/>
          <w:color w:val="000000" w:themeColor="text1"/>
        </w:rPr>
        <w:t>經查行政院環境保護署組織條例第1條規定：「行政院環境保護署主管全國環境保護行政事務。」</w:t>
      </w:r>
      <w:r w:rsidR="00DA70D4" w:rsidRPr="007279D8">
        <w:rPr>
          <w:rFonts w:hint="eastAsia"/>
          <w:color w:val="000000" w:themeColor="text1"/>
        </w:rPr>
        <w:t>是</w:t>
      </w:r>
      <w:proofErr w:type="gramStart"/>
      <w:r w:rsidR="00DA70D4" w:rsidRPr="007279D8">
        <w:rPr>
          <w:rFonts w:hint="eastAsia"/>
          <w:color w:val="000000" w:themeColor="text1"/>
        </w:rPr>
        <w:t>以</w:t>
      </w:r>
      <w:proofErr w:type="gramEnd"/>
      <w:r w:rsidR="00DA70D4" w:rsidRPr="007279D8">
        <w:rPr>
          <w:rFonts w:hint="eastAsia"/>
          <w:color w:val="000000" w:themeColor="text1"/>
        </w:rPr>
        <w:t>，環保署基於主管全國環境保護行政事務之權責，對於金馬離島地區長期面臨嚴重之大陸海漂垃圾問題，本應予以正視，然環保署長期因應之作為不外乎</w:t>
      </w:r>
      <w:r w:rsidR="001C10DD" w:rsidRPr="007279D8">
        <w:rPr>
          <w:rFonts w:hint="eastAsia"/>
          <w:color w:val="000000" w:themeColor="text1"/>
        </w:rPr>
        <w:t>補助離島縣市處理海漂垃圾轉運費用、補助離島縣市購置清理海漂垃圾相關機具及</w:t>
      </w:r>
      <w:r w:rsidR="0077711F" w:rsidRPr="007279D8">
        <w:rPr>
          <w:rFonts w:hint="eastAsia"/>
          <w:color w:val="000000" w:themeColor="text1"/>
        </w:rPr>
        <w:t>推動透過兩岸兩會機制進行協商等，並未基於兩岸特殊關係及離島事</w:t>
      </w:r>
      <w:r w:rsidR="00B1310F" w:rsidRPr="007279D8">
        <w:rPr>
          <w:rFonts w:hint="eastAsia"/>
          <w:color w:val="000000" w:themeColor="text1"/>
        </w:rPr>
        <w:t>務</w:t>
      </w:r>
      <w:r w:rsidR="0077711F" w:rsidRPr="007279D8">
        <w:rPr>
          <w:rFonts w:hint="eastAsia"/>
          <w:color w:val="000000" w:themeColor="text1"/>
        </w:rPr>
        <w:t>屬性特殊，積極與相關權責機關（包括國發會、陸委會、金門縣政府、連江縣政府等）透過既有的溝通平台進行協調，</w:t>
      </w:r>
      <w:r w:rsidR="005841F8" w:rsidRPr="007279D8">
        <w:rPr>
          <w:rFonts w:hint="eastAsia"/>
          <w:color w:val="000000" w:themeColor="text1"/>
        </w:rPr>
        <w:t>對於金馬離島地區辦理海岸環境整理及海漂垃圾處理相關費用</w:t>
      </w:r>
      <w:proofErr w:type="gramStart"/>
      <w:r w:rsidR="003A4753" w:rsidRPr="007279D8">
        <w:rPr>
          <w:rFonts w:hint="eastAsia"/>
          <w:color w:val="000000" w:themeColor="text1"/>
        </w:rPr>
        <w:t>優先</w:t>
      </w:r>
      <w:r w:rsidR="0077711F" w:rsidRPr="007279D8">
        <w:rPr>
          <w:rFonts w:hint="eastAsia"/>
          <w:color w:val="000000" w:themeColor="text1"/>
        </w:rPr>
        <w:t>匡列補助</w:t>
      </w:r>
      <w:proofErr w:type="gramEnd"/>
      <w:r w:rsidR="0077711F" w:rsidRPr="007279D8">
        <w:rPr>
          <w:rFonts w:hint="eastAsia"/>
          <w:color w:val="000000" w:themeColor="text1"/>
        </w:rPr>
        <w:t>，</w:t>
      </w:r>
      <w:r w:rsidR="005006BD" w:rsidRPr="007279D8">
        <w:rPr>
          <w:rFonts w:hint="eastAsia"/>
          <w:color w:val="000000" w:themeColor="text1"/>
        </w:rPr>
        <w:t>並</w:t>
      </w:r>
      <w:proofErr w:type="gramStart"/>
      <w:r w:rsidR="005006BD" w:rsidRPr="007279D8">
        <w:rPr>
          <w:rFonts w:hint="eastAsia"/>
          <w:color w:val="000000" w:themeColor="text1"/>
        </w:rPr>
        <w:t>研</w:t>
      </w:r>
      <w:proofErr w:type="gramEnd"/>
      <w:r w:rsidR="005006BD" w:rsidRPr="007279D8">
        <w:rPr>
          <w:rFonts w:hint="eastAsia"/>
          <w:color w:val="000000" w:themeColor="text1"/>
        </w:rPr>
        <w:t>提完整之中長期專案計畫，以有效減緩大陸海漂垃圾問題，</w:t>
      </w:r>
      <w:r w:rsidR="0077711F" w:rsidRPr="007279D8">
        <w:rPr>
          <w:rFonts w:hint="eastAsia"/>
          <w:color w:val="000000" w:themeColor="text1"/>
        </w:rPr>
        <w:t>僅因</w:t>
      </w:r>
      <w:r w:rsidR="00555B14" w:rsidRPr="007279D8">
        <w:rPr>
          <w:rFonts w:hint="eastAsia"/>
          <w:color w:val="000000" w:themeColor="text1"/>
        </w:rPr>
        <w:t>原</w:t>
      </w:r>
      <w:r w:rsidR="005841F8" w:rsidRPr="007279D8">
        <w:rPr>
          <w:rFonts w:hint="eastAsia"/>
          <w:color w:val="000000" w:themeColor="text1"/>
        </w:rPr>
        <w:t>行政院經濟建設委員會於97年3</w:t>
      </w:r>
      <w:r w:rsidR="005841F8" w:rsidRPr="007279D8">
        <w:rPr>
          <w:rFonts w:hint="eastAsia"/>
          <w:color w:val="000000" w:themeColor="text1"/>
        </w:rPr>
        <w:lastRenderedPageBreak/>
        <w:t>月11日及</w:t>
      </w:r>
      <w:r w:rsidR="007F16EB" w:rsidRPr="007279D8">
        <w:rPr>
          <w:rFonts w:hint="eastAsia"/>
          <w:color w:val="000000" w:themeColor="text1"/>
        </w:rPr>
        <w:t>原</w:t>
      </w:r>
      <w:r w:rsidR="005841F8" w:rsidRPr="007279D8">
        <w:rPr>
          <w:rFonts w:hint="eastAsia"/>
          <w:color w:val="000000" w:themeColor="text1"/>
        </w:rPr>
        <w:t>行政院主計處於97年3月4日審議環保署「營造優質環境衛生計畫」之意見，即認定金馬離島地區辦理海岸環境整理及海漂垃圾處理係屬一般經常性環境維護工作而</w:t>
      </w:r>
      <w:proofErr w:type="gramStart"/>
      <w:r w:rsidR="005841F8" w:rsidRPr="007279D8">
        <w:rPr>
          <w:rFonts w:hint="eastAsia"/>
          <w:color w:val="000000" w:themeColor="text1"/>
        </w:rPr>
        <w:t>不</w:t>
      </w:r>
      <w:proofErr w:type="gramEnd"/>
      <w:r w:rsidR="005841F8" w:rsidRPr="007279D8">
        <w:rPr>
          <w:rFonts w:hint="eastAsia"/>
          <w:color w:val="000000" w:themeColor="text1"/>
        </w:rPr>
        <w:t>優先補助</w:t>
      </w:r>
      <w:r w:rsidR="005006BD" w:rsidRPr="007279D8">
        <w:rPr>
          <w:rFonts w:hint="eastAsia"/>
          <w:color w:val="000000" w:themeColor="text1"/>
        </w:rPr>
        <w:t>，疏未考量</w:t>
      </w:r>
      <w:r w:rsidR="005841F8" w:rsidRPr="007279D8">
        <w:rPr>
          <w:rFonts w:hint="eastAsia"/>
          <w:color w:val="000000" w:themeColor="text1"/>
        </w:rPr>
        <w:t>境外移入金馬離島地區之海漂垃圾並非金馬離島居民造成，大陸海漂垃圾亦非僅為地方事務，</w:t>
      </w:r>
      <w:r w:rsidR="005006BD" w:rsidRPr="007279D8">
        <w:rPr>
          <w:rFonts w:hint="eastAsia"/>
          <w:color w:val="000000" w:themeColor="text1"/>
        </w:rPr>
        <w:t>不予優先補助實非合理。況且，</w:t>
      </w:r>
      <w:r w:rsidR="00FC6597" w:rsidRPr="007279D8">
        <w:rPr>
          <w:rFonts w:hint="eastAsia"/>
          <w:color w:val="000000" w:themeColor="text1"/>
        </w:rPr>
        <w:t>除金馬離島地區面臨嚴重之</w:t>
      </w:r>
      <w:r w:rsidR="005841F8" w:rsidRPr="007279D8">
        <w:rPr>
          <w:rFonts w:hint="eastAsia"/>
          <w:color w:val="000000" w:themeColor="text1"/>
        </w:rPr>
        <w:t>大陸</w:t>
      </w:r>
      <w:r w:rsidR="00FC6597" w:rsidRPr="007279D8">
        <w:rPr>
          <w:rFonts w:hint="eastAsia"/>
          <w:color w:val="000000" w:themeColor="text1"/>
        </w:rPr>
        <w:t>海漂垃圾問題外，其他某些沿海縣市亦面臨相同之問題，</w:t>
      </w:r>
      <w:r w:rsidR="00C22212" w:rsidRPr="007279D8">
        <w:rPr>
          <w:rFonts w:hint="eastAsia"/>
          <w:color w:val="000000" w:themeColor="text1"/>
        </w:rPr>
        <w:t>環保署允應基於中央主管機關之立場</w:t>
      </w:r>
      <w:r w:rsidR="00A920C0" w:rsidRPr="007279D8">
        <w:rPr>
          <w:rFonts w:hint="eastAsia"/>
          <w:color w:val="000000" w:themeColor="text1"/>
        </w:rPr>
        <w:t>而有相當之作為</w:t>
      </w:r>
      <w:r w:rsidR="00C22212" w:rsidRPr="007279D8">
        <w:rPr>
          <w:rFonts w:hint="eastAsia"/>
          <w:color w:val="000000" w:themeColor="text1"/>
        </w:rPr>
        <w:t>，</w:t>
      </w:r>
      <w:r w:rsidR="00A920C0" w:rsidRPr="007279D8">
        <w:rPr>
          <w:rFonts w:hint="eastAsia"/>
          <w:color w:val="000000" w:themeColor="text1"/>
        </w:rPr>
        <w:t>包括多方</w:t>
      </w:r>
      <w:r w:rsidR="00786425" w:rsidRPr="007279D8">
        <w:rPr>
          <w:rFonts w:hint="eastAsia"/>
          <w:color w:val="000000" w:themeColor="text1"/>
        </w:rPr>
        <w:t>聽取金門</w:t>
      </w:r>
      <w:r w:rsidR="00A920C0" w:rsidRPr="007279D8">
        <w:rPr>
          <w:rFonts w:hint="eastAsia"/>
          <w:color w:val="000000" w:themeColor="text1"/>
        </w:rPr>
        <w:t>、</w:t>
      </w:r>
      <w:r w:rsidR="00786425" w:rsidRPr="007279D8">
        <w:rPr>
          <w:rFonts w:hint="eastAsia"/>
          <w:color w:val="000000" w:themeColor="text1"/>
        </w:rPr>
        <w:t>連江縣等</w:t>
      </w:r>
      <w:r w:rsidR="00A920C0" w:rsidRPr="007279D8">
        <w:rPr>
          <w:rFonts w:hint="eastAsia"/>
          <w:color w:val="000000" w:themeColor="text1"/>
        </w:rPr>
        <w:t>縣市</w:t>
      </w:r>
      <w:r w:rsidR="00786425" w:rsidRPr="007279D8">
        <w:rPr>
          <w:rFonts w:hint="eastAsia"/>
          <w:color w:val="000000" w:themeColor="text1"/>
        </w:rPr>
        <w:t>之需求與意見，</w:t>
      </w:r>
      <w:r w:rsidR="00A920C0" w:rsidRPr="007279D8">
        <w:rPr>
          <w:rFonts w:hint="eastAsia"/>
          <w:color w:val="000000" w:themeColor="text1"/>
        </w:rPr>
        <w:t>召開專家會議等，積極</w:t>
      </w:r>
      <w:proofErr w:type="gramStart"/>
      <w:r w:rsidR="00A920C0" w:rsidRPr="007279D8">
        <w:rPr>
          <w:rFonts w:hint="eastAsia"/>
          <w:color w:val="000000" w:themeColor="text1"/>
        </w:rPr>
        <w:t>研</w:t>
      </w:r>
      <w:proofErr w:type="gramEnd"/>
      <w:r w:rsidR="00A920C0" w:rsidRPr="007279D8">
        <w:rPr>
          <w:rFonts w:hint="eastAsia"/>
          <w:color w:val="000000" w:themeColor="text1"/>
        </w:rPr>
        <w:t>擬相關對策，並</w:t>
      </w:r>
      <w:proofErr w:type="gramStart"/>
      <w:r w:rsidR="00C22212" w:rsidRPr="007279D8">
        <w:rPr>
          <w:rFonts w:hint="eastAsia"/>
          <w:color w:val="000000" w:themeColor="text1"/>
        </w:rPr>
        <w:t>研</w:t>
      </w:r>
      <w:proofErr w:type="gramEnd"/>
      <w:r w:rsidR="00C22212" w:rsidRPr="007279D8">
        <w:rPr>
          <w:rFonts w:hint="eastAsia"/>
          <w:color w:val="000000" w:themeColor="text1"/>
        </w:rPr>
        <w:t>提完整之中長期專案計畫，</w:t>
      </w:r>
      <w:r w:rsidR="00A920C0" w:rsidRPr="007279D8">
        <w:rPr>
          <w:rFonts w:hint="eastAsia"/>
          <w:color w:val="000000" w:themeColor="text1"/>
        </w:rPr>
        <w:t>否則環保署難辭</w:t>
      </w:r>
      <w:r w:rsidR="00A306B1" w:rsidRPr="007279D8">
        <w:rPr>
          <w:rFonts w:hint="eastAsia"/>
          <w:color w:val="000000" w:themeColor="text1"/>
        </w:rPr>
        <w:t>怠惰責任</w:t>
      </w:r>
      <w:r w:rsidR="00786425" w:rsidRPr="007279D8">
        <w:rPr>
          <w:rFonts w:hint="eastAsia"/>
          <w:color w:val="000000" w:themeColor="text1"/>
        </w:rPr>
        <w:t>。</w:t>
      </w:r>
      <w:bookmarkEnd w:id="87"/>
      <w:bookmarkEnd w:id="88"/>
      <w:bookmarkEnd w:id="89"/>
    </w:p>
    <w:p w:rsidR="00DA70D4" w:rsidRPr="007279D8" w:rsidRDefault="00786425" w:rsidP="00A306B1">
      <w:pPr>
        <w:pStyle w:val="3"/>
        <w:numPr>
          <w:ilvl w:val="2"/>
          <w:numId w:val="9"/>
        </w:numPr>
        <w:ind w:left="1360" w:hanging="680"/>
        <w:rPr>
          <w:color w:val="000000" w:themeColor="text1"/>
        </w:rPr>
      </w:pPr>
      <w:bookmarkStart w:id="90" w:name="_Toc427825571"/>
      <w:bookmarkStart w:id="91" w:name="_Toc427915131"/>
      <w:bookmarkStart w:id="92" w:name="_Toc429383871"/>
      <w:r w:rsidRPr="007279D8">
        <w:rPr>
          <w:rFonts w:hint="eastAsia"/>
          <w:color w:val="000000" w:themeColor="text1"/>
        </w:rPr>
        <w:t>據</w:t>
      </w:r>
      <w:proofErr w:type="gramStart"/>
      <w:r w:rsidRPr="007279D8">
        <w:rPr>
          <w:rFonts w:hint="eastAsia"/>
          <w:color w:val="000000" w:themeColor="text1"/>
        </w:rPr>
        <w:t>上論結</w:t>
      </w:r>
      <w:proofErr w:type="gramEnd"/>
      <w:r w:rsidRPr="007279D8">
        <w:rPr>
          <w:rFonts w:hint="eastAsia"/>
          <w:color w:val="000000" w:themeColor="text1"/>
        </w:rPr>
        <w:t>，環保署</w:t>
      </w:r>
      <w:r w:rsidR="003A4753" w:rsidRPr="007279D8">
        <w:rPr>
          <w:rFonts w:hint="eastAsia"/>
          <w:color w:val="000000" w:themeColor="text1"/>
        </w:rPr>
        <w:t>長期未正視大陸海漂垃圾問題，且未考量離島事</w:t>
      </w:r>
      <w:r w:rsidR="000010EC" w:rsidRPr="007279D8">
        <w:rPr>
          <w:rFonts w:hint="eastAsia"/>
          <w:color w:val="000000" w:themeColor="text1"/>
        </w:rPr>
        <w:t>務</w:t>
      </w:r>
      <w:r w:rsidR="003A4753" w:rsidRPr="007279D8">
        <w:rPr>
          <w:rFonts w:hint="eastAsia"/>
          <w:color w:val="000000" w:themeColor="text1"/>
        </w:rPr>
        <w:t>屬性特殊，</w:t>
      </w:r>
      <w:r w:rsidRPr="007279D8">
        <w:rPr>
          <w:rFonts w:hint="eastAsia"/>
          <w:color w:val="000000" w:themeColor="text1"/>
        </w:rPr>
        <w:t>針對該問題</w:t>
      </w:r>
      <w:r w:rsidR="005006BD" w:rsidRPr="007279D8">
        <w:rPr>
          <w:rFonts w:hint="eastAsia"/>
          <w:color w:val="000000" w:themeColor="text1"/>
        </w:rPr>
        <w:t>，</w:t>
      </w:r>
      <w:r w:rsidR="00A920C0" w:rsidRPr="007279D8">
        <w:rPr>
          <w:rFonts w:hint="eastAsia"/>
          <w:color w:val="000000" w:themeColor="text1"/>
        </w:rPr>
        <w:t>積極</w:t>
      </w:r>
      <w:proofErr w:type="gramStart"/>
      <w:r w:rsidR="00A920C0" w:rsidRPr="007279D8">
        <w:rPr>
          <w:rFonts w:hint="eastAsia"/>
          <w:color w:val="000000" w:themeColor="text1"/>
        </w:rPr>
        <w:t>研</w:t>
      </w:r>
      <w:proofErr w:type="gramEnd"/>
      <w:r w:rsidR="00A920C0" w:rsidRPr="007279D8">
        <w:rPr>
          <w:rFonts w:hint="eastAsia"/>
          <w:color w:val="000000" w:themeColor="text1"/>
        </w:rPr>
        <w:t>擬相關對策，並</w:t>
      </w:r>
      <w:proofErr w:type="gramStart"/>
      <w:r w:rsidR="00A920C0" w:rsidRPr="007279D8">
        <w:rPr>
          <w:rFonts w:hint="eastAsia"/>
          <w:color w:val="000000" w:themeColor="text1"/>
        </w:rPr>
        <w:t>研</w:t>
      </w:r>
      <w:proofErr w:type="gramEnd"/>
      <w:r w:rsidR="00A920C0" w:rsidRPr="007279D8">
        <w:rPr>
          <w:rFonts w:hint="eastAsia"/>
          <w:color w:val="000000" w:themeColor="text1"/>
        </w:rPr>
        <w:t>提完整之中長期專案計畫，實有不當，允應確實檢討改進。</w:t>
      </w:r>
      <w:bookmarkEnd w:id="90"/>
      <w:bookmarkEnd w:id="91"/>
      <w:bookmarkEnd w:id="92"/>
    </w:p>
    <w:p w:rsidR="00A01EFD" w:rsidRPr="007279D8" w:rsidRDefault="00404836" w:rsidP="00A01EFD">
      <w:pPr>
        <w:pStyle w:val="2"/>
        <w:widowControl/>
        <w:numPr>
          <w:ilvl w:val="1"/>
          <w:numId w:val="6"/>
        </w:numPr>
        <w:kinsoku/>
        <w:ind w:left="1020" w:hanging="680"/>
        <w:rPr>
          <w:b/>
          <w:bCs w:val="0"/>
          <w:color w:val="000000" w:themeColor="text1"/>
        </w:rPr>
      </w:pPr>
      <w:bookmarkStart w:id="93" w:name="_Toc429383872"/>
      <w:r w:rsidRPr="007279D8">
        <w:rPr>
          <w:rFonts w:hint="eastAsia"/>
          <w:b/>
          <w:color w:val="000000" w:themeColor="text1"/>
        </w:rPr>
        <w:t>大陸海漂垃圾問題為兩岸特殊事務，非單純</w:t>
      </w:r>
      <w:r w:rsidR="00560ECE" w:rsidRPr="007279D8">
        <w:rPr>
          <w:rFonts w:hint="eastAsia"/>
          <w:b/>
          <w:color w:val="000000" w:themeColor="text1"/>
        </w:rPr>
        <w:t>可由</w:t>
      </w:r>
      <w:r w:rsidRPr="007279D8">
        <w:rPr>
          <w:rFonts w:hint="eastAsia"/>
          <w:b/>
          <w:color w:val="000000" w:themeColor="text1"/>
        </w:rPr>
        <w:t>地方</w:t>
      </w:r>
      <w:r w:rsidR="00560ECE" w:rsidRPr="007279D8">
        <w:rPr>
          <w:rFonts w:hint="eastAsia"/>
          <w:b/>
          <w:color w:val="000000" w:themeColor="text1"/>
        </w:rPr>
        <w:t>政府獨立解決</w:t>
      </w:r>
      <w:r w:rsidRPr="007279D8">
        <w:rPr>
          <w:rFonts w:hint="eastAsia"/>
          <w:b/>
          <w:color w:val="000000" w:themeColor="text1"/>
        </w:rPr>
        <w:t>，</w:t>
      </w:r>
      <w:r w:rsidR="00A01EFD" w:rsidRPr="007279D8">
        <w:rPr>
          <w:rFonts w:hint="eastAsia"/>
          <w:b/>
          <w:color w:val="000000" w:themeColor="text1"/>
        </w:rPr>
        <w:t>國發會應本於權責，積極協調相關部會</w:t>
      </w:r>
      <w:proofErr w:type="gramStart"/>
      <w:r w:rsidR="00A01EFD" w:rsidRPr="007279D8">
        <w:rPr>
          <w:rFonts w:hint="eastAsia"/>
          <w:b/>
          <w:color w:val="000000" w:themeColor="text1"/>
        </w:rPr>
        <w:t>研</w:t>
      </w:r>
      <w:proofErr w:type="gramEnd"/>
      <w:r w:rsidR="00A01EFD" w:rsidRPr="007279D8">
        <w:rPr>
          <w:rFonts w:hint="eastAsia"/>
          <w:b/>
          <w:color w:val="000000" w:themeColor="text1"/>
        </w:rPr>
        <w:t>提</w:t>
      </w:r>
      <w:r w:rsidR="00A01EFD" w:rsidRPr="007279D8">
        <w:rPr>
          <w:b/>
          <w:color w:val="000000" w:themeColor="text1"/>
        </w:rPr>
        <w:t>中長期專案計畫</w:t>
      </w:r>
      <w:r w:rsidR="00A01EFD" w:rsidRPr="007279D8">
        <w:rPr>
          <w:rFonts w:hint="eastAsia"/>
          <w:b/>
          <w:color w:val="000000" w:themeColor="text1"/>
        </w:rPr>
        <w:t>，並優先</w:t>
      </w:r>
      <w:r w:rsidR="00560ECE" w:rsidRPr="007279D8">
        <w:rPr>
          <w:rFonts w:hint="eastAsia"/>
          <w:b/>
          <w:color w:val="000000" w:themeColor="text1"/>
        </w:rPr>
        <w:t>編列預算資助</w:t>
      </w:r>
      <w:bookmarkEnd w:id="93"/>
    </w:p>
    <w:p w:rsidR="00A212B5" w:rsidRPr="007279D8" w:rsidRDefault="00A212B5" w:rsidP="00A212B5">
      <w:pPr>
        <w:pStyle w:val="3"/>
        <w:numPr>
          <w:ilvl w:val="2"/>
          <w:numId w:val="1"/>
        </w:numPr>
        <w:ind w:left="1393"/>
        <w:rPr>
          <w:color w:val="000000" w:themeColor="text1"/>
        </w:rPr>
      </w:pPr>
      <w:bookmarkStart w:id="94" w:name="_Toc427825573"/>
      <w:bookmarkStart w:id="95" w:name="_Toc427915133"/>
      <w:bookmarkStart w:id="96" w:name="_Toc429383873"/>
      <w:bookmarkStart w:id="97" w:name="_Toc427748237"/>
      <w:r w:rsidRPr="007279D8">
        <w:rPr>
          <w:rFonts w:hint="eastAsia"/>
          <w:color w:val="000000" w:themeColor="text1"/>
        </w:rPr>
        <w:t>國家發展委員會組織法第1條規定：「行政院為辦理國家發展之規劃、協調、審議、資源分配業務，特設國家發展委員會（以下簡稱本會）。」；同法第2條規定：「本會掌理下列事項： 一、國家發展政策之綜合性規劃、協調、審議及資源分配。二、國家發展計畫之綜合性規劃、協調、審議、資源分配及中長程計畫性別平等影響評估之協調。</w:t>
      </w:r>
      <w:r w:rsidRPr="007279D8">
        <w:rPr>
          <w:color w:val="000000" w:themeColor="text1"/>
        </w:rPr>
        <w:t>…</w:t>
      </w:r>
      <w:r w:rsidRPr="007279D8">
        <w:rPr>
          <w:rFonts w:hint="eastAsia"/>
          <w:color w:val="000000" w:themeColor="text1"/>
        </w:rPr>
        <w:t>」</w:t>
      </w:r>
      <w:bookmarkEnd w:id="94"/>
      <w:bookmarkEnd w:id="95"/>
      <w:bookmarkEnd w:id="96"/>
    </w:p>
    <w:p w:rsidR="00A604E7" w:rsidRPr="007279D8" w:rsidRDefault="00A212B5" w:rsidP="00A604E7">
      <w:pPr>
        <w:pStyle w:val="3"/>
        <w:numPr>
          <w:ilvl w:val="2"/>
          <w:numId w:val="1"/>
        </w:numPr>
        <w:ind w:left="1393"/>
        <w:rPr>
          <w:color w:val="000000" w:themeColor="text1"/>
        </w:rPr>
      </w:pPr>
      <w:bookmarkStart w:id="98" w:name="_Toc429383874"/>
      <w:bookmarkStart w:id="99" w:name="_Toc427825574"/>
      <w:bookmarkStart w:id="100" w:name="_Toc427915134"/>
      <w:bookmarkStart w:id="101" w:name="_Toc427748240"/>
      <w:r w:rsidRPr="007279D8">
        <w:rPr>
          <w:rFonts w:hint="eastAsia"/>
          <w:color w:val="000000" w:themeColor="text1"/>
        </w:rPr>
        <w:t>本案本院委員於</w:t>
      </w:r>
      <w:r w:rsidR="007655EE" w:rsidRPr="007279D8">
        <w:rPr>
          <w:rFonts w:hint="eastAsia"/>
          <w:color w:val="000000" w:themeColor="text1"/>
        </w:rPr>
        <w:t>104年</w:t>
      </w:r>
      <w:r w:rsidRPr="007279D8">
        <w:rPr>
          <w:rFonts w:hint="eastAsia"/>
          <w:color w:val="000000" w:themeColor="text1"/>
        </w:rPr>
        <w:t>8月5日</w:t>
      </w:r>
      <w:r w:rsidR="00434AE0" w:rsidRPr="007279D8">
        <w:rPr>
          <w:rFonts w:hint="eastAsia"/>
          <w:color w:val="000000" w:themeColor="text1"/>
        </w:rPr>
        <w:t>詢問</w:t>
      </w:r>
      <w:r w:rsidR="00F4425E" w:rsidRPr="007279D8">
        <w:rPr>
          <w:rFonts w:hint="eastAsia"/>
          <w:color w:val="000000" w:themeColor="text1"/>
        </w:rPr>
        <w:t>時</w:t>
      </w:r>
      <w:r w:rsidRPr="007279D8">
        <w:rPr>
          <w:rFonts w:hint="eastAsia"/>
          <w:color w:val="000000" w:themeColor="text1"/>
        </w:rPr>
        <w:t>，曾提問有關離島建設基金計畫與專案補助離島地區處理海漂垃圾之可行性</w:t>
      </w:r>
      <w:r w:rsidR="00A604E7" w:rsidRPr="007279D8">
        <w:rPr>
          <w:rFonts w:hint="eastAsia"/>
          <w:color w:val="000000" w:themeColor="text1"/>
        </w:rPr>
        <w:t>：</w:t>
      </w:r>
      <w:bookmarkEnd w:id="98"/>
    </w:p>
    <w:p w:rsidR="00A604E7" w:rsidRPr="007279D8" w:rsidRDefault="00A604E7" w:rsidP="00A604E7">
      <w:pPr>
        <w:pStyle w:val="4"/>
        <w:numPr>
          <w:ilvl w:val="3"/>
          <w:numId w:val="28"/>
        </w:numPr>
        <w:ind w:left="1701"/>
        <w:rPr>
          <w:color w:val="000000" w:themeColor="text1"/>
        </w:rPr>
      </w:pPr>
      <w:r w:rsidRPr="007279D8">
        <w:rPr>
          <w:rFonts w:hint="eastAsia"/>
          <w:color w:val="000000" w:themeColor="text1"/>
        </w:rPr>
        <w:lastRenderedPageBreak/>
        <w:t>連江縣政府表示：</w:t>
      </w:r>
    </w:p>
    <w:p w:rsidR="00A604E7" w:rsidRPr="007279D8" w:rsidRDefault="00A604E7" w:rsidP="00A604E7">
      <w:pPr>
        <w:pStyle w:val="5"/>
        <w:numPr>
          <w:ilvl w:val="4"/>
          <w:numId w:val="10"/>
        </w:numPr>
        <w:ind w:left="2041" w:hanging="680"/>
        <w:rPr>
          <w:color w:val="000000" w:themeColor="text1"/>
        </w:rPr>
      </w:pPr>
      <w:r w:rsidRPr="007279D8">
        <w:rPr>
          <w:rFonts w:hint="eastAsia"/>
          <w:color w:val="000000" w:themeColor="text1"/>
        </w:rPr>
        <w:t>104年至107年為期</w:t>
      </w:r>
      <w:r w:rsidR="00FE6706" w:rsidRPr="007279D8">
        <w:rPr>
          <w:rFonts w:hint="eastAsia"/>
          <w:color w:val="000000" w:themeColor="text1"/>
        </w:rPr>
        <w:t>4</w:t>
      </w:r>
      <w:r w:rsidRPr="007279D8">
        <w:rPr>
          <w:rFonts w:hint="eastAsia"/>
          <w:color w:val="000000" w:themeColor="text1"/>
        </w:rPr>
        <w:t>年的</w:t>
      </w:r>
      <w:r w:rsidR="000431A5" w:rsidRPr="007279D8">
        <w:rPr>
          <w:rFonts w:hint="eastAsia"/>
          <w:color w:val="000000" w:themeColor="text1"/>
        </w:rPr>
        <w:t>「</w:t>
      </w:r>
      <w:r w:rsidRPr="007279D8">
        <w:rPr>
          <w:rFonts w:hint="eastAsia"/>
          <w:color w:val="000000" w:themeColor="text1"/>
        </w:rPr>
        <w:t>離島建設基金</w:t>
      </w:r>
      <w:r w:rsidR="000431A5" w:rsidRPr="007279D8">
        <w:rPr>
          <w:rFonts w:hint="eastAsia"/>
          <w:color w:val="000000" w:themeColor="text1"/>
        </w:rPr>
        <w:t>」</w:t>
      </w:r>
      <w:r w:rsidRPr="007279D8">
        <w:rPr>
          <w:rFonts w:hint="eastAsia"/>
          <w:color w:val="000000" w:themeColor="text1"/>
        </w:rPr>
        <w:t>相關計畫，該府曾提出清淨家園-海岸清潔維護計畫（</w:t>
      </w:r>
      <w:r w:rsidR="00FE6706" w:rsidRPr="007279D8">
        <w:rPr>
          <w:rFonts w:hint="eastAsia"/>
          <w:color w:val="000000" w:themeColor="text1"/>
        </w:rPr>
        <w:t>4</w:t>
      </w:r>
      <w:r w:rsidRPr="007279D8">
        <w:rPr>
          <w:rFonts w:hint="eastAsia"/>
          <w:color w:val="000000" w:themeColor="text1"/>
        </w:rPr>
        <w:t>年計畫年計畫），一年約為1600萬元，因環保署未編列相關配合款，導致全部計畫未獲同意</w:t>
      </w:r>
      <w:r w:rsidR="000431A5" w:rsidRPr="007279D8">
        <w:rPr>
          <w:rFonts w:hint="eastAsia"/>
          <w:color w:val="000000" w:themeColor="text1"/>
        </w:rPr>
        <w:t>。</w:t>
      </w:r>
    </w:p>
    <w:p w:rsidR="000431A5" w:rsidRPr="007279D8" w:rsidRDefault="000431A5" w:rsidP="00A604E7">
      <w:pPr>
        <w:pStyle w:val="5"/>
        <w:numPr>
          <w:ilvl w:val="4"/>
          <w:numId w:val="10"/>
        </w:numPr>
        <w:ind w:left="2041" w:hanging="680"/>
        <w:rPr>
          <w:color w:val="000000" w:themeColor="text1"/>
        </w:rPr>
      </w:pPr>
      <w:r w:rsidRPr="007279D8">
        <w:rPr>
          <w:rFonts w:hint="eastAsia"/>
          <w:color w:val="000000" w:themeColor="text1"/>
        </w:rPr>
        <w:t>海漂垃圾是從中國大陸漂過來的，因此國家應該承擔責任。環保署應建構專案處理的模式，資本門的建置亦有必要，並以多個</w:t>
      </w:r>
      <w:r w:rsidR="00AE50B7" w:rsidRPr="007279D8">
        <w:rPr>
          <w:rFonts w:hint="eastAsia"/>
          <w:color w:val="000000" w:themeColor="text1"/>
        </w:rPr>
        <w:t>5</w:t>
      </w:r>
      <w:r w:rsidRPr="007279D8">
        <w:rPr>
          <w:rFonts w:hint="eastAsia"/>
          <w:color w:val="000000" w:themeColor="text1"/>
        </w:rPr>
        <w:t>年計畫</w:t>
      </w:r>
      <w:r w:rsidR="00F65C15" w:rsidRPr="007279D8">
        <w:rPr>
          <w:rFonts w:hint="eastAsia"/>
          <w:color w:val="000000" w:themeColor="text1"/>
        </w:rPr>
        <w:t>執</w:t>
      </w:r>
      <w:r w:rsidRPr="007279D8">
        <w:rPr>
          <w:rFonts w:hint="eastAsia"/>
          <w:color w:val="000000" w:themeColor="text1"/>
        </w:rPr>
        <w:t>行。</w:t>
      </w:r>
    </w:p>
    <w:p w:rsidR="000431A5" w:rsidRPr="007279D8" w:rsidRDefault="000431A5" w:rsidP="000431A5">
      <w:pPr>
        <w:pStyle w:val="4"/>
        <w:numPr>
          <w:ilvl w:val="3"/>
          <w:numId w:val="28"/>
        </w:numPr>
        <w:ind w:left="1701"/>
        <w:rPr>
          <w:color w:val="000000" w:themeColor="text1"/>
        </w:rPr>
      </w:pPr>
      <w:r w:rsidRPr="007279D8">
        <w:rPr>
          <w:rFonts w:hint="eastAsia"/>
          <w:color w:val="000000" w:themeColor="text1"/>
        </w:rPr>
        <w:t>金門縣政府</w:t>
      </w:r>
      <w:r w:rsidR="002D7AF0" w:rsidRPr="007279D8">
        <w:rPr>
          <w:rFonts w:hint="eastAsia"/>
          <w:color w:val="000000" w:themeColor="text1"/>
        </w:rPr>
        <w:t>表示</w:t>
      </w:r>
      <w:r w:rsidRPr="007279D8">
        <w:rPr>
          <w:rFonts w:hint="eastAsia"/>
          <w:color w:val="000000" w:themeColor="text1"/>
        </w:rPr>
        <w:t>：</w:t>
      </w:r>
    </w:p>
    <w:p w:rsidR="00A604E7" w:rsidRPr="007279D8" w:rsidRDefault="000431A5" w:rsidP="000431A5">
      <w:pPr>
        <w:pStyle w:val="4"/>
        <w:ind w:left="1701"/>
        <w:rPr>
          <w:color w:val="000000" w:themeColor="text1"/>
        </w:rPr>
      </w:pPr>
      <w:r w:rsidRPr="007279D8">
        <w:rPr>
          <w:rFonts w:hint="eastAsia"/>
          <w:color w:val="000000" w:themeColor="text1"/>
        </w:rPr>
        <w:t>離島建設基金運用於清理海岸的相關計畫，環保署認為該計畫內容為地方一般經常性環境維護事務，係屬地方自治事項，因此只能自行編列預算。</w:t>
      </w:r>
    </w:p>
    <w:p w:rsidR="002D7AF0" w:rsidRPr="007279D8" w:rsidRDefault="00BE46E0" w:rsidP="002D7AF0">
      <w:pPr>
        <w:pStyle w:val="4"/>
        <w:numPr>
          <w:ilvl w:val="3"/>
          <w:numId w:val="28"/>
        </w:numPr>
        <w:ind w:left="1701"/>
        <w:rPr>
          <w:color w:val="000000" w:themeColor="text1"/>
        </w:rPr>
      </w:pPr>
      <w:r w:rsidRPr="007279D8">
        <w:rPr>
          <w:rFonts w:hint="eastAsia"/>
          <w:color w:val="000000" w:themeColor="text1"/>
        </w:rPr>
        <w:t>對於</w:t>
      </w:r>
      <w:proofErr w:type="gramStart"/>
      <w:r w:rsidRPr="007279D8">
        <w:rPr>
          <w:rFonts w:hint="eastAsia"/>
          <w:color w:val="000000" w:themeColor="text1"/>
        </w:rPr>
        <w:t>前揭連江</w:t>
      </w:r>
      <w:proofErr w:type="gramEnd"/>
      <w:r w:rsidRPr="007279D8">
        <w:rPr>
          <w:rFonts w:hint="eastAsia"/>
          <w:color w:val="000000" w:themeColor="text1"/>
        </w:rPr>
        <w:t>及金門縣政府之表示，</w:t>
      </w:r>
      <w:r w:rsidR="002D7AF0" w:rsidRPr="007279D8">
        <w:rPr>
          <w:rFonts w:hint="eastAsia"/>
          <w:color w:val="000000" w:themeColor="text1"/>
        </w:rPr>
        <w:t>環保署</w:t>
      </w:r>
      <w:r w:rsidRPr="007279D8">
        <w:rPr>
          <w:rFonts w:hint="eastAsia"/>
          <w:color w:val="000000" w:themeColor="text1"/>
        </w:rPr>
        <w:t>回應如下</w:t>
      </w:r>
      <w:r w:rsidR="002D7AF0" w:rsidRPr="007279D8">
        <w:rPr>
          <w:rFonts w:hint="eastAsia"/>
          <w:color w:val="000000" w:themeColor="text1"/>
        </w:rPr>
        <w:t>：</w:t>
      </w:r>
    </w:p>
    <w:p w:rsidR="002D7AF0" w:rsidRPr="007279D8" w:rsidRDefault="002D7AF0" w:rsidP="002D7AF0">
      <w:pPr>
        <w:pStyle w:val="5"/>
        <w:numPr>
          <w:ilvl w:val="4"/>
          <w:numId w:val="29"/>
        </w:numPr>
        <w:ind w:left="1985"/>
        <w:rPr>
          <w:color w:val="000000" w:themeColor="text1"/>
        </w:rPr>
      </w:pPr>
      <w:r w:rsidRPr="007279D8">
        <w:rPr>
          <w:rFonts w:hint="eastAsia"/>
          <w:color w:val="000000" w:themeColor="text1"/>
        </w:rPr>
        <w:t>對於公共建設補助地方的經費，必須送行政院審議，在審議過程中，</w:t>
      </w:r>
      <w:r w:rsidR="002715ED" w:rsidRPr="007279D8">
        <w:rPr>
          <w:rFonts w:hint="eastAsia"/>
          <w:color w:val="000000" w:themeColor="text1"/>
        </w:rPr>
        <w:t>原</w:t>
      </w:r>
      <w:r w:rsidRPr="007279D8">
        <w:rPr>
          <w:rFonts w:hint="eastAsia"/>
          <w:color w:val="000000" w:themeColor="text1"/>
        </w:rPr>
        <w:t>行政院經濟建設委員會於97年3月11日審議該署「營造優質環境衛生計畫」時表示，行政院秘書長95年3月10日函示，</w:t>
      </w:r>
      <w:proofErr w:type="gramStart"/>
      <w:r w:rsidRPr="007279D8">
        <w:rPr>
          <w:rFonts w:hint="eastAsia"/>
          <w:color w:val="000000" w:themeColor="text1"/>
        </w:rPr>
        <w:t>淨灘係屬</w:t>
      </w:r>
      <w:proofErr w:type="gramEnd"/>
      <w:r w:rsidRPr="007279D8">
        <w:rPr>
          <w:rFonts w:hint="eastAsia"/>
          <w:color w:val="000000" w:themeColor="text1"/>
        </w:rPr>
        <w:t>一般經常性環境維護工作，不宜由環保署以計畫型補助款予以補助。</w:t>
      </w:r>
    </w:p>
    <w:p w:rsidR="002D7AF0" w:rsidRPr="007279D8" w:rsidRDefault="007F16EB" w:rsidP="002D7AF0">
      <w:pPr>
        <w:pStyle w:val="5"/>
        <w:numPr>
          <w:ilvl w:val="4"/>
          <w:numId w:val="29"/>
        </w:numPr>
        <w:ind w:left="1985"/>
        <w:rPr>
          <w:color w:val="000000" w:themeColor="text1"/>
        </w:rPr>
      </w:pPr>
      <w:r w:rsidRPr="007279D8">
        <w:rPr>
          <w:rFonts w:hint="eastAsia"/>
          <w:color w:val="000000" w:themeColor="text1"/>
        </w:rPr>
        <w:t>原</w:t>
      </w:r>
      <w:r w:rsidR="002D7AF0" w:rsidRPr="007279D8">
        <w:rPr>
          <w:rFonts w:hint="eastAsia"/>
          <w:color w:val="000000" w:themeColor="text1"/>
        </w:rPr>
        <w:t>行政院主計處於97年3月4日審議「營造優質環境衛生計畫」時亦表示「計畫內容多屬地方一般經常性環境維護事務，依地方制度法規定，係屬地方自治事項，應由地方政府自行優先編列預算辦理。</w:t>
      </w:r>
    </w:p>
    <w:p w:rsidR="002D7AF0" w:rsidRPr="007279D8" w:rsidRDefault="002D7AF0" w:rsidP="002D7AF0">
      <w:pPr>
        <w:pStyle w:val="5"/>
        <w:numPr>
          <w:ilvl w:val="4"/>
          <w:numId w:val="29"/>
        </w:numPr>
        <w:ind w:left="1985"/>
        <w:rPr>
          <w:color w:val="000000" w:themeColor="text1"/>
        </w:rPr>
      </w:pPr>
      <w:r w:rsidRPr="007279D8">
        <w:rPr>
          <w:rFonts w:hint="eastAsia"/>
          <w:color w:val="000000" w:themeColor="text1"/>
        </w:rPr>
        <w:t>102年2月4日</w:t>
      </w:r>
      <w:r w:rsidR="002715ED" w:rsidRPr="007279D8">
        <w:rPr>
          <w:rFonts w:hint="eastAsia"/>
          <w:color w:val="000000" w:themeColor="text1"/>
        </w:rPr>
        <w:t>原</w:t>
      </w:r>
      <w:r w:rsidRPr="007279D8">
        <w:rPr>
          <w:rFonts w:hint="eastAsia"/>
          <w:color w:val="000000" w:themeColor="text1"/>
        </w:rPr>
        <w:t>行政院研究發展考核委員會審查該署「建</w:t>
      </w:r>
      <w:proofErr w:type="gramStart"/>
      <w:r w:rsidRPr="007279D8">
        <w:rPr>
          <w:rFonts w:hint="eastAsia"/>
          <w:color w:val="000000" w:themeColor="text1"/>
        </w:rPr>
        <w:t>構寧適</w:t>
      </w:r>
      <w:proofErr w:type="gramEnd"/>
      <w:r w:rsidRPr="007279D8">
        <w:rPr>
          <w:rFonts w:hint="eastAsia"/>
          <w:color w:val="000000" w:themeColor="text1"/>
        </w:rPr>
        <w:t>家園計畫」時，表示有關</w:t>
      </w:r>
      <w:r w:rsidR="00BE46E0" w:rsidRPr="007279D8">
        <w:rPr>
          <w:rFonts w:hint="eastAsia"/>
          <w:color w:val="000000" w:themeColor="text1"/>
        </w:rPr>
        <w:lastRenderedPageBreak/>
        <w:t>該</w:t>
      </w:r>
      <w:r w:rsidRPr="007279D8">
        <w:rPr>
          <w:rFonts w:hint="eastAsia"/>
          <w:color w:val="000000" w:themeColor="text1"/>
        </w:rPr>
        <w:t>案規劃營造友善城鄉環境，屬地方政府應辦理事項，考量中央地方分工事宜，建議</w:t>
      </w:r>
      <w:proofErr w:type="gramStart"/>
      <w:r w:rsidRPr="007279D8">
        <w:rPr>
          <w:rFonts w:hint="eastAsia"/>
          <w:color w:val="000000" w:themeColor="text1"/>
        </w:rPr>
        <w:t>採</w:t>
      </w:r>
      <w:proofErr w:type="gramEnd"/>
      <w:r w:rsidRPr="007279D8">
        <w:rPr>
          <w:rFonts w:hint="eastAsia"/>
          <w:color w:val="000000" w:themeColor="text1"/>
        </w:rPr>
        <w:t>競爭型機制補助其遴選</w:t>
      </w:r>
      <w:r w:rsidR="00BE46E0" w:rsidRPr="007279D8">
        <w:rPr>
          <w:rFonts w:hint="eastAsia"/>
          <w:color w:val="000000" w:themeColor="text1"/>
        </w:rPr>
        <w:t>。</w:t>
      </w:r>
      <w:proofErr w:type="gramStart"/>
      <w:r w:rsidRPr="007279D8">
        <w:rPr>
          <w:rFonts w:hint="eastAsia"/>
          <w:color w:val="000000" w:themeColor="text1"/>
        </w:rPr>
        <w:t>該署遂執行</w:t>
      </w:r>
      <w:proofErr w:type="gramEnd"/>
      <w:r w:rsidRPr="007279D8">
        <w:rPr>
          <w:rFonts w:hint="eastAsia"/>
          <w:color w:val="000000" w:themeColor="text1"/>
        </w:rPr>
        <w:t>「建</w:t>
      </w:r>
      <w:proofErr w:type="gramStart"/>
      <w:r w:rsidRPr="007279D8">
        <w:rPr>
          <w:rFonts w:hint="eastAsia"/>
          <w:color w:val="000000" w:themeColor="text1"/>
        </w:rPr>
        <w:t>構寧適</w:t>
      </w:r>
      <w:proofErr w:type="gramEnd"/>
      <w:r w:rsidRPr="007279D8">
        <w:rPr>
          <w:rFonts w:hint="eastAsia"/>
          <w:color w:val="000000" w:themeColor="text1"/>
        </w:rPr>
        <w:t>家園計畫」項下「營造友善城鄉環境」計畫，自</w:t>
      </w:r>
      <w:proofErr w:type="gramStart"/>
      <w:r w:rsidRPr="007279D8">
        <w:rPr>
          <w:rFonts w:hint="eastAsia"/>
          <w:color w:val="000000" w:themeColor="text1"/>
        </w:rPr>
        <w:t>104</w:t>
      </w:r>
      <w:proofErr w:type="gramEnd"/>
      <w:r w:rsidRPr="007279D8">
        <w:rPr>
          <w:rFonts w:hint="eastAsia"/>
          <w:color w:val="000000" w:themeColor="text1"/>
        </w:rPr>
        <w:t>年度起即</w:t>
      </w:r>
      <w:proofErr w:type="gramStart"/>
      <w:r w:rsidRPr="007279D8">
        <w:rPr>
          <w:rFonts w:hint="eastAsia"/>
          <w:color w:val="000000" w:themeColor="text1"/>
        </w:rPr>
        <w:t>採</w:t>
      </w:r>
      <w:proofErr w:type="gramEnd"/>
      <w:r w:rsidRPr="007279D8">
        <w:rPr>
          <w:rFonts w:hint="eastAsia"/>
          <w:color w:val="000000" w:themeColor="text1"/>
        </w:rPr>
        <w:t>競爭型機制。</w:t>
      </w:r>
    </w:p>
    <w:p w:rsidR="00BE46E0" w:rsidRPr="007279D8" w:rsidRDefault="00BE46E0" w:rsidP="002D7AF0">
      <w:pPr>
        <w:pStyle w:val="5"/>
        <w:numPr>
          <w:ilvl w:val="4"/>
          <w:numId w:val="29"/>
        </w:numPr>
        <w:ind w:left="1985"/>
        <w:rPr>
          <w:color w:val="000000" w:themeColor="text1"/>
        </w:rPr>
      </w:pPr>
      <w:r w:rsidRPr="007279D8">
        <w:rPr>
          <w:rFonts w:hint="eastAsia"/>
          <w:color w:val="000000" w:themeColor="text1"/>
        </w:rPr>
        <w:t>經建計畫有其規模限制，並有一定資本門比例門檻，現在大部分地方淨灘的需求多屬經常門，故該署在提計畫上受到相對的限制。</w:t>
      </w:r>
    </w:p>
    <w:p w:rsidR="002D7AF0" w:rsidRPr="007279D8" w:rsidRDefault="00BE46E0" w:rsidP="002D7AF0">
      <w:pPr>
        <w:pStyle w:val="5"/>
        <w:numPr>
          <w:ilvl w:val="4"/>
          <w:numId w:val="29"/>
        </w:numPr>
        <w:ind w:left="1985"/>
        <w:rPr>
          <w:color w:val="000000" w:themeColor="text1"/>
        </w:rPr>
      </w:pPr>
      <w:r w:rsidRPr="007279D8">
        <w:rPr>
          <w:rFonts w:hint="eastAsia"/>
          <w:color w:val="000000" w:themeColor="text1"/>
        </w:rPr>
        <w:t>經建計畫通過後才有經費，但因經費排擠預算額度，因此，該署在預算編列上確有困難。</w:t>
      </w:r>
    </w:p>
    <w:p w:rsidR="002D7AF0" w:rsidRPr="007279D8" w:rsidRDefault="00BE46E0" w:rsidP="00BE46E0">
      <w:pPr>
        <w:pStyle w:val="4"/>
        <w:numPr>
          <w:ilvl w:val="3"/>
          <w:numId w:val="28"/>
        </w:numPr>
        <w:ind w:left="1701"/>
        <w:rPr>
          <w:color w:val="000000" w:themeColor="text1"/>
        </w:rPr>
      </w:pPr>
      <w:r w:rsidRPr="007279D8">
        <w:rPr>
          <w:rFonts w:hint="eastAsia"/>
          <w:color w:val="000000" w:themeColor="text1"/>
        </w:rPr>
        <w:t>有關離島建設基金計畫與專案補助離島地區處理海漂垃圾之可行性，國發會表示</w:t>
      </w:r>
      <w:r w:rsidR="00315533" w:rsidRPr="007279D8">
        <w:rPr>
          <w:rFonts w:hint="eastAsia"/>
          <w:color w:val="000000" w:themeColor="text1"/>
        </w:rPr>
        <w:t>：</w:t>
      </w:r>
    </w:p>
    <w:p w:rsidR="00BE46E0" w:rsidRPr="007279D8" w:rsidRDefault="00BE46E0" w:rsidP="00BE46E0">
      <w:pPr>
        <w:pStyle w:val="5"/>
        <w:numPr>
          <w:ilvl w:val="4"/>
          <w:numId w:val="30"/>
        </w:numPr>
        <w:ind w:left="1985"/>
        <w:rPr>
          <w:color w:val="000000" w:themeColor="text1"/>
        </w:rPr>
      </w:pPr>
      <w:r w:rsidRPr="007279D8">
        <w:rPr>
          <w:rFonts w:hint="eastAsia"/>
          <w:color w:val="000000" w:themeColor="text1"/>
        </w:rPr>
        <w:t>有關公共建設的經費，地方性事務中央原則上並不予補助，但是情況特殊者，也有補助的案例。中央若重視，亦可以作適當的補助，考量離島事務屬性特殊，離島可以納入補助。至於經費編列，該會將考量配合做</w:t>
      </w:r>
      <w:r w:rsidR="00315533" w:rsidRPr="007279D8">
        <w:rPr>
          <w:rFonts w:hint="eastAsia"/>
          <w:color w:val="000000" w:themeColor="text1"/>
        </w:rPr>
        <w:t>相關的</w:t>
      </w:r>
      <w:r w:rsidRPr="007279D8">
        <w:rPr>
          <w:rFonts w:hint="eastAsia"/>
          <w:color w:val="000000" w:themeColor="text1"/>
        </w:rPr>
        <w:t>調</w:t>
      </w:r>
      <w:r w:rsidR="00315533" w:rsidRPr="007279D8">
        <w:rPr>
          <w:rFonts w:hint="eastAsia"/>
          <w:color w:val="000000" w:themeColor="text1"/>
        </w:rPr>
        <w:t>配</w:t>
      </w:r>
      <w:r w:rsidRPr="007279D8">
        <w:rPr>
          <w:rFonts w:hint="eastAsia"/>
          <w:color w:val="000000" w:themeColor="text1"/>
        </w:rPr>
        <w:t>。</w:t>
      </w:r>
    </w:p>
    <w:p w:rsidR="00315533" w:rsidRPr="007279D8" w:rsidRDefault="00315533" w:rsidP="00BE46E0">
      <w:pPr>
        <w:pStyle w:val="5"/>
        <w:numPr>
          <w:ilvl w:val="4"/>
          <w:numId w:val="30"/>
        </w:numPr>
        <w:ind w:left="1985"/>
        <w:rPr>
          <w:color w:val="000000" w:themeColor="text1"/>
        </w:rPr>
      </w:pPr>
      <w:r w:rsidRPr="007279D8">
        <w:rPr>
          <w:rFonts w:hint="eastAsia"/>
          <w:color w:val="000000" w:themeColor="text1"/>
        </w:rPr>
        <w:t>有關計畫型的經費編列須先核定計畫，才有預算，如計畫未核定，就無法編列預算。另一方面，如已納入計畫中，考量離島條件特殊，公共建設經費可以優先</w:t>
      </w:r>
      <w:proofErr w:type="gramStart"/>
      <w:r w:rsidRPr="007279D8">
        <w:rPr>
          <w:rFonts w:hint="eastAsia"/>
          <w:color w:val="000000" w:themeColor="text1"/>
        </w:rPr>
        <w:t>予以匡列補助</w:t>
      </w:r>
      <w:proofErr w:type="gramEnd"/>
      <w:r w:rsidRPr="007279D8">
        <w:rPr>
          <w:rFonts w:hint="eastAsia"/>
          <w:color w:val="000000" w:themeColor="text1"/>
        </w:rPr>
        <w:t>，不須納入一般性競爭型的方式辦理。</w:t>
      </w:r>
    </w:p>
    <w:p w:rsidR="00315533" w:rsidRPr="007279D8" w:rsidRDefault="00315533" w:rsidP="00BE46E0">
      <w:pPr>
        <w:pStyle w:val="5"/>
        <w:numPr>
          <w:ilvl w:val="4"/>
          <w:numId w:val="30"/>
        </w:numPr>
        <w:ind w:left="1985"/>
        <w:rPr>
          <w:color w:val="000000" w:themeColor="text1"/>
        </w:rPr>
      </w:pPr>
      <w:r w:rsidRPr="007279D8">
        <w:rPr>
          <w:rFonts w:hint="eastAsia"/>
          <w:color w:val="000000" w:themeColor="text1"/>
        </w:rPr>
        <w:t>競爭機制的內涵與規則，環保署可以本於職權逕行裁量，不會有衝突。</w:t>
      </w:r>
      <w:proofErr w:type="gramStart"/>
      <w:r w:rsidRPr="007279D8">
        <w:rPr>
          <w:rFonts w:hint="eastAsia"/>
          <w:color w:val="000000" w:themeColor="text1"/>
        </w:rPr>
        <w:t>在寧適家園</w:t>
      </w:r>
      <w:proofErr w:type="gramEnd"/>
      <w:r w:rsidRPr="007279D8">
        <w:rPr>
          <w:rFonts w:hint="eastAsia"/>
          <w:color w:val="000000" w:themeColor="text1"/>
        </w:rPr>
        <w:t>計畫中，項目為包裹式，環保署可以決定納入補助，</w:t>
      </w:r>
      <w:proofErr w:type="gramStart"/>
      <w:r w:rsidRPr="007279D8">
        <w:rPr>
          <w:rFonts w:hint="eastAsia"/>
          <w:color w:val="000000" w:themeColor="text1"/>
        </w:rPr>
        <w:t>若單係針對</w:t>
      </w:r>
      <w:proofErr w:type="gramEnd"/>
      <w:r w:rsidRPr="007279D8">
        <w:rPr>
          <w:rFonts w:hint="eastAsia"/>
          <w:color w:val="000000" w:themeColor="text1"/>
        </w:rPr>
        <w:t>海漂垃圾問題，在此計畫中即可解決，計畫書中的遊戲規則，環保署可以本於職權逕行修改，必要時可報院修正計畫書，程序上合法。</w:t>
      </w:r>
    </w:p>
    <w:p w:rsidR="00315533" w:rsidRPr="007279D8" w:rsidRDefault="00315533" w:rsidP="00315533">
      <w:pPr>
        <w:pStyle w:val="4"/>
        <w:numPr>
          <w:ilvl w:val="3"/>
          <w:numId w:val="28"/>
        </w:numPr>
        <w:ind w:left="1701"/>
        <w:rPr>
          <w:color w:val="000000" w:themeColor="text1"/>
        </w:rPr>
      </w:pPr>
      <w:r w:rsidRPr="007279D8">
        <w:rPr>
          <w:rFonts w:hint="eastAsia"/>
          <w:color w:val="000000" w:themeColor="text1"/>
        </w:rPr>
        <w:t>針對國發會上述之表示，環保署回應若適用離島</w:t>
      </w:r>
      <w:r w:rsidRPr="007279D8">
        <w:rPr>
          <w:rFonts w:hint="eastAsia"/>
          <w:color w:val="000000" w:themeColor="text1"/>
        </w:rPr>
        <w:lastRenderedPageBreak/>
        <w:t>優先的概念，</w:t>
      </w:r>
      <w:proofErr w:type="gramStart"/>
      <w:r w:rsidR="00C91459" w:rsidRPr="007279D8">
        <w:rPr>
          <w:rFonts w:hint="eastAsia"/>
          <w:color w:val="000000" w:themeColor="text1"/>
        </w:rPr>
        <w:t>該</w:t>
      </w:r>
      <w:r w:rsidRPr="007279D8">
        <w:rPr>
          <w:rFonts w:hint="eastAsia"/>
          <w:color w:val="000000" w:themeColor="text1"/>
        </w:rPr>
        <w:t>署可彈性</w:t>
      </w:r>
      <w:proofErr w:type="gramEnd"/>
      <w:r w:rsidRPr="007279D8">
        <w:rPr>
          <w:rFonts w:hint="eastAsia"/>
          <w:color w:val="000000" w:themeColor="text1"/>
        </w:rPr>
        <w:t>解決此一問題。但經建計畫有一定規模的限制，包括資本額及配合款。有關修改計畫的問題，</w:t>
      </w:r>
      <w:r w:rsidR="00C91459" w:rsidRPr="007279D8">
        <w:rPr>
          <w:rFonts w:hint="eastAsia"/>
          <w:color w:val="000000" w:themeColor="text1"/>
        </w:rPr>
        <w:t>該署會後將</w:t>
      </w:r>
      <w:proofErr w:type="gramStart"/>
      <w:r w:rsidRPr="007279D8">
        <w:rPr>
          <w:rFonts w:hint="eastAsia"/>
          <w:color w:val="000000" w:themeColor="text1"/>
        </w:rPr>
        <w:t>研</w:t>
      </w:r>
      <w:proofErr w:type="gramEnd"/>
      <w:r w:rsidRPr="007279D8">
        <w:rPr>
          <w:rFonts w:hint="eastAsia"/>
          <w:color w:val="000000" w:themeColor="text1"/>
        </w:rPr>
        <w:t>議商討是否可以在今年度先做一部分的處理，明年應可上軌道。</w:t>
      </w:r>
    </w:p>
    <w:p w:rsidR="00C26E7D" w:rsidRPr="007279D8" w:rsidRDefault="00E27FC5" w:rsidP="00A212B5">
      <w:pPr>
        <w:pStyle w:val="3"/>
        <w:numPr>
          <w:ilvl w:val="2"/>
          <w:numId w:val="1"/>
        </w:numPr>
        <w:ind w:left="1393"/>
        <w:rPr>
          <w:color w:val="000000" w:themeColor="text1"/>
        </w:rPr>
      </w:pPr>
      <w:bookmarkStart w:id="102" w:name="_Toc427825575"/>
      <w:bookmarkStart w:id="103" w:name="_Toc427915135"/>
      <w:bookmarkStart w:id="104" w:name="_Toc429383875"/>
      <w:bookmarkEnd w:id="99"/>
      <w:bookmarkEnd w:id="100"/>
      <w:bookmarkEnd w:id="101"/>
      <w:proofErr w:type="gramStart"/>
      <w:r w:rsidRPr="007279D8">
        <w:rPr>
          <w:rFonts w:hint="eastAsia"/>
          <w:color w:val="000000" w:themeColor="text1"/>
        </w:rPr>
        <w:t>經查國發</w:t>
      </w:r>
      <w:proofErr w:type="gramEnd"/>
      <w:r w:rsidRPr="007279D8">
        <w:rPr>
          <w:rFonts w:hint="eastAsia"/>
          <w:color w:val="000000" w:themeColor="text1"/>
        </w:rPr>
        <w:t>會為行政院重要政策與資源統籌規劃的機關，擔負國家整體發展之規劃、設計、協調、審議及管考等任務，</w:t>
      </w:r>
      <w:r w:rsidR="00C26E7D" w:rsidRPr="007279D8">
        <w:rPr>
          <w:rFonts w:hint="eastAsia"/>
          <w:color w:val="000000" w:themeColor="text1"/>
        </w:rPr>
        <w:t>負責</w:t>
      </w:r>
      <w:r w:rsidR="00264C1D" w:rsidRPr="007279D8">
        <w:rPr>
          <w:rFonts w:hint="eastAsia"/>
          <w:color w:val="000000" w:themeColor="text1"/>
        </w:rPr>
        <w:t>審議</w:t>
      </w:r>
      <w:r w:rsidR="00C26E7D" w:rsidRPr="007279D8">
        <w:rPr>
          <w:rFonts w:hint="eastAsia"/>
          <w:color w:val="000000" w:themeColor="text1"/>
        </w:rPr>
        <w:t>行政院交議</w:t>
      </w:r>
      <w:r w:rsidR="00264C1D" w:rsidRPr="007279D8">
        <w:rPr>
          <w:rFonts w:hint="eastAsia"/>
          <w:color w:val="000000" w:themeColor="text1"/>
        </w:rPr>
        <w:t>的國家與經濟發展等計畫</w:t>
      </w:r>
      <w:r w:rsidR="00C26E7D" w:rsidRPr="007279D8">
        <w:rPr>
          <w:rFonts w:hint="eastAsia"/>
          <w:color w:val="000000" w:themeColor="text1"/>
        </w:rPr>
        <w:t>。是</w:t>
      </w:r>
      <w:proofErr w:type="gramStart"/>
      <w:r w:rsidR="00C26E7D" w:rsidRPr="007279D8">
        <w:rPr>
          <w:rFonts w:hint="eastAsia"/>
          <w:color w:val="000000" w:themeColor="text1"/>
        </w:rPr>
        <w:t>以</w:t>
      </w:r>
      <w:proofErr w:type="gramEnd"/>
      <w:r w:rsidR="00C26E7D" w:rsidRPr="007279D8">
        <w:rPr>
          <w:rFonts w:hint="eastAsia"/>
          <w:color w:val="000000" w:themeColor="text1"/>
        </w:rPr>
        <w:t>，有關處理大陸海漂垃圾</w:t>
      </w:r>
      <w:r w:rsidR="00B32474" w:rsidRPr="007279D8">
        <w:rPr>
          <w:rFonts w:hint="eastAsia"/>
          <w:color w:val="000000" w:themeColor="text1"/>
        </w:rPr>
        <w:t>問題之</w:t>
      </w:r>
      <w:r w:rsidR="00C26E7D" w:rsidRPr="007279D8">
        <w:rPr>
          <w:rFonts w:hint="eastAsia"/>
          <w:color w:val="000000" w:themeColor="text1"/>
        </w:rPr>
        <w:t>相關計畫，行政院交議後，係由國發會進行審查。</w:t>
      </w:r>
      <w:r w:rsidRPr="007279D8">
        <w:rPr>
          <w:rFonts w:hint="eastAsia"/>
          <w:color w:val="000000" w:themeColor="text1"/>
        </w:rPr>
        <w:t>考量</w:t>
      </w:r>
      <w:r w:rsidR="009D1791" w:rsidRPr="007279D8">
        <w:rPr>
          <w:rFonts w:hint="eastAsia"/>
          <w:color w:val="000000" w:themeColor="text1"/>
        </w:rPr>
        <w:t>大陸海漂垃圾已嚴重污染金馬離島地區海域與沿岸生態，其主要經濟活動</w:t>
      </w:r>
      <w:proofErr w:type="gramStart"/>
      <w:r w:rsidR="009D1791" w:rsidRPr="007279D8">
        <w:rPr>
          <w:color w:val="000000" w:themeColor="text1"/>
        </w:rPr>
        <w:t>—</w:t>
      </w:r>
      <w:proofErr w:type="gramEnd"/>
      <w:r w:rsidR="009D1791" w:rsidRPr="007279D8">
        <w:rPr>
          <w:rFonts w:hint="eastAsia"/>
          <w:color w:val="000000" w:themeColor="text1"/>
        </w:rPr>
        <w:t>漁業與觀光業亦深受打擊，且</w:t>
      </w:r>
      <w:r w:rsidRPr="007279D8">
        <w:rPr>
          <w:rFonts w:hint="eastAsia"/>
          <w:color w:val="000000" w:themeColor="text1"/>
        </w:rPr>
        <w:t>大陸海漂垃圾問題</w:t>
      </w:r>
      <w:r w:rsidR="00C26E7D" w:rsidRPr="007279D8">
        <w:rPr>
          <w:rFonts w:hint="eastAsia"/>
          <w:color w:val="000000" w:themeColor="text1"/>
        </w:rPr>
        <w:t>為兩岸特殊事務，</w:t>
      </w:r>
      <w:r w:rsidR="00B32474" w:rsidRPr="007279D8">
        <w:rPr>
          <w:rFonts w:hint="eastAsia"/>
          <w:color w:val="000000" w:themeColor="text1"/>
        </w:rPr>
        <w:t>非單純</w:t>
      </w:r>
      <w:r w:rsidR="00091654" w:rsidRPr="007279D8">
        <w:rPr>
          <w:rFonts w:hint="eastAsia"/>
          <w:color w:val="000000" w:themeColor="text1"/>
        </w:rPr>
        <w:t>可由</w:t>
      </w:r>
      <w:r w:rsidR="00B32474" w:rsidRPr="007279D8">
        <w:rPr>
          <w:rFonts w:hint="eastAsia"/>
          <w:color w:val="000000" w:themeColor="text1"/>
        </w:rPr>
        <w:t>地方</w:t>
      </w:r>
      <w:r w:rsidR="00091654" w:rsidRPr="007279D8">
        <w:rPr>
          <w:rFonts w:hint="eastAsia"/>
          <w:color w:val="000000" w:themeColor="text1"/>
        </w:rPr>
        <w:t>政府獨立解決</w:t>
      </w:r>
      <w:r w:rsidR="00B32474" w:rsidRPr="007279D8">
        <w:rPr>
          <w:rFonts w:hint="eastAsia"/>
          <w:color w:val="000000" w:themeColor="text1"/>
        </w:rPr>
        <w:t>，</w:t>
      </w:r>
      <w:r w:rsidR="00481BF5" w:rsidRPr="007279D8">
        <w:rPr>
          <w:rFonts w:hint="eastAsia"/>
          <w:color w:val="000000" w:themeColor="text1"/>
        </w:rPr>
        <w:t>國發會應本</w:t>
      </w:r>
      <w:r w:rsidR="00C26E7D" w:rsidRPr="007279D8">
        <w:rPr>
          <w:rFonts w:hint="eastAsia"/>
          <w:color w:val="000000" w:themeColor="text1"/>
        </w:rPr>
        <w:t>於權責，</w:t>
      </w:r>
      <w:r w:rsidR="00481BF5" w:rsidRPr="007279D8">
        <w:rPr>
          <w:rFonts w:hint="eastAsia"/>
          <w:color w:val="000000" w:themeColor="text1"/>
        </w:rPr>
        <w:t>基於</w:t>
      </w:r>
      <w:r w:rsidR="00C26E7D" w:rsidRPr="007279D8">
        <w:rPr>
          <w:rFonts w:hint="eastAsia"/>
          <w:color w:val="000000" w:themeColor="text1"/>
        </w:rPr>
        <w:t>離島事</w:t>
      </w:r>
      <w:r w:rsidR="00BF4449" w:rsidRPr="007279D8">
        <w:rPr>
          <w:rFonts w:hint="eastAsia"/>
          <w:color w:val="000000" w:themeColor="text1"/>
        </w:rPr>
        <w:t>務</w:t>
      </w:r>
      <w:r w:rsidR="00C26E7D" w:rsidRPr="007279D8">
        <w:rPr>
          <w:rFonts w:hint="eastAsia"/>
          <w:color w:val="000000" w:themeColor="text1"/>
        </w:rPr>
        <w:t>屬性特殊</w:t>
      </w:r>
      <w:r w:rsidR="00481BF5" w:rsidRPr="007279D8">
        <w:rPr>
          <w:rFonts w:hint="eastAsia"/>
          <w:color w:val="000000" w:themeColor="text1"/>
        </w:rPr>
        <w:t>，積極協調相關部會</w:t>
      </w:r>
      <w:r w:rsidR="00B32474" w:rsidRPr="007279D8">
        <w:rPr>
          <w:rFonts w:hint="eastAsia"/>
          <w:color w:val="000000" w:themeColor="text1"/>
        </w:rPr>
        <w:t>針對金馬居民長期困擾之大陸海漂垃圾問題</w:t>
      </w:r>
      <w:proofErr w:type="gramStart"/>
      <w:r w:rsidR="00481BF5" w:rsidRPr="007279D8">
        <w:rPr>
          <w:rFonts w:hint="eastAsia"/>
          <w:color w:val="000000" w:themeColor="text1"/>
        </w:rPr>
        <w:t>研</w:t>
      </w:r>
      <w:proofErr w:type="gramEnd"/>
      <w:r w:rsidR="00481BF5" w:rsidRPr="007279D8">
        <w:rPr>
          <w:rFonts w:hint="eastAsia"/>
          <w:color w:val="000000" w:themeColor="text1"/>
        </w:rPr>
        <w:t>提</w:t>
      </w:r>
      <w:r w:rsidR="00B32474" w:rsidRPr="007279D8">
        <w:rPr>
          <w:rFonts w:hint="eastAsia"/>
          <w:color w:val="000000" w:themeColor="text1"/>
        </w:rPr>
        <w:t>完整的</w:t>
      </w:r>
      <w:r w:rsidR="00481BF5" w:rsidRPr="007279D8">
        <w:rPr>
          <w:color w:val="000000" w:themeColor="text1"/>
        </w:rPr>
        <w:t>中長期專案計畫</w:t>
      </w:r>
      <w:r w:rsidR="00481BF5" w:rsidRPr="007279D8">
        <w:rPr>
          <w:rFonts w:hint="eastAsia"/>
          <w:color w:val="000000" w:themeColor="text1"/>
        </w:rPr>
        <w:t>，並優先</w:t>
      </w:r>
      <w:r w:rsidR="00091654" w:rsidRPr="007279D8">
        <w:rPr>
          <w:rFonts w:hint="eastAsia"/>
          <w:color w:val="000000" w:themeColor="text1"/>
        </w:rPr>
        <w:t>編列預算資助</w:t>
      </w:r>
      <w:r w:rsidR="00481BF5" w:rsidRPr="007279D8">
        <w:rPr>
          <w:rFonts w:hint="eastAsia"/>
          <w:color w:val="000000" w:themeColor="text1"/>
        </w:rPr>
        <w:t>。</w:t>
      </w:r>
      <w:bookmarkEnd w:id="102"/>
      <w:bookmarkEnd w:id="103"/>
      <w:bookmarkEnd w:id="104"/>
    </w:p>
    <w:p w:rsidR="00FF2D78" w:rsidRPr="007279D8" w:rsidRDefault="00882156" w:rsidP="00C460B2">
      <w:pPr>
        <w:pStyle w:val="2"/>
        <w:widowControl/>
        <w:numPr>
          <w:ilvl w:val="1"/>
          <w:numId w:val="6"/>
        </w:numPr>
        <w:kinsoku/>
        <w:rPr>
          <w:b/>
          <w:color w:val="000000" w:themeColor="text1"/>
        </w:rPr>
      </w:pPr>
      <w:bookmarkStart w:id="105" w:name="_Toc429383876"/>
      <w:bookmarkEnd w:id="97"/>
      <w:r w:rsidRPr="007279D8">
        <w:rPr>
          <w:rFonts w:hint="eastAsia"/>
          <w:b/>
          <w:color w:val="000000" w:themeColor="text1"/>
        </w:rPr>
        <w:t>金門及連江縣政府允</w:t>
      </w:r>
      <w:r w:rsidR="00734416" w:rsidRPr="007279D8">
        <w:rPr>
          <w:rFonts w:hint="eastAsia"/>
          <w:b/>
          <w:color w:val="000000" w:themeColor="text1"/>
        </w:rPr>
        <w:t>宜依據實際需求，</w:t>
      </w:r>
      <w:r w:rsidRPr="007279D8">
        <w:rPr>
          <w:rFonts w:hint="eastAsia"/>
          <w:b/>
          <w:color w:val="000000" w:themeColor="text1"/>
        </w:rPr>
        <w:t>儘速</w:t>
      </w:r>
      <w:proofErr w:type="gramStart"/>
      <w:r w:rsidRPr="007279D8">
        <w:rPr>
          <w:rFonts w:hint="eastAsia"/>
          <w:b/>
          <w:color w:val="000000" w:themeColor="text1"/>
        </w:rPr>
        <w:t>研</w:t>
      </w:r>
      <w:proofErr w:type="gramEnd"/>
      <w:r w:rsidRPr="007279D8">
        <w:rPr>
          <w:rFonts w:hint="eastAsia"/>
          <w:b/>
          <w:color w:val="000000" w:themeColor="text1"/>
        </w:rPr>
        <w:t>提相關計畫，</w:t>
      </w:r>
      <w:r w:rsidR="00734416" w:rsidRPr="007279D8">
        <w:rPr>
          <w:rFonts w:hint="eastAsia"/>
          <w:b/>
          <w:color w:val="000000" w:themeColor="text1"/>
        </w:rPr>
        <w:t>以達成</w:t>
      </w:r>
      <w:r w:rsidRPr="007279D8">
        <w:rPr>
          <w:rFonts w:hint="eastAsia"/>
          <w:b/>
          <w:color w:val="000000" w:themeColor="text1"/>
        </w:rPr>
        <w:t>清理海岸垃圾的</w:t>
      </w:r>
      <w:r w:rsidR="00734416" w:rsidRPr="007279D8">
        <w:rPr>
          <w:rFonts w:hint="eastAsia"/>
          <w:b/>
          <w:color w:val="000000" w:themeColor="text1"/>
        </w:rPr>
        <w:t>目標</w:t>
      </w:r>
      <w:bookmarkEnd w:id="105"/>
    </w:p>
    <w:p w:rsidR="00A743C6" w:rsidRPr="007279D8" w:rsidRDefault="004E6DDE" w:rsidP="00A743C6">
      <w:pPr>
        <w:pStyle w:val="3"/>
        <w:numPr>
          <w:ilvl w:val="2"/>
          <w:numId w:val="18"/>
        </w:numPr>
        <w:ind w:left="1360" w:hanging="680"/>
        <w:rPr>
          <w:color w:val="000000" w:themeColor="text1"/>
        </w:rPr>
      </w:pPr>
      <w:bookmarkStart w:id="106" w:name="_Toc427825577"/>
      <w:bookmarkStart w:id="107" w:name="_Toc427915137"/>
      <w:bookmarkStart w:id="108" w:name="_Toc429383877"/>
      <w:bookmarkStart w:id="109" w:name="_Toc427748231"/>
      <w:r w:rsidRPr="007279D8">
        <w:rPr>
          <w:rFonts w:hint="eastAsia"/>
          <w:color w:val="000000" w:themeColor="text1"/>
        </w:rPr>
        <w:t>經查對</w:t>
      </w:r>
      <w:r w:rsidR="00A743C6" w:rsidRPr="007279D8">
        <w:rPr>
          <w:rFonts w:hint="eastAsia"/>
          <w:color w:val="000000" w:themeColor="text1"/>
        </w:rPr>
        <w:t>於大陸海漂垃圾清理相關經費，金門及連江縣政府係透過自行編列預算、離島建設基金及向環保署申請相關補助經費來因應。</w:t>
      </w:r>
      <w:bookmarkEnd w:id="106"/>
      <w:bookmarkEnd w:id="107"/>
      <w:bookmarkEnd w:id="108"/>
    </w:p>
    <w:p w:rsidR="004E6DDE" w:rsidRPr="007279D8" w:rsidRDefault="00381CAE" w:rsidP="00381CAE">
      <w:pPr>
        <w:pStyle w:val="3"/>
        <w:numPr>
          <w:ilvl w:val="2"/>
          <w:numId w:val="18"/>
        </w:numPr>
        <w:ind w:left="1360" w:hanging="680"/>
        <w:rPr>
          <w:color w:val="000000" w:themeColor="text1"/>
        </w:rPr>
      </w:pPr>
      <w:bookmarkStart w:id="110" w:name="_Toc427825578"/>
      <w:bookmarkStart w:id="111" w:name="_Toc427915138"/>
      <w:bookmarkStart w:id="112" w:name="_Toc429383878"/>
      <w:r w:rsidRPr="007279D8">
        <w:rPr>
          <w:rFonts w:hint="eastAsia"/>
          <w:color w:val="000000" w:themeColor="text1"/>
        </w:rPr>
        <w:t>離島建設條例第5條規定略</w:t>
      </w:r>
      <w:proofErr w:type="gramStart"/>
      <w:r w:rsidRPr="007279D8">
        <w:rPr>
          <w:rFonts w:hint="eastAsia"/>
          <w:color w:val="000000" w:themeColor="text1"/>
        </w:rPr>
        <w:t>以</w:t>
      </w:r>
      <w:proofErr w:type="gramEnd"/>
      <w:r w:rsidRPr="007279D8">
        <w:rPr>
          <w:rFonts w:hint="eastAsia"/>
          <w:color w:val="000000" w:themeColor="text1"/>
        </w:rPr>
        <w:t>：「縣（市）主管機關應依據縣（市）綜合發展計畫，擬訂</w:t>
      </w:r>
      <w:r w:rsidR="005205F8" w:rsidRPr="007279D8">
        <w:rPr>
          <w:rFonts w:hint="eastAsia"/>
          <w:color w:val="000000" w:themeColor="text1"/>
        </w:rPr>
        <w:t>4</w:t>
      </w:r>
      <w:r w:rsidRPr="007279D8">
        <w:rPr>
          <w:rFonts w:hint="eastAsia"/>
          <w:color w:val="000000" w:themeColor="text1"/>
        </w:rPr>
        <w:t>年一期之離島綜合建設實施方案」；又同條例</w:t>
      </w:r>
      <w:r w:rsidR="004E6DDE" w:rsidRPr="007279D8">
        <w:rPr>
          <w:rFonts w:hint="eastAsia"/>
          <w:color w:val="000000" w:themeColor="text1"/>
        </w:rPr>
        <w:t>離島建設條例第15條規定略</w:t>
      </w:r>
      <w:proofErr w:type="gramStart"/>
      <w:r w:rsidR="004E6DDE" w:rsidRPr="007279D8">
        <w:rPr>
          <w:rFonts w:hint="eastAsia"/>
          <w:color w:val="000000" w:themeColor="text1"/>
        </w:rPr>
        <w:t>以</w:t>
      </w:r>
      <w:proofErr w:type="gramEnd"/>
      <w:r w:rsidR="004E6DDE" w:rsidRPr="007279D8">
        <w:rPr>
          <w:rFonts w:hint="eastAsia"/>
          <w:color w:val="000000" w:themeColor="text1"/>
        </w:rPr>
        <w:t>：「離島開發建設，由中央政府編列預算專款支應，若有不足，由離島開發建設基金補足之」；故國發會與各離島縣政府規劃各離島縣第</w:t>
      </w:r>
      <w:r w:rsidR="005205F8" w:rsidRPr="007279D8">
        <w:rPr>
          <w:rFonts w:hint="eastAsia"/>
          <w:color w:val="000000" w:themeColor="text1"/>
        </w:rPr>
        <w:t>4</w:t>
      </w:r>
      <w:r w:rsidR="004E6DDE" w:rsidRPr="007279D8">
        <w:rPr>
          <w:rFonts w:hint="eastAsia"/>
          <w:color w:val="000000" w:themeColor="text1"/>
        </w:rPr>
        <w:t>期(104-107年)離島綜合建設實施方案之初，</w:t>
      </w:r>
      <w:proofErr w:type="gramStart"/>
      <w:r w:rsidR="004E6DDE" w:rsidRPr="007279D8">
        <w:rPr>
          <w:rFonts w:hint="eastAsia"/>
          <w:color w:val="000000" w:themeColor="text1"/>
        </w:rPr>
        <w:t>均請各</w:t>
      </w:r>
      <w:proofErr w:type="gramEnd"/>
      <w:r w:rsidR="004E6DDE" w:rsidRPr="007279D8">
        <w:rPr>
          <w:rFonts w:hint="eastAsia"/>
          <w:color w:val="000000" w:themeColor="text1"/>
        </w:rPr>
        <w:t>中央目的事業主管機關補助各離島縣之預算，</w:t>
      </w:r>
      <w:r w:rsidR="004E6DDE" w:rsidRPr="007279D8">
        <w:rPr>
          <w:rFonts w:hint="eastAsia"/>
          <w:color w:val="000000" w:themeColor="text1"/>
        </w:rPr>
        <w:lastRenderedPageBreak/>
        <w:t>應優先編列，不能因離島建設基金之有</w:t>
      </w:r>
      <w:proofErr w:type="gramStart"/>
      <w:r w:rsidR="004E6DDE" w:rsidRPr="007279D8">
        <w:rPr>
          <w:rFonts w:hint="eastAsia"/>
          <w:color w:val="000000" w:themeColor="text1"/>
        </w:rPr>
        <w:t>無而短編</w:t>
      </w:r>
      <w:proofErr w:type="gramEnd"/>
      <w:r w:rsidR="004E6DDE" w:rsidRPr="007279D8">
        <w:rPr>
          <w:rFonts w:hint="eastAsia"/>
          <w:color w:val="000000" w:themeColor="text1"/>
        </w:rPr>
        <w:t>或不編。</w:t>
      </w:r>
      <w:r w:rsidR="00A01EFD" w:rsidRPr="007279D8">
        <w:rPr>
          <w:rFonts w:hint="eastAsia"/>
          <w:color w:val="000000" w:themeColor="text1"/>
        </w:rPr>
        <w:t>另國發會於103年6月19日邀集離島委員、離島縣府及相關部會召開之「離島建設基金」使用規範事宜會議，已明列申請離島建設基金補助之計畫，計畫主管機關及地方政府應至少負擔15%及10%的經費，以提升離島建設基金之運用效能，同時前項配合款規定並於103年11月21日行政院離島建設指導委員會第13次會議討論通過。</w:t>
      </w:r>
      <w:bookmarkEnd w:id="110"/>
      <w:bookmarkEnd w:id="111"/>
      <w:bookmarkEnd w:id="112"/>
    </w:p>
    <w:p w:rsidR="00610EF9" w:rsidRPr="007279D8" w:rsidRDefault="00610EF9" w:rsidP="00610EF9">
      <w:pPr>
        <w:pStyle w:val="3"/>
        <w:numPr>
          <w:ilvl w:val="2"/>
          <w:numId w:val="18"/>
        </w:numPr>
        <w:ind w:left="1360" w:hanging="680"/>
        <w:rPr>
          <w:color w:val="000000" w:themeColor="text1"/>
        </w:rPr>
      </w:pPr>
      <w:bookmarkStart w:id="113" w:name="_Toc427825579"/>
      <w:bookmarkStart w:id="114" w:name="_Toc427915139"/>
      <w:bookmarkStart w:id="115" w:name="_Toc429383879"/>
      <w:bookmarkStart w:id="116" w:name="_Toc427748233"/>
      <w:r w:rsidRPr="007279D8">
        <w:rPr>
          <w:rFonts w:hint="eastAsia"/>
          <w:color w:val="000000" w:themeColor="text1"/>
        </w:rPr>
        <w:t>連江縣政府於該縣離島縣第</w:t>
      </w:r>
      <w:r w:rsidR="001C6FD0" w:rsidRPr="007279D8">
        <w:rPr>
          <w:rFonts w:hint="eastAsia"/>
          <w:color w:val="000000" w:themeColor="text1"/>
        </w:rPr>
        <w:t>4</w:t>
      </w:r>
      <w:r w:rsidRPr="007279D8">
        <w:rPr>
          <w:rFonts w:hint="eastAsia"/>
          <w:color w:val="000000" w:themeColor="text1"/>
        </w:rPr>
        <w:t>期(104-107年)離島綜合建設實施方案(草案)時，提案「清淨家園-海岸清潔維護計畫」，該計畫最後並未納入</w:t>
      </w:r>
      <w:proofErr w:type="gramStart"/>
      <w:r w:rsidRPr="007279D8">
        <w:rPr>
          <w:rFonts w:hint="eastAsia"/>
          <w:color w:val="000000" w:themeColor="text1"/>
        </w:rPr>
        <w:t>前揭該縣</w:t>
      </w:r>
      <w:proofErr w:type="gramEnd"/>
      <w:r w:rsidRPr="007279D8">
        <w:rPr>
          <w:rFonts w:hint="eastAsia"/>
          <w:color w:val="000000" w:themeColor="text1"/>
        </w:rPr>
        <w:t>離島縣第</w:t>
      </w:r>
      <w:r w:rsidR="001C6FD0" w:rsidRPr="007279D8">
        <w:rPr>
          <w:rFonts w:hint="eastAsia"/>
          <w:color w:val="000000" w:themeColor="text1"/>
        </w:rPr>
        <w:t>4</w:t>
      </w:r>
      <w:r w:rsidRPr="007279D8">
        <w:rPr>
          <w:rFonts w:hint="eastAsia"/>
          <w:color w:val="000000" w:themeColor="text1"/>
        </w:rPr>
        <w:t>期離島綜合建設實施方案之補救方式</w:t>
      </w:r>
      <w:r w:rsidR="00C92018" w:rsidRPr="007279D8">
        <w:rPr>
          <w:rFonts w:hint="eastAsia"/>
          <w:color w:val="000000" w:themeColor="text1"/>
        </w:rPr>
        <w:t>，</w:t>
      </w:r>
      <w:proofErr w:type="gramStart"/>
      <w:r w:rsidR="00C92018" w:rsidRPr="007279D8">
        <w:rPr>
          <w:rFonts w:hint="eastAsia"/>
          <w:color w:val="000000" w:themeColor="text1"/>
        </w:rPr>
        <w:t>詢</w:t>
      </w:r>
      <w:proofErr w:type="gramEnd"/>
      <w:r w:rsidR="00C92018" w:rsidRPr="007279D8">
        <w:rPr>
          <w:rFonts w:hint="eastAsia"/>
          <w:color w:val="000000" w:themeColor="text1"/>
        </w:rPr>
        <w:t>據國發會表示</w:t>
      </w:r>
      <w:r w:rsidRPr="007279D8">
        <w:rPr>
          <w:rFonts w:hint="eastAsia"/>
          <w:color w:val="000000" w:themeColor="text1"/>
        </w:rPr>
        <w:t>：</w:t>
      </w:r>
      <w:bookmarkEnd w:id="113"/>
      <w:bookmarkEnd w:id="114"/>
      <w:bookmarkEnd w:id="115"/>
    </w:p>
    <w:p w:rsidR="00610EF9" w:rsidRPr="007279D8" w:rsidRDefault="00610EF9" w:rsidP="00610EF9">
      <w:pPr>
        <w:pStyle w:val="4"/>
        <w:numPr>
          <w:ilvl w:val="3"/>
          <w:numId w:val="20"/>
        </w:numPr>
        <w:ind w:left="1700" w:hanging="680"/>
        <w:rPr>
          <w:color w:val="000000" w:themeColor="text1"/>
        </w:rPr>
      </w:pPr>
      <w:r w:rsidRPr="007279D8">
        <w:rPr>
          <w:rFonts w:hint="eastAsia"/>
          <w:color w:val="000000" w:themeColor="text1"/>
        </w:rPr>
        <w:t>經查連江縣政府於該縣離島縣第</w:t>
      </w:r>
      <w:r w:rsidR="001C6FD0" w:rsidRPr="007279D8">
        <w:rPr>
          <w:rFonts w:hint="eastAsia"/>
          <w:color w:val="000000" w:themeColor="text1"/>
        </w:rPr>
        <w:t>4</w:t>
      </w:r>
      <w:r w:rsidRPr="007279D8">
        <w:rPr>
          <w:rFonts w:hint="eastAsia"/>
          <w:color w:val="000000" w:themeColor="text1"/>
        </w:rPr>
        <w:t>期(104-107年)離島綜合建設實施方案(草案)時，提案「清淨家園-海岸清潔維護計畫」，103年6月24日國發會邀集相關機關審查時，惟環保署未能與連江縣政府就內容及預算達成共識，</w:t>
      </w:r>
      <w:proofErr w:type="gramStart"/>
      <w:r w:rsidRPr="007279D8">
        <w:rPr>
          <w:rFonts w:hint="eastAsia"/>
          <w:color w:val="000000" w:themeColor="text1"/>
        </w:rPr>
        <w:t>爰</w:t>
      </w:r>
      <w:proofErr w:type="gramEnd"/>
      <w:r w:rsidRPr="007279D8">
        <w:rPr>
          <w:rFonts w:hint="eastAsia"/>
          <w:color w:val="000000" w:themeColor="text1"/>
        </w:rPr>
        <w:t>該計畫列入待評估計畫(E類:計畫尚未具體明確，需修正計畫再專案評估)，後續連江縣政府報請行政院</w:t>
      </w:r>
      <w:r w:rsidR="00D13A0B" w:rsidRPr="007279D8">
        <w:rPr>
          <w:rFonts w:hint="eastAsia"/>
          <w:color w:val="000000" w:themeColor="text1"/>
        </w:rPr>
        <w:t>103年</w:t>
      </w:r>
      <w:r w:rsidRPr="007279D8">
        <w:rPr>
          <w:rFonts w:hint="eastAsia"/>
          <w:color w:val="000000" w:themeColor="text1"/>
        </w:rPr>
        <w:t>12</w:t>
      </w:r>
      <w:r w:rsidR="00D13A0B" w:rsidRPr="007279D8">
        <w:rPr>
          <w:rFonts w:hint="eastAsia"/>
          <w:color w:val="000000" w:themeColor="text1"/>
        </w:rPr>
        <w:t>月</w:t>
      </w:r>
      <w:r w:rsidRPr="007279D8">
        <w:rPr>
          <w:rFonts w:hint="eastAsia"/>
          <w:color w:val="000000" w:themeColor="text1"/>
        </w:rPr>
        <w:t>23</w:t>
      </w:r>
      <w:r w:rsidR="00D13A0B" w:rsidRPr="007279D8">
        <w:rPr>
          <w:rFonts w:hint="eastAsia"/>
          <w:color w:val="000000" w:themeColor="text1"/>
        </w:rPr>
        <w:t>日</w:t>
      </w:r>
      <w:r w:rsidRPr="007279D8">
        <w:rPr>
          <w:rFonts w:hint="eastAsia"/>
          <w:color w:val="000000" w:themeColor="text1"/>
        </w:rPr>
        <w:t>核定之該縣離島縣第</w:t>
      </w:r>
      <w:r w:rsidR="004C70BB" w:rsidRPr="007279D8">
        <w:rPr>
          <w:rFonts w:hint="eastAsia"/>
          <w:color w:val="000000" w:themeColor="text1"/>
        </w:rPr>
        <w:t>4</w:t>
      </w:r>
      <w:r w:rsidRPr="007279D8">
        <w:rPr>
          <w:rFonts w:hint="eastAsia"/>
          <w:color w:val="000000" w:themeColor="text1"/>
        </w:rPr>
        <w:t>期(104-107年)離島綜合建設實施方案(核定本)，並無納入該案。</w:t>
      </w:r>
    </w:p>
    <w:p w:rsidR="00D21F8C" w:rsidRPr="007279D8" w:rsidRDefault="00610EF9" w:rsidP="00610EF9">
      <w:pPr>
        <w:pStyle w:val="4"/>
        <w:numPr>
          <w:ilvl w:val="3"/>
          <w:numId w:val="20"/>
        </w:numPr>
        <w:ind w:left="1700" w:hanging="680"/>
        <w:rPr>
          <w:color w:val="000000" w:themeColor="text1"/>
        </w:rPr>
      </w:pPr>
      <w:r w:rsidRPr="007279D8">
        <w:rPr>
          <w:rFonts w:hint="eastAsia"/>
          <w:color w:val="000000" w:themeColor="text1"/>
        </w:rPr>
        <w:tab/>
        <w:t>本案若有需求，連江縣政府仍可依行政院核定之「重要新興計畫提報審核流程」</w:t>
      </w:r>
      <w:proofErr w:type="gramStart"/>
      <w:r w:rsidRPr="007279D8">
        <w:rPr>
          <w:rFonts w:hint="eastAsia"/>
          <w:color w:val="000000" w:themeColor="text1"/>
        </w:rPr>
        <w:t>研</w:t>
      </w:r>
      <w:proofErr w:type="gramEnd"/>
      <w:r w:rsidRPr="007279D8">
        <w:rPr>
          <w:rFonts w:hint="eastAsia"/>
          <w:color w:val="000000" w:themeColor="text1"/>
        </w:rPr>
        <w:t>提新興計畫，經行政院離島建設指導委員會工作小組審定後，再報請行政院核定，即可推動執行。</w:t>
      </w:r>
    </w:p>
    <w:p w:rsidR="00D21F8C" w:rsidRPr="007279D8" w:rsidRDefault="00D21F8C" w:rsidP="00610EF9">
      <w:pPr>
        <w:pStyle w:val="4"/>
        <w:numPr>
          <w:ilvl w:val="3"/>
          <w:numId w:val="20"/>
        </w:numPr>
        <w:ind w:left="1700" w:hanging="680"/>
        <w:rPr>
          <w:color w:val="000000" w:themeColor="text1"/>
        </w:rPr>
      </w:pPr>
      <w:r w:rsidRPr="007279D8">
        <w:rPr>
          <w:rFonts w:hint="eastAsia"/>
          <w:color w:val="000000" w:themeColor="text1"/>
        </w:rPr>
        <w:t>重要新興計畫提報審核流程</w:t>
      </w:r>
      <w:bookmarkEnd w:id="116"/>
    </w:p>
    <w:p w:rsidR="00943773" w:rsidRDefault="00943773" w:rsidP="00D21F8C">
      <w:pPr>
        <w:pStyle w:val="3"/>
        <w:ind w:left="1360"/>
        <w:rPr>
          <w:rFonts w:hint="eastAsia"/>
          <w:color w:val="000000" w:themeColor="text1"/>
        </w:rPr>
      </w:pPr>
      <w:bookmarkStart w:id="117" w:name="_Toc427748234"/>
      <w:bookmarkStart w:id="118" w:name="_Toc427825580"/>
      <w:bookmarkStart w:id="119" w:name="_Toc427915140"/>
      <w:bookmarkStart w:id="120" w:name="_Toc429383880"/>
    </w:p>
    <w:p w:rsidR="00943773" w:rsidRDefault="00943773" w:rsidP="00D21F8C">
      <w:pPr>
        <w:pStyle w:val="3"/>
        <w:ind w:left="1360"/>
        <w:rPr>
          <w:rFonts w:hint="eastAsia"/>
          <w:color w:val="000000" w:themeColor="text1"/>
        </w:rPr>
      </w:pPr>
    </w:p>
    <w:p w:rsidR="00943773" w:rsidRDefault="00943773" w:rsidP="00D21F8C">
      <w:pPr>
        <w:pStyle w:val="3"/>
        <w:ind w:left="1360"/>
        <w:rPr>
          <w:rFonts w:hint="eastAsia"/>
          <w:color w:val="000000" w:themeColor="text1"/>
        </w:rPr>
      </w:pPr>
    </w:p>
    <w:p w:rsidR="00D21F8C" w:rsidRPr="007279D8" w:rsidRDefault="00C749E7" w:rsidP="00D21F8C">
      <w:pPr>
        <w:pStyle w:val="3"/>
        <w:ind w:left="1360"/>
        <w:rPr>
          <w:color w:val="000000" w:themeColor="text1"/>
        </w:rPr>
      </w:pPr>
      <w:r w:rsidRPr="00C749E7">
        <w:rPr>
          <w:rFonts w:ascii="Times New Roman" w:eastAsia="新細明體" w:hAnsi="Times New Roman"/>
          <w:bCs w:val="0"/>
          <w:noProof/>
          <w:color w:val="000000" w:themeColor="text1"/>
          <w:kern w:val="2"/>
          <w:sz w:val="24"/>
          <w:szCs w:val="24"/>
        </w:rPr>
        <w:lastRenderedPageBreak/>
        <w:pict>
          <v:group id="群組 2" o:spid="_x0000_s1039" style="position:absolute;left:0;text-align:left;margin-left:73.3pt;margin-top:6.65pt;width:364.1pt;height:260.15pt;z-index:251663360" coordorigin="5968,4087" coordsize="4710,7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">
            <v:roundrect id="圓角矩形 21217" o:spid="_x0000_s1040" style="position:absolute;left:5968;top:5256;width:4710;height:27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kn/cEA&#10;AADbAAAADwAAAGRycy9kb3ducmV2LnhtbERPS2vCQBC+F/wPywje6qZFoqSuokIgPdYHxNuQnW5C&#10;s7MhuzXpv+8Kgrf5+J6z3o62FTfqfeNYwds8AUFcOd2wUXA+5a8rED4ga2wdk4I/8rDdTF7WmGk3&#10;8BfdjsGIGMI+QwV1CF0mpa9qsujnriOO3LfrLYYIeyN1j0MMt618T5JUWmw4NtTY0aGm6uf4axUs&#10;clPly/RTl3IoOrO8lLv9tVBqNh13HyACjeEpfrgLHeencP8lHi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ZJ/3BAAAA2wAAAA8AAAAAAAAAAAAAAAAAmAIAAGRycy9kb3du&#10;cmV2LnhtbFBLBQYAAAAABAAEAPUAAACGAwAAAAA=&#10;" filled="f" strokeweight="1pt">
              <v:stroke dashstyle="dash"/>
            </v:roundrect>
            <v:rect id="矩形 21188" o:spid="_x0000_s1041" style="position:absolute;left:6089;top:4087;width:4436;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GcEA&#10;AADbAAAADwAAAGRycy9kb3ducmV2LnhtbERPTYvCMBC9L/gfwgheljVdZXWpRnFFQdiT1cMeh2S2&#10;LTaT0sS2/nsjCN7m8T5nue5tJVpqfOlYwec4AUGsnSk5V3A+7T++QfiAbLByTApu5GG9GrwtMTWu&#10;4yO1WchFDGGfooIihDqV0uuCLPqxq4kj9+8aiyHCJpemwS6G20pOkmQmLZYcGwqsaVuQvmRXq0Dv&#10;/n5zl/Wtzn7KLzPtLu83TpQaDfvNAkSgPrzET/fBxPlzePwS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v2BnBAAAA2wAAAA8AAAAAAAAAAAAAAAAAmAIAAGRycy9kb3du&#10;cmV2LnhtbFBLBQYAAAAABAAEAPUAAACGAwAAAAA=&#10;" filled="f" strokeweight="1pt">
              <v:textbox inset=",0,,0">
                <w:txbxContent>
                  <w:p w:rsidR="00943773" w:rsidRPr="004907A7" w:rsidRDefault="00943773" w:rsidP="00D21F8C">
                    <w:pPr>
                      <w:spacing w:line="400" w:lineRule="exact"/>
                      <w:jc w:val="center"/>
                      <w:rPr>
                        <w:rFonts w:ascii="標楷體" w:hAnsi="標楷體"/>
                        <w:sz w:val="28"/>
                      </w:rPr>
                    </w:pPr>
                    <w:r w:rsidRPr="004907A7">
                      <w:rPr>
                        <w:rFonts w:ascii="標楷體" w:hAnsi="標楷體" w:hint="eastAsia"/>
                        <w:sz w:val="28"/>
                      </w:rPr>
                      <w:t>縣府或部會提出重要新興計畫</w:t>
                    </w:r>
                  </w:p>
                </w:txbxContent>
              </v:textbox>
            </v:rect>
            <v:shapetype id="_x0000_t32" coordsize="21600,21600" o:spt="32" o:oned="t" path="m,l21600,21600e" filled="f">
              <v:path arrowok="t" fillok="f" o:connecttype="none"/>
              <o:lock v:ext="edit" shapetype="t"/>
            </v:shapetype>
            <v:shape id="直線單箭頭接點 21189" o:spid="_x0000_s1042" type="#_x0000_t32" style="position:absolute;left:8308;top:4872;width:0;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Xw2ccAAADbAAAADwAAAGRycy9kb3ducmV2LnhtbESPT08CQQzF7yZ+h0lNvMksYoxZGIgh&#10;CComhD+JHutO2d2w01lnBli/vT2YcGvzXt/7dTTpXKNOFGLt2UC/l4EiLrytuTSw277cPYGKCdli&#10;45kM/FKEyfj6aoS59Wde02mTSiUhHHM0UKXU5lrHoiKHsedbYtH2PjhMsoZS24BnCXeNvs+yR+2w&#10;ZmmosKVpRcVhc3QGvhbvYXWYH/3DW/9jsf+ZLQf8+W3M7U33PASVqEsX8//1qxV8gZVfZAA9/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tfDZxwAAANsAAAAPAAAAAAAA&#10;AAAAAAAAAKECAABkcnMvZG93bnJldi54bWxQSwUGAAAAAAQABAD5AAAAlQMAAAAA&#10;" strokeweight="1pt">
              <v:stroke endarrow="open"/>
            </v:shape>
            <v:rect id="矩形 21190" o:spid="_x0000_s1043" style="position:absolute;left:6089;top:5505;width:443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p8MEA&#10;AADbAAAADwAAAGRycy9kb3ducmV2LnhtbERPTYvCMBC9L/gfwgheljVdZcWtRnFFQdiT1cMeh2S2&#10;LTaT0sS2/nsjCN7m8T5nue5tJVpqfOlYwec4AUGsnSk5V3A+7T/mIHxANlg5JgU38rBeDd6WmBrX&#10;8ZHaLOQihrBPUUERQp1K6XVBFv3Y1cSR+3eNxRBhk0vTYBfDbSUnSTKTFkuODQXWtC1IX7KrVaB3&#10;f7+5y/pWZz/ll5l2l/cbJ0qNhv1mASJQH17ip/tg4vxvePwS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86fDBAAAA2wAAAA8AAAAAAAAAAAAAAAAAmAIAAGRycy9kb3du&#10;cmV2LnhtbFBLBQYAAAAABAAEAPUAAACGAwAAAAA=&#10;" filled="f" strokeweight="1pt">
              <v:textbox inset=",0,,0">
                <w:txbxContent>
                  <w:p w:rsidR="00943773" w:rsidRPr="004907A7" w:rsidRDefault="00943773" w:rsidP="00D21F8C">
                    <w:pPr>
                      <w:spacing w:line="400" w:lineRule="exact"/>
                      <w:jc w:val="center"/>
                      <w:rPr>
                        <w:rFonts w:ascii="標楷體" w:hAnsi="標楷體"/>
                        <w:sz w:val="28"/>
                      </w:rPr>
                    </w:pPr>
                    <w:r w:rsidRPr="004907A7">
                      <w:rPr>
                        <w:rFonts w:ascii="標楷體" w:hAnsi="標楷體" w:hint="eastAsia"/>
                        <w:sz w:val="28"/>
                      </w:rPr>
                      <w:t>行政院交議國發會</w:t>
                    </w:r>
                  </w:p>
                </w:txbxContent>
              </v:textbox>
            </v:rect>
            <v:shape id="直線單箭頭接點 21198" o:spid="_x0000_s1044" type="#_x0000_t32" style="position:absolute;left:8344;top:6306;width:0;height:4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82YsMAAADbAAAADwAAAGRycy9kb3ducmV2LnhtbERPW2vCMBR+F/wP4Qz2pqlOhlSjDNHp&#10;LjBWB/Px2BzbYnPSJVHrvzcPAx8/vvt03ppanMn5yrKCQT8BQZxbXXGh4Ge76o1B+ICssbZMCq7k&#10;YT7rdqaYanvhbzpnoRAxhH2KCsoQmlRKn5dk0PdtQxy5g3UGQ4SukNrhJYabWg6T5FkarDg2lNjQ&#10;oqT8mJ2Mgt363X0dX0929Db4XB/+lh9P/LtX6vGhfZmACNSGu/jfvdEKhnF9/BJ/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vNmLDAAAA2wAAAA8AAAAAAAAAAAAA&#10;AAAAoQIAAGRycy9kb3ducmV2LnhtbFBLBQYAAAAABAAEAPkAAACRAwAAAAA=&#10;" strokeweight="1pt">
              <v:stroke endarrow="open"/>
            </v:shape>
            <v:rect id="矩形 21205" o:spid="_x0000_s1045" style="position:absolute;left:6089;top:6787;width:4435;height:10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vS8IA&#10;AADbAAAADwAAAGRycy9kb3ducmV2LnhtbESPQYvCMBSE78L+h/AWvMia6qIs1SgqCgt7snrw+Eie&#10;bbF5KU1s6783grDHYWa+YZbr3laipcaXjhVMxgkIYu1MybmC8+nw9QPCB2SDlWNS8CAP69XHYImp&#10;cR0fqc1CLiKEfYoKihDqVEqvC7Lox64mjt7VNRZDlE0uTYNdhNtKTpNkLi2WHBcKrGlXkL5ld6tA&#10;7y9/ucv6Vmfbcma+u9vowYlSw89+swARqA//4Xf71yiYTuD1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Ji9LwgAAANsAAAAPAAAAAAAAAAAAAAAAAJgCAABkcnMvZG93&#10;bnJldi54bWxQSwUGAAAAAAQABAD1AAAAhwMAAAAA&#10;" filled="f" strokeweight="1pt">
              <v:textbox inset=",0,,0">
                <w:txbxContent>
                  <w:p w:rsidR="00943773" w:rsidRPr="004907A7" w:rsidRDefault="00943773" w:rsidP="00D21F8C">
                    <w:pPr>
                      <w:spacing w:line="260" w:lineRule="exact"/>
                      <w:jc w:val="center"/>
                      <w:rPr>
                        <w:rFonts w:ascii="標楷體" w:hAnsi="標楷體"/>
                        <w:sz w:val="28"/>
                        <w:szCs w:val="28"/>
                      </w:rPr>
                    </w:pPr>
                    <w:r w:rsidRPr="004907A7">
                      <w:rPr>
                        <w:rFonts w:ascii="標楷體" w:hAnsi="標楷體" w:hint="eastAsia"/>
                        <w:sz w:val="28"/>
                        <w:szCs w:val="28"/>
                      </w:rPr>
                      <w:t>送請計畫主管部會初審</w:t>
                    </w:r>
                  </w:p>
                  <w:p w:rsidR="00943773" w:rsidRPr="004907A7" w:rsidRDefault="00943773" w:rsidP="00D21F8C">
                    <w:pPr>
                      <w:spacing w:line="260" w:lineRule="exact"/>
                      <w:jc w:val="center"/>
                      <w:rPr>
                        <w:rFonts w:ascii="標楷體" w:hAnsi="標楷體"/>
                        <w:sz w:val="28"/>
                        <w:szCs w:val="28"/>
                      </w:rPr>
                    </w:pPr>
                    <w:r w:rsidRPr="004907A7">
                      <w:rPr>
                        <w:rFonts w:ascii="標楷體" w:hAnsi="標楷體" w:hint="eastAsia"/>
                        <w:sz w:val="28"/>
                        <w:szCs w:val="28"/>
                      </w:rPr>
                      <w:t>(提案單位為主管部會免經初審)</w:t>
                    </w:r>
                  </w:p>
                </w:txbxContent>
              </v:textbox>
            </v:rect>
            <v:shape id="直線單箭頭接點 21208" o:spid="_x0000_s1046" type="#_x0000_t32" style="position:absolute;left:8344;top:7910;width:0;height: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ENjscAAADbAAAADwAAAGRycy9kb3ducmV2LnhtbESP3WoCMRSE7wu+QzhC72rWrRRZjVLE&#10;1loF8Qfay9PNcXdxc7JNom7fvikUvBxm5htmPG1NLS7kfGVZQb+XgCDOra64UHDYvzwMQfiArLG2&#10;TAp+yMN00rkbY6btlbd02YVCRAj7DBWUITSZlD4vyaDv2YY4ekfrDIYoXSG1w2uEm1qmSfIkDVYc&#10;F0psaFZSftqdjYLPxbvbnF7PdrDsrxfH7/nqkT++lLrvts8jEIHacAv/t9+0gjSFvy/xB8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MQ2OxwAAANsAAAAPAAAAAAAA&#10;AAAAAAAAAKECAABkcnMvZG93bnJldi54bWxQSwUGAAAAAAQABAD5AAAAlQMAAAAA&#10;" strokeweight="1pt">
              <v:stroke endarrow="open"/>
            </v:shape>
            <v:rect id="矩形 21209" o:spid="_x0000_s1047" style="position:absolute;left:6089;top:8305;width:4435;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gUp8IA&#10;AADbAAAADwAAAGRycy9kb3ducmV2LnhtbESPQYvCMBSE7wv+h/CEvSyaqrhINYqKCwue7Hrw+Eie&#10;bbF5KU1s67/fCILHYWa+YVab3laipcaXjhVMxgkIYu1MybmC89/PaAHCB2SDlWNS8CAPm/XgY4Wp&#10;cR2fqM1CLiKEfYoKihDqVEqvC7Lox64mjt7VNRZDlE0uTYNdhNtKTpPkW1osOS4UWNO+IH3L7laB&#10;PlyOucv6Vme7cm5m3e3rwYlSn8N+uwQRqA/v8Kv9axRMZ/D8En+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BSnwgAAANsAAAAPAAAAAAAAAAAAAAAAAJgCAABkcnMvZG93&#10;bnJldi54bWxQSwUGAAAAAAQABAD1AAAAhwMAAAAA&#10;" filled="f" strokeweight="1pt">
              <v:textbox inset=",0,,0">
                <w:txbxContent>
                  <w:p w:rsidR="00943773" w:rsidRPr="004907A7" w:rsidRDefault="00943773" w:rsidP="00D21F8C">
                    <w:pPr>
                      <w:jc w:val="center"/>
                      <w:rPr>
                        <w:rFonts w:ascii="標楷體" w:hAnsi="標楷體"/>
                      </w:rPr>
                    </w:pPr>
                    <w:r w:rsidRPr="004907A7">
                      <w:rPr>
                        <w:rFonts w:ascii="標楷體" w:hAnsi="標楷體" w:hint="eastAsia"/>
                        <w:sz w:val="28"/>
                      </w:rPr>
                      <w:t>提報工作小組審定</w:t>
                    </w:r>
                  </w:p>
                </w:txbxContent>
              </v:textbox>
            </v:rect>
            <v:shape id="直線單箭頭接點 21210" o:spid="_x0000_s1048" type="#_x0000_t32" style="position:absolute;left:8308;top:9110;width:0;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QwYcYAAADbAAAADwAAAGRycy9kb3ducmV2LnhtbESPW2sCMRSE3wv+h3AE32rWC1JWo4h4&#10;aW2hVAvt4+nmuLu4OdkmUdd/3whCH4eZ+YaZzBpTiTM5X1pW0OsmIIgzq0vOFXzuV49PIHxA1lhZ&#10;JgVX8jCbth4mmGp74Q8670IuIoR9igqKEOpUSp8VZNB3bU0cvYN1BkOULpfa4SXCTSX7STKSBkuO&#10;CwXWtCgoO+5ORsH3Zuvej+uTHb703jaH3+XrgL9+lOq0m/kYRKAm/Ifv7WetoD+E25f4A+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UMGHGAAAA2wAAAA8AAAAAAAAA&#10;AAAAAAAAoQIAAGRycy9kb3ducmV2LnhtbFBLBQYAAAAABAAEAPkAAACUAwAAAAA=&#10;" strokeweight="1pt">
              <v:stroke endarrow="open"/>
            </v:shape>
            <v:rect id="矩形 21211" o:spid="_x0000_s1049" style="position:absolute;left:6089;top:9717;width:4435;height: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pSMIA&#10;AADbAAAADwAAAGRycy9kb3ducmV2LnhtbESPQYvCMBSE74L/ITxhL6KpiotUo6i4sOBpux48PpJn&#10;W2xeShPb+u83grDHYWa+YTa73laipcaXjhXMpgkIYu1MybmCy+/XZAXCB2SDlWNS8CQPu+1wsMHU&#10;uI5/qM1CLiKEfYoKihDqVEqvC7Lop64mjt7NNRZDlE0uTYNdhNtKzpPkU1osOS4UWNOxIH3PHlaB&#10;Pl3Pucv6VmeHcmkW3X385ESpj1G/X4MI1If/8Lv9bRTMl/D6E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HSlIwgAAANsAAAAPAAAAAAAAAAAAAAAAAJgCAABkcnMvZG93&#10;bnJldi54bWxQSwUGAAAAAAQABAD1AAAAhwMAAAAA&#10;" filled="f" strokeweight="1pt">
              <v:textbox inset=",0,,0">
                <w:txbxContent>
                  <w:p w:rsidR="00943773" w:rsidRPr="004907A7" w:rsidRDefault="00943773" w:rsidP="00D21F8C">
                    <w:pPr>
                      <w:jc w:val="center"/>
                      <w:rPr>
                        <w:rFonts w:ascii="標楷體" w:hAnsi="標楷體"/>
                        <w:sz w:val="28"/>
                      </w:rPr>
                    </w:pPr>
                    <w:r w:rsidRPr="004907A7">
                      <w:rPr>
                        <w:rFonts w:ascii="標楷體" w:hAnsi="標楷體" w:hint="eastAsia"/>
                        <w:sz w:val="28"/>
                      </w:rPr>
                      <w:t>行政院核定</w:t>
                    </w:r>
                  </w:p>
                </w:txbxContent>
              </v:textbox>
            </v:rect>
            <v:shape id="直線單箭頭接點 21212" o:spid="_x0000_s1050" type="#_x0000_t32" style="position:absolute;left:8309;top:10444;width:0;height: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oLjcYAAADbAAAADwAAAGRycy9kb3ducmV2LnhtbESPW2sCMRSE3wv9D+EUfKtZL4hsjVJK&#10;q/YCohX08bg57i5uTtYk6vrvTaHg4zAz3zCjSWMqcSbnS8sKOu0EBHFmdcm5gvXvx/MQhA/IGivL&#10;pOBKHibjx4cRptpeeEnnVchFhLBPUUERQp1K6bOCDPq2rYmjt7fOYIjS5VI7vES4qWQ3SQbSYMlx&#10;ocCa3grKDquTUbCdfbnFYXqy/c/Oz2x/fP/u8WanVOupeX0BEagJ9/B/e64VdAfw9yX+AD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KC43GAAAA2wAAAA8AAAAAAAAA&#10;AAAAAAAAoQIAAGRycy9kb3ducmV2LnhtbFBLBQYAAAAABAAEAPkAAACUAwAAAAA=&#10;" strokeweight="1pt">
              <v:stroke endarrow="open"/>
            </v:shape>
            <v:rect id="矩形 21213" o:spid="_x0000_s1051" style="position:absolute;left:6089;top:11069;width:4435;height: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SpMMA&#10;AADbAAAADwAAAGRycy9kb3ducmV2LnhtbESPQWvCQBSE74L/YXlCL2I2WlpLdBUtFoSemvbQ42P3&#10;mQSzb0N2TeK/dwXB4zAz3zDr7WBr0VHrK8cK5kkKglg7U3Gh4O/3a/YBwgdkg7VjUnAlD9vNeLTG&#10;zLief6jLQyEihH2GCsoQmkxKr0uy6BPXEEfv5FqLIcq2kKbFPsJtLRdp+i4tVhwXSmzosyR9zi9W&#10;gT78fxcuHzqd76s389qfp1dOlXqZDLsViEBDeIYf7aNRsFjC/U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MSpMMAAADbAAAADwAAAAAAAAAAAAAAAACYAgAAZHJzL2Rv&#10;d25yZXYueG1sUEsFBgAAAAAEAAQA9QAAAIgDAAAAAA==&#10;" filled="f" strokeweight="1pt">
              <v:textbox inset=",0,,0">
                <w:txbxContent>
                  <w:p w:rsidR="00943773" w:rsidRPr="004907A7" w:rsidRDefault="00943773" w:rsidP="00D21F8C">
                    <w:pPr>
                      <w:jc w:val="center"/>
                      <w:rPr>
                        <w:rFonts w:ascii="標楷體" w:hAnsi="標楷體"/>
                        <w:sz w:val="28"/>
                      </w:rPr>
                    </w:pPr>
                    <w:r w:rsidRPr="004907A7">
                      <w:rPr>
                        <w:rFonts w:ascii="標楷體" w:hAnsi="標楷體" w:hint="eastAsia"/>
                        <w:sz w:val="28"/>
                      </w:rPr>
                      <w:t>縣府彙整修正納入實施方案</w:t>
                    </w:r>
                  </w:p>
                </w:txbxContent>
              </v:textbox>
            </v:rect>
          </v:group>
        </w:pict>
      </w:r>
      <w:bookmarkEnd w:id="117"/>
      <w:bookmarkEnd w:id="118"/>
      <w:bookmarkEnd w:id="119"/>
      <w:bookmarkEnd w:id="120"/>
    </w:p>
    <w:p w:rsidR="00D21F8C" w:rsidRPr="007279D8" w:rsidRDefault="00D21F8C" w:rsidP="00D21F8C">
      <w:pPr>
        <w:pStyle w:val="3"/>
        <w:ind w:left="1360"/>
        <w:rPr>
          <w:color w:val="000000" w:themeColor="text1"/>
        </w:rPr>
      </w:pPr>
    </w:p>
    <w:p w:rsidR="00D21F8C" w:rsidRPr="007279D8" w:rsidRDefault="00D21F8C" w:rsidP="00D21F8C">
      <w:pPr>
        <w:pStyle w:val="3"/>
        <w:ind w:left="1360"/>
        <w:rPr>
          <w:color w:val="000000" w:themeColor="text1"/>
        </w:rPr>
      </w:pPr>
    </w:p>
    <w:p w:rsidR="00D21F8C" w:rsidRPr="007279D8" w:rsidRDefault="00D21F8C" w:rsidP="00D21F8C">
      <w:pPr>
        <w:pStyle w:val="3"/>
        <w:ind w:left="1360"/>
        <w:rPr>
          <w:color w:val="000000" w:themeColor="text1"/>
        </w:rPr>
      </w:pPr>
    </w:p>
    <w:p w:rsidR="00D21F8C" w:rsidRPr="007279D8" w:rsidRDefault="00D21F8C" w:rsidP="00D21F8C">
      <w:pPr>
        <w:pStyle w:val="3"/>
        <w:ind w:left="1360"/>
        <w:rPr>
          <w:color w:val="000000" w:themeColor="text1"/>
        </w:rPr>
      </w:pPr>
    </w:p>
    <w:p w:rsidR="00D21F8C" w:rsidRPr="007279D8" w:rsidRDefault="00D21F8C" w:rsidP="00D21F8C">
      <w:pPr>
        <w:pStyle w:val="3"/>
        <w:ind w:left="1360"/>
        <w:rPr>
          <w:color w:val="000000" w:themeColor="text1"/>
        </w:rPr>
      </w:pPr>
    </w:p>
    <w:p w:rsidR="00D21F8C" w:rsidRPr="007279D8" w:rsidRDefault="00D21F8C" w:rsidP="00D21F8C">
      <w:pPr>
        <w:pStyle w:val="3"/>
        <w:ind w:left="1360"/>
        <w:rPr>
          <w:color w:val="000000" w:themeColor="text1"/>
        </w:rPr>
      </w:pPr>
    </w:p>
    <w:p w:rsidR="00D21F8C" w:rsidRPr="007279D8" w:rsidRDefault="00D21F8C" w:rsidP="00D21F8C">
      <w:pPr>
        <w:pStyle w:val="3"/>
        <w:ind w:left="1360"/>
        <w:rPr>
          <w:color w:val="000000" w:themeColor="text1"/>
        </w:rPr>
      </w:pPr>
    </w:p>
    <w:p w:rsidR="00D21F8C" w:rsidRPr="007279D8" w:rsidRDefault="00D21F8C" w:rsidP="00D21F8C">
      <w:pPr>
        <w:pStyle w:val="3"/>
        <w:ind w:left="1360"/>
        <w:rPr>
          <w:color w:val="000000" w:themeColor="text1"/>
        </w:rPr>
      </w:pPr>
    </w:p>
    <w:p w:rsidR="00D21F8C" w:rsidRPr="007279D8" w:rsidRDefault="00D21F8C" w:rsidP="00D21F8C">
      <w:pPr>
        <w:pStyle w:val="3"/>
        <w:ind w:left="1360"/>
        <w:rPr>
          <w:color w:val="000000" w:themeColor="text1"/>
        </w:rPr>
      </w:pPr>
    </w:p>
    <w:p w:rsidR="00D21F8C" w:rsidRPr="007279D8" w:rsidRDefault="00D21F8C" w:rsidP="00D21F8C">
      <w:pPr>
        <w:pStyle w:val="3"/>
        <w:ind w:left="1360"/>
        <w:rPr>
          <w:color w:val="000000" w:themeColor="text1"/>
        </w:rPr>
      </w:pPr>
    </w:p>
    <w:p w:rsidR="00D21F8C" w:rsidRPr="007279D8" w:rsidRDefault="00D21F8C" w:rsidP="00D21F8C">
      <w:pPr>
        <w:pStyle w:val="3"/>
        <w:ind w:left="1360"/>
        <w:rPr>
          <w:color w:val="000000" w:themeColor="text1"/>
        </w:rPr>
      </w:pPr>
    </w:p>
    <w:p w:rsidR="006A6FDF" w:rsidRPr="007279D8" w:rsidRDefault="006A6FDF" w:rsidP="00A743C6">
      <w:pPr>
        <w:pStyle w:val="3"/>
        <w:numPr>
          <w:ilvl w:val="2"/>
          <w:numId w:val="18"/>
        </w:numPr>
        <w:ind w:left="1360" w:hanging="680"/>
        <w:rPr>
          <w:color w:val="000000" w:themeColor="text1"/>
        </w:rPr>
      </w:pPr>
      <w:bookmarkStart w:id="121" w:name="_Toc429383881"/>
      <w:bookmarkStart w:id="122" w:name="_Toc427825581"/>
      <w:bookmarkStart w:id="123" w:name="_Toc427915141"/>
      <w:r w:rsidRPr="007279D8">
        <w:rPr>
          <w:rFonts w:hint="eastAsia"/>
          <w:color w:val="000000" w:themeColor="text1"/>
        </w:rPr>
        <w:t>對於104年至107年為期</w:t>
      </w:r>
      <w:r w:rsidR="004C70BB" w:rsidRPr="007279D8">
        <w:rPr>
          <w:rFonts w:hint="eastAsia"/>
          <w:color w:val="000000" w:themeColor="text1"/>
        </w:rPr>
        <w:t>4</w:t>
      </w:r>
      <w:r w:rsidRPr="007279D8">
        <w:rPr>
          <w:rFonts w:hint="eastAsia"/>
          <w:color w:val="000000" w:themeColor="text1"/>
        </w:rPr>
        <w:t>年的「離島建設基金」相關計畫，連江縣政府</w:t>
      </w:r>
      <w:r w:rsidR="00113930" w:rsidRPr="007279D8">
        <w:rPr>
          <w:rFonts w:hint="eastAsia"/>
          <w:color w:val="000000" w:themeColor="text1"/>
        </w:rPr>
        <w:t>於103年</w:t>
      </w:r>
      <w:r w:rsidRPr="007279D8">
        <w:rPr>
          <w:rFonts w:hint="eastAsia"/>
          <w:color w:val="000000" w:themeColor="text1"/>
        </w:rPr>
        <w:t>曾提出清淨家園-海岸清潔維護計畫（</w:t>
      </w:r>
      <w:r w:rsidR="004C103B" w:rsidRPr="007279D8">
        <w:rPr>
          <w:rFonts w:hint="eastAsia"/>
          <w:color w:val="000000" w:themeColor="text1"/>
        </w:rPr>
        <w:t>4</w:t>
      </w:r>
      <w:r w:rsidRPr="007279D8">
        <w:rPr>
          <w:rFonts w:hint="eastAsia"/>
          <w:color w:val="000000" w:themeColor="text1"/>
        </w:rPr>
        <w:t>年計畫），因環保署未編列相關配合款，導致全部計畫未獲同意部分，</w:t>
      </w:r>
      <w:r w:rsidRPr="007279D8">
        <w:rPr>
          <w:rFonts w:ascii="Times New Roman" w:hAnsi="Times New Roman" w:hint="eastAsia"/>
          <w:color w:val="000000" w:themeColor="text1"/>
          <w:szCs w:val="32"/>
        </w:rPr>
        <w:t>環保署已規劃於</w:t>
      </w:r>
      <w:r w:rsidRPr="007279D8">
        <w:rPr>
          <w:rFonts w:ascii="Times New Roman" w:hAnsi="Times New Roman" w:hint="eastAsia"/>
          <w:color w:val="000000" w:themeColor="text1"/>
          <w:szCs w:val="32"/>
        </w:rPr>
        <w:t>105</w:t>
      </w:r>
      <w:r w:rsidRPr="007279D8">
        <w:rPr>
          <w:rFonts w:ascii="Times New Roman" w:hAnsi="Times New Roman" w:hint="eastAsia"/>
          <w:color w:val="000000" w:themeColor="text1"/>
          <w:szCs w:val="32"/>
        </w:rPr>
        <w:t>年編列相關經費，作為連江縣政府向國發會申請</w:t>
      </w:r>
      <w:proofErr w:type="gramStart"/>
      <w:r w:rsidRPr="007279D8">
        <w:rPr>
          <w:rFonts w:ascii="Times New Roman" w:hAnsi="Times New Roman" w:hint="eastAsia"/>
          <w:color w:val="000000" w:themeColor="text1"/>
          <w:szCs w:val="32"/>
        </w:rPr>
        <w:t>105</w:t>
      </w:r>
      <w:proofErr w:type="gramEnd"/>
      <w:r w:rsidRPr="007279D8">
        <w:rPr>
          <w:rFonts w:ascii="Times New Roman" w:hAnsi="Times New Roman" w:hint="eastAsia"/>
          <w:color w:val="000000" w:themeColor="text1"/>
          <w:szCs w:val="32"/>
        </w:rPr>
        <w:t>年度離島建設基金之環保署配合款，以協助地方改善海漂垃圾影響海岸環境品質之情形。</w:t>
      </w:r>
      <w:bookmarkEnd w:id="121"/>
    </w:p>
    <w:p w:rsidR="00C71751" w:rsidRPr="007279D8" w:rsidRDefault="00A857A6" w:rsidP="00A743C6">
      <w:pPr>
        <w:pStyle w:val="3"/>
        <w:numPr>
          <w:ilvl w:val="2"/>
          <w:numId w:val="18"/>
        </w:numPr>
        <w:ind w:left="1360" w:hanging="680"/>
        <w:rPr>
          <w:color w:val="000000" w:themeColor="text1"/>
        </w:rPr>
      </w:pPr>
      <w:bookmarkStart w:id="124" w:name="_Toc429383882"/>
      <w:r w:rsidRPr="007279D8">
        <w:rPr>
          <w:rFonts w:hint="eastAsia"/>
          <w:color w:val="000000" w:themeColor="text1"/>
        </w:rPr>
        <w:t>據環保署復函，現行「建</w:t>
      </w:r>
      <w:proofErr w:type="gramStart"/>
      <w:r w:rsidRPr="007279D8">
        <w:rPr>
          <w:rFonts w:hint="eastAsia"/>
          <w:color w:val="000000" w:themeColor="text1"/>
        </w:rPr>
        <w:t>構寧適</w:t>
      </w:r>
      <w:proofErr w:type="gramEnd"/>
      <w:r w:rsidRPr="007279D8">
        <w:rPr>
          <w:rFonts w:hint="eastAsia"/>
          <w:color w:val="000000" w:themeColor="text1"/>
        </w:rPr>
        <w:t>家園計畫-營造友善城鄉環境（104-107年）」</w:t>
      </w:r>
      <w:proofErr w:type="gramStart"/>
      <w:r w:rsidRPr="007279D8">
        <w:rPr>
          <w:rFonts w:hint="eastAsia"/>
          <w:color w:val="000000" w:themeColor="text1"/>
        </w:rPr>
        <w:t>採</w:t>
      </w:r>
      <w:proofErr w:type="gramEnd"/>
      <w:r w:rsidRPr="007279D8">
        <w:rPr>
          <w:rFonts w:hint="eastAsia"/>
          <w:color w:val="000000" w:themeColor="text1"/>
        </w:rPr>
        <w:t>競爭型機制，獲選為推動單位（鄉鎮市區）即可獲得補助經費，辦理環境衛生相關工作，</w:t>
      </w:r>
      <w:proofErr w:type="gramStart"/>
      <w:r w:rsidRPr="007279D8">
        <w:rPr>
          <w:rFonts w:hint="eastAsia"/>
          <w:color w:val="000000" w:themeColor="text1"/>
        </w:rPr>
        <w:t>故建請金</w:t>
      </w:r>
      <w:proofErr w:type="gramEnd"/>
      <w:r w:rsidRPr="007279D8">
        <w:rPr>
          <w:rFonts w:hint="eastAsia"/>
          <w:color w:val="000000" w:themeColor="text1"/>
        </w:rPr>
        <w:t>、馬離島地區妥善規劃推薦轄內鄉鎮市區參與「營造友善城鄉環境」遴選。對此，</w:t>
      </w:r>
      <w:proofErr w:type="gramStart"/>
      <w:r w:rsidRPr="007279D8">
        <w:rPr>
          <w:rFonts w:hint="eastAsia"/>
          <w:color w:val="000000" w:themeColor="text1"/>
        </w:rPr>
        <w:t>惟</w:t>
      </w:r>
      <w:proofErr w:type="gramEnd"/>
      <w:r w:rsidRPr="007279D8">
        <w:rPr>
          <w:rFonts w:hint="eastAsia"/>
          <w:color w:val="000000" w:themeColor="text1"/>
        </w:rPr>
        <w:t>：</w:t>
      </w:r>
      <w:bookmarkEnd w:id="122"/>
      <w:bookmarkEnd w:id="123"/>
      <w:bookmarkEnd w:id="124"/>
    </w:p>
    <w:p w:rsidR="00A857A6" w:rsidRPr="007279D8" w:rsidRDefault="00A857A6" w:rsidP="00A857A6">
      <w:pPr>
        <w:pStyle w:val="4"/>
        <w:numPr>
          <w:ilvl w:val="3"/>
          <w:numId w:val="23"/>
        </w:numPr>
        <w:ind w:left="1701"/>
        <w:rPr>
          <w:color w:val="000000" w:themeColor="text1"/>
        </w:rPr>
      </w:pPr>
      <w:r w:rsidRPr="007279D8">
        <w:rPr>
          <w:rFonts w:hint="eastAsia"/>
          <w:color w:val="000000" w:themeColor="text1"/>
        </w:rPr>
        <w:t>金門縣政府表示</w:t>
      </w:r>
      <w:r w:rsidR="00F4425E" w:rsidRPr="007279D8">
        <w:rPr>
          <w:rFonts w:hint="eastAsia"/>
          <w:color w:val="000000" w:themeColor="text1"/>
        </w:rPr>
        <w:t>，</w:t>
      </w:r>
      <w:r w:rsidRPr="007279D8">
        <w:rPr>
          <w:rFonts w:hint="eastAsia"/>
          <w:color w:val="000000" w:themeColor="text1"/>
        </w:rPr>
        <w:t>「</w:t>
      </w:r>
      <w:proofErr w:type="gramStart"/>
      <w:r w:rsidRPr="007279D8">
        <w:rPr>
          <w:rFonts w:hint="eastAsia"/>
          <w:color w:val="000000" w:themeColor="text1"/>
        </w:rPr>
        <w:t>寧適家園</w:t>
      </w:r>
      <w:proofErr w:type="gramEnd"/>
      <w:r w:rsidRPr="007279D8">
        <w:rPr>
          <w:rFonts w:hint="eastAsia"/>
          <w:color w:val="000000" w:themeColor="text1"/>
        </w:rPr>
        <w:t>計畫-營造友善城鄉環境計畫」內容係以鄉鎮市區為執行主體，經函請該縣各鄉鎮提送申請計畫，各鄉鎮表示目前該縣已有城鄉風貌型塑計畫、鄉村整建計畫等相關</w:t>
      </w:r>
      <w:r w:rsidRPr="007279D8">
        <w:rPr>
          <w:rFonts w:hint="eastAsia"/>
          <w:color w:val="000000" w:themeColor="text1"/>
        </w:rPr>
        <w:lastRenderedPageBreak/>
        <w:t>補助經費，與該計畫同質性高，且大都為資本門，與鄉鎮清潔隊所需用於環境整理、淨灘工作之經常門不符，考量避免資源重複浪費、經費執行力及現況所需，暫無申請意願。</w:t>
      </w:r>
    </w:p>
    <w:p w:rsidR="00A857A6" w:rsidRPr="007279D8" w:rsidRDefault="00F4425E" w:rsidP="00A857A6">
      <w:pPr>
        <w:pStyle w:val="4"/>
        <w:numPr>
          <w:ilvl w:val="3"/>
          <w:numId w:val="23"/>
        </w:numPr>
        <w:ind w:left="1701"/>
        <w:rPr>
          <w:color w:val="000000" w:themeColor="text1"/>
        </w:rPr>
      </w:pPr>
      <w:r w:rsidRPr="007279D8">
        <w:rPr>
          <w:rFonts w:hint="eastAsia"/>
          <w:color w:val="000000" w:themeColor="text1"/>
        </w:rPr>
        <w:t>連江縣政府表示，</w:t>
      </w:r>
      <w:proofErr w:type="gramStart"/>
      <w:r w:rsidRPr="007279D8">
        <w:rPr>
          <w:rFonts w:hint="eastAsia"/>
          <w:color w:val="000000" w:themeColor="text1"/>
        </w:rPr>
        <w:t>該縣今</w:t>
      </w:r>
      <w:proofErr w:type="gramEnd"/>
      <w:r w:rsidRPr="007279D8">
        <w:rPr>
          <w:rFonts w:hint="eastAsia"/>
          <w:color w:val="000000" w:themeColor="text1"/>
        </w:rPr>
        <w:t>(104)年度獲選之計畫「建</w:t>
      </w:r>
      <w:proofErr w:type="gramStart"/>
      <w:r w:rsidRPr="007279D8">
        <w:rPr>
          <w:rFonts w:hint="eastAsia"/>
          <w:color w:val="000000" w:themeColor="text1"/>
        </w:rPr>
        <w:t>構寧適</w:t>
      </w:r>
      <w:proofErr w:type="gramEnd"/>
      <w:r w:rsidRPr="007279D8">
        <w:rPr>
          <w:rFonts w:hint="eastAsia"/>
          <w:color w:val="000000" w:themeColor="text1"/>
        </w:rPr>
        <w:t>家園計畫-營造友善城鄉環境(精進級：南竿鄉)」中，因無海岸清潔維護相關指標，因此僅提報公廁管理潔淨化976萬元、空屋空地綠美化280萬元及居家外圍潔淨化115萬元</w:t>
      </w:r>
      <w:r w:rsidR="00D61B59" w:rsidRPr="007279D8">
        <w:rPr>
          <w:rFonts w:hint="eastAsia"/>
          <w:color w:val="000000" w:themeColor="text1"/>
        </w:rPr>
        <w:t>3</w:t>
      </w:r>
      <w:r w:rsidRPr="007279D8">
        <w:rPr>
          <w:rFonts w:hint="eastAsia"/>
          <w:color w:val="000000" w:themeColor="text1"/>
        </w:rPr>
        <w:t>項子計畫指標，總計畫經費1,371萬元。</w:t>
      </w:r>
    </w:p>
    <w:p w:rsidR="006A6FDF" w:rsidRPr="007279D8" w:rsidRDefault="002B1F59" w:rsidP="00A743C6">
      <w:pPr>
        <w:pStyle w:val="3"/>
        <w:numPr>
          <w:ilvl w:val="2"/>
          <w:numId w:val="18"/>
        </w:numPr>
        <w:ind w:left="1360" w:hanging="680"/>
        <w:rPr>
          <w:color w:val="000000" w:themeColor="text1"/>
        </w:rPr>
      </w:pPr>
      <w:bookmarkStart w:id="125" w:name="_Toc429383883"/>
      <w:bookmarkStart w:id="126" w:name="_Toc427825582"/>
      <w:bookmarkStart w:id="127" w:name="_Toc427915142"/>
      <w:r w:rsidRPr="007279D8">
        <w:rPr>
          <w:rFonts w:hint="eastAsia"/>
          <w:color w:val="000000" w:themeColor="text1"/>
        </w:rPr>
        <w:t>本院委員於</w:t>
      </w:r>
      <w:r w:rsidR="007655EE" w:rsidRPr="007279D8">
        <w:rPr>
          <w:rFonts w:hint="eastAsia"/>
          <w:color w:val="000000" w:themeColor="text1"/>
        </w:rPr>
        <w:t>104年</w:t>
      </w:r>
      <w:r w:rsidRPr="007279D8">
        <w:rPr>
          <w:rFonts w:hint="eastAsia"/>
          <w:color w:val="000000" w:themeColor="text1"/>
        </w:rPr>
        <w:t>8月5日</w:t>
      </w:r>
      <w:r w:rsidR="00434AE0" w:rsidRPr="007279D8">
        <w:rPr>
          <w:rFonts w:hint="eastAsia"/>
          <w:color w:val="000000" w:themeColor="text1"/>
        </w:rPr>
        <w:t>詢問</w:t>
      </w:r>
      <w:r w:rsidRPr="007279D8">
        <w:rPr>
          <w:rFonts w:hint="eastAsia"/>
          <w:color w:val="000000" w:themeColor="text1"/>
        </w:rPr>
        <w:t>時，</w:t>
      </w:r>
      <w:r w:rsidR="006A6FDF" w:rsidRPr="007279D8">
        <w:rPr>
          <w:rFonts w:hint="eastAsia"/>
          <w:color w:val="000000" w:themeColor="text1"/>
        </w:rPr>
        <w:t>「建</w:t>
      </w:r>
      <w:proofErr w:type="gramStart"/>
      <w:r w:rsidR="006A6FDF" w:rsidRPr="007279D8">
        <w:rPr>
          <w:rFonts w:hint="eastAsia"/>
          <w:color w:val="000000" w:themeColor="text1"/>
        </w:rPr>
        <w:t>構寧適</w:t>
      </w:r>
      <w:proofErr w:type="gramEnd"/>
      <w:r w:rsidR="006A6FDF" w:rsidRPr="007279D8">
        <w:rPr>
          <w:rFonts w:hint="eastAsia"/>
          <w:color w:val="000000" w:themeColor="text1"/>
        </w:rPr>
        <w:t>家園計畫-營造友善城鄉環境（104-107年）」</w:t>
      </w:r>
      <w:proofErr w:type="gramStart"/>
      <w:r w:rsidR="006A6FDF" w:rsidRPr="007279D8">
        <w:rPr>
          <w:rFonts w:hint="eastAsia"/>
          <w:color w:val="000000" w:themeColor="text1"/>
        </w:rPr>
        <w:t>採</w:t>
      </w:r>
      <w:proofErr w:type="gramEnd"/>
      <w:r w:rsidR="006A6FDF" w:rsidRPr="007279D8">
        <w:rPr>
          <w:rFonts w:hint="eastAsia"/>
          <w:color w:val="000000" w:themeColor="text1"/>
        </w:rPr>
        <w:t>競爭型機制問題，已獲得解決，茲將國發會及環保署相關之表示說明如下：</w:t>
      </w:r>
      <w:bookmarkEnd w:id="125"/>
    </w:p>
    <w:p w:rsidR="006A6FDF" w:rsidRPr="007279D8" w:rsidRDefault="006A6FDF" w:rsidP="006A6FDF">
      <w:pPr>
        <w:pStyle w:val="4"/>
        <w:numPr>
          <w:ilvl w:val="3"/>
          <w:numId w:val="31"/>
        </w:numPr>
        <w:ind w:left="1701"/>
        <w:rPr>
          <w:color w:val="000000" w:themeColor="text1"/>
        </w:rPr>
      </w:pPr>
      <w:r w:rsidRPr="007279D8">
        <w:rPr>
          <w:rFonts w:hint="eastAsia"/>
          <w:color w:val="000000" w:themeColor="text1"/>
        </w:rPr>
        <w:t>國發會：</w:t>
      </w:r>
    </w:p>
    <w:p w:rsidR="006A6FDF" w:rsidRPr="007279D8" w:rsidRDefault="006A6FDF" w:rsidP="006A6FDF">
      <w:pPr>
        <w:pStyle w:val="5"/>
        <w:ind w:left="1701" w:firstLineChars="166" w:firstLine="565"/>
        <w:rPr>
          <w:color w:val="000000" w:themeColor="text1"/>
        </w:rPr>
      </w:pPr>
      <w:r w:rsidRPr="007279D8">
        <w:rPr>
          <w:rFonts w:hint="eastAsia"/>
          <w:color w:val="000000" w:themeColor="text1"/>
        </w:rPr>
        <w:t>競爭機制的內涵與規則，環保署可以本於職權逕行裁量，不會有衝突。</w:t>
      </w:r>
      <w:proofErr w:type="gramStart"/>
      <w:r w:rsidRPr="007279D8">
        <w:rPr>
          <w:rFonts w:hint="eastAsia"/>
          <w:color w:val="000000" w:themeColor="text1"/>
        </w:rPr>
        <w:t>在寧適家園</w:t>
      </w:r>
      <w:proofErr w:type="gramEnd"/>
      <w:r w:rsidRPr="007279D8">
        <w:rPr>
          <w:rFonts w:hint="eastAsia"/>
          <w:color w:val="000000" w:themeColor="text1"/>
        </w:rPr>
        <w:t>計畫中，項目為包裹式，環保署可以決定納入補助，</w:t>
      </w:r>
      <w:proofErr w:type="gramStart"/>
      <w:r w:rsidRPr="007279D8">
        <w:rPr>
          <w:rFonts w:hint="eastAsia"/>
          <w:color w:val="000000" w:themeColor="text1"/>
        </w:rPr>
        <w:t>若單係針對</w:t>
      </w:r>
      <w:proofErr w:type="gramEnd"/>
      <w:r w:rsidRPr="007279D8">
        <w:rPr>
          <w:rFonts w:hint="eastAsia"/>
          <w:color w:val="000000" w:themeColor="text1"/>
        </w:rPr>
        <w:t>海漂垃圾問題，在此計畫中即可解決，計畫書中的遊戲規則，環保署可以本於職權逕行修改，必要時可報院修正計畫書，程序上合法。</w:t>
      </w:r>
    </w:p>
    <w:p w:rsidR="006A6FDF" w:rsidRPr="007279D8" w:rsidRDefault="006A6FDF" w:rsidP="006A6FDF">
      <w:pPr>
        <w:pStyle w:val="4"/>
        <w:numPr>
          <w:ilvl w:val="3"/>
          <w:numId w:val="31"/>
        </w:numPr>
        <w:ind w:left="1701"/>
        <w:rPr>
          <w:color w:val="000000" w:themeColor="text1"/>
        </w:rPr>
      </w:pPr>
      <w:r w:rsidRPr="007279D8">
        <w:rPr>
          <w:rFonts w:hint="eastAsia"/>
          <w:color w:val="000000" w:themeColor="text1"/>
        </w:rPr>
        <w:t>環保署：</w:t>
      </w:r>
    </w:p>
    <w:p w:rsidR="006A6FDF" w:rsidRPr="007279D8" w:rsidRDefault="006A6FDF" w:rsidP="006A6FDF">
      <w:pPr>
        <w:pStyle w:val="4"/>
        <w:ind w:left="1701" w:firstLineChars="208" w:firstLine="708"/>
        <w:rPr>
          <w:color w:val="000000" w:themeColor="text1"/>
        </w:rPr>
      </w:pPr>
      <w:r w:rsidRPr="007279D8">
        <w:rPr>
          <w:rFonts w:hint="eastAsia"/>
          <w:color w:val="000000" w:themeColor="text1"/>
        </w:rPr>
        <w:t>若適用離島優先的概念，</w:t>
      </w:r>
      <w:proofErr w:type="gramStart"/>
      <w:r w:rsidRPr="007279D8">
        <w:rPr>
          <w:rFonts w:hint="eastAsia"/>
          <w:color w:val="000000" w:themeColor="text1"/>
        </w:rPr>
        <w:t>該署可彈性</w:t>
      </w:r>
      <w:proofErr w:type="gramEnd"/>
      <w:r w:rsidRPr="007279D8">
        <w:rPr>
          <w:rFonts w:hint="eastAsia"/>
          <w:color w:val="000000" w:themeColor="text1"/>
        </w:rPr>
        <w:t>解決此一問題。會後將</w:t>
      </w:r>
      <w:proofErr w:type="gramStart"/>
      <w:r w:rsidRPr="007279D8">
        <w:rPr>
          <w:rFonts w:hint="eastAsia"/>
          <w:color w:val="000000" w:themeColor="text1"/>
        </w:rPr>
        <w:t>研</w:t>
      </w:r>
      <w:proofErr w:type="gramEnd"/>
      <w:r w:rsidRPr="007279D8">
        <w:rPr>
          <w:rFonts w:hint="eastAsia"/>
          <w:color w:val="000000" w:themeColor="text1"/>
        </w:rPr>
        <w:t>議商討是否可以在今年度先做一部分的處理，明年應可上軌道。</w:t>
      </w:r>
    </w:p>
    <w:p w:rsidR="00D21F8C" w:rsidRPr="007279D8" w:rsidRDefault="007E0F52" w:rsidP="00A743C6">
      <w:pPr>
        <w:pStyle w:val="3"/>
        <w:numPr>
          <w:ilvl w:val="2"/>
          <w:numId w:val="18"/>
        </w:numPr>
        <w:ind w:left="1360" w:hanging="680"/>
        <w:rPr>
          <w:rFonts w:ascii="Times New Roman" w:hAnsi="Times New Roman"/>
          <w:color w:val="000000" w:themeColor="text1"/>
          <w:szCs w:val="32"/>
        </w:rPr>
      </w:pPr>
      <w:bookmarkStart w:id="128" w:name="_Toc427825584"/>
      <w:bookmarkStart w:id="129" w:name="_Toc427915144"/>
      <w:bookmarkStart w:id="130" w:name="_Toc429383884"/>
      <w:bookmarkEnd w:id="126"/>
      <w:bookmarkEnd w:id="127"/>
      <w:r w:rsidRPr="007279D8">
        <w:rPr>
          <w:rFonts w:hint="eastAsia"/>
          <w:color w:val="000000" w:themeColor="text1"/>
        </w:rPr>
        <w:t>綜上，</w:t>
      </w:r>
      <w:r w:rsidRPr="007279D8">
        <w:rPr>
          <w:rFonts w:ascii="Times New Roman" w:hAnsi="Times New Roman" w:hint="eastAsia"/>
          <w:color w:val="000000" w:themeColor="text1"/>
          <w:szCs w:val="32"/>
        </w:rPr>
        <w:t>金門及連江縣政府允</w:t>
      </w:r>
      <w:r w:rsidR="00734416" w:rsidRPr="007279D8">
        <w:rPr>
          <w:rFonts w:ascii="Times New Roman" w:hAnsi="Times New Roman" w:hint="eastAsia"/>
          <w:color w:val="000000" w:themeColor="text1"/>
          <w:szCs w:val="32"/>
        </w:rPr>
        <w:t>宜依據實際需求，</w:t>
      </w:r>
      <w:r w:rsidRPr="007279D8">
        <w:rPr>
          <w:rFonts w:ascii="Times New Roman" w:hAnsi="Times New Roman" w:hint="eastAsia"/>
          <w:color w:val="000000" w:themeColor="text1"/>
          <w:szCs w:val="32"/>
        </w:rPr>
        <w:t>儘速</w:t>
      </w:r>
      <w:proofErr w:type="gramStart"/>
      <w:r w:rsidRPr="007279D8">
        <w:rPr>
          <w:rFonts w:ascii="Times New Roman" w:hAnsi="Times New Roman" w:hint="eastAsia"/>
          <w:color w:val="000000" w:themeColor="text1"/>
          <w:szCs w:val="32"/>
        </w:rPr>
        <w:t>研</w:t>
      </w:r>
      <w:proofErr w:type="gramEnd"/>
      <w:r w:rsidRPr="007279D8">
        <w:rPr>
          <w:rFonts w:ascii="Times New Roman" w:hAnsi="Times New Roman" w:hint="eastAsia"/>
          <w:color w:val="000000" w:themeColor="text1"/>
          <w:szCs w:val="32"/>
        </w:rPr>
        <w:t>提相關計畫，包括</w:t>
      </w:r>
      <w:r w:rsidR="002E039E" w:rsidRPr="007279D8">
        <w:rPr>
          <w:rFonts w:hint="eastAsia"/>
          <w:color w:val="000000" w:themeColor="text1"/>
        </w:rPr>
        <w:t>申請離島建設基金計畫之重要新興計畫、環保署建</w:t>
      </w:r>
      <w:proofErr w:type="gramStart"/>
      <w:r w:rsidR="002E039E" w:rsidRPr="007279D8">
        <w:rPr>
          <w:rFonts w:hint="eastAsia"/>
          <w:color w:val="000000" w:themeColor="text1"/>
        </w:rPr>
        <w:t>構寧適</w:t>
      </w:r>
      <w:proofErr w:type="gramEnd"/>
      <w:r w:rsidR="002E039E" w:rsidRPr="007279D8">
        <w:rPr>
          <w:rFonts w:hint="eastAsia"/>
          <w:color w:val="000000" w:themeColor="text1"/>
        </w:rPr>
        <w:t>家園計畫提送申請計畫等，</w:t>
      </w:r>
      <w:r w:rsidR="00734416" w:rsidRPr="007279D8">
        <w:rPr>
          <w:rFonts w:hint="eastAsia"/>
          <w:color w:val="000000" w:themeColor="text1"/>
        </w:rPr>
        <w:t>以達成</w:t>
      </w:r>
      <w:r w:rsidRPr="007279D8">
        <w:rPr>
          <w:rFonts w:ascii="Times New Roman" w:hAnsi="Times New Roman" w:hint="eastAsia"/>
          <w:color w:val="000000" w:themeColor="text1"/>
          <w:szCs w:val="32"/>
        </w:rPr>
        <w:t>清理海岸垃圾的</w:t>
      </w:r>
      <w:bookmarkEnd w:id="128"/>
      <w:r w:rsidR="00734416" w:rsidRPr="007279D8">
        <w:rPr>
          <w:rFonts w:ascii="Times New Roman" w:hAnsi="Times New Roman" w:hint="eastAsia"/>
          <w:color w:val="000000" w:themeColor="text1"/>
          <w:szCs w:val="32"/>
        </w:rPr>
        <w:t>目標</w:t>
      </w:r>
      <w:r w:rsidR="00B66C18" w:rsidRPr="007279D8">
        <w:rPr>
          <w:rFonts w:ascii="Times New Roman" w:hAnsi="Times New Roman" w:hint="eastAsia"/>
          <w:color w:val="000000" w:themeColor="text1"/>
          <w:szCs w:val="32"/>
        </w:rPr>
        <w:t>。</w:t>
      </w:r>
      <w:bookmarkEnd w:id="129"/>
      <w:bookmarkEnd w:id="130"/>
    </w:p>
    <w:p w:rsidR="008D4308" w:rsidRPr="007279D8" w:rsidRDefault="008D4308" w:rsidP="00424B9D">
      <w:pPr>
        <w:pStyle w:val="2"/>
        <w:widowControl/>
        <w:numPr>
          <w:ilvl w:val="1"/>
          <w:numId w:val="6"/>
        </w:numPr>
        <w:kinsoku/>
        <w:ind w:left="1020" w:hanging="680"/>
        <w:rPr>
          <w:b/>
          <w:color w:val="000000" w:themeColor="text1"/>
        </w:rPr>
      </w:pPr>
      <w:bookmarkStart w:id="131" w:name="_Toc429383885"/>
      <w:bookmarkEnd w:id="109"/>
      <w:r w:rsidRPr="007279D8">
        <w:rPr>
          <w:rFonts w:hint="eastAsia"/>
          <w:b/>
          <w:color w:val="000000" w:themeColor="text1"/>
        </w:rPr>
        <w:lastRenderedPageBreak/>
        <w:t>陸委會及環保署應持續積極與中國大陸協商，力促陸方將海漂垃圾議題定調為兩岸特殊事務，並納入兩岸環境保護合作協議草案之子議題</w:t>
      </w:r>
      <w:bookmarkEnd w:id="131"/>
    </w:p>
    <w:p w:rsidR="008D4308" w:rsidRPr="007279D8" w:rsidRDefault="008D4308" w:rsidP="003E284A">
      <w:pPr>
        <w:pStyle w:val="3"/>
        <w:numPr>
          <w:ilvl w:val="2"/>
          <w:numId w:val="17"/>
        </w:numPr>
        <w:ind w:left="1360" w:hanging="680"/>
        <w:rPr>
          <w:color w:val="000000" w:themeColor="text1"/>
        </w:rPr>
      </w:pPr>
      <w:bookmarkStart w:id="132" w:name="_Toc427825586"/>
      <w:bookmarkStart w:id="133" w:name="_Toc427915146"/>
      <w:bookmarkStart w:id="134" w:name="_Toc429383886"/>
      <w:r w:rsidRPr="007279D8">
        <w:rPr>
          <w:rFonts w:hint="eastAsia"/>
          <w:color w:val="000000" w:themeColor="text1"/>
        </w:rPr>
        <w:t>「兩岸環境保護合作協議」草案中，有關海漂垃圾問題協商之背景、規劃及目前進度</w:t>
      </w:r>
      <w:bookmarkEnd w:id="132"/>
      <w:bookmarkEnd w:id="133"/>
      <w:bookmarkEnd w:id="134"/>
    </w:p>
    <w:p w:rsidR="008D4308" w:rsidRPr="007279D8" w:rsidRDefault="008D4308" w:rsidP="003E284A">
      <w:pPr>
        <w:pStyle w:val="4"/>
        <w:numPr>
          <w:ilvl w:val="3"/>
          <w:numId w:val="17"/>
        </w:numPr>
        <w:ind w:left="1700" w:hanging="680"/>
        <w:rPr>
          <w:color w:val="000000" w:themeColor="text1"/>
        </w:rPr>
      </w:pPr>
      <w:r w:rsidRPr="007279D8">
        <w:rPr>
          <w:rFonts w:hint="eastAsia"/>
          <w:color w:val="000000" w:themeColor="text1"/>
        </w:rPr>
        <w:t>協商背景</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有關將海漂垃圾問題納為「兩岸環境保護合作協議」草案子議題之必要性</w:t>
      </w:r>
      <w:r w:rsidRPr="007279D8">
        <w:rPr>
          <w:rFonts w:ascii="Times New Roman" w:hAnsi="Times New Roman" w:hint="eastAsia"/>
          <w:color w:val="000000" w:themeColor="text1"/>
          <w:szCs w:val="32"/>
        </w:rPr>
        <w:t>：</w:t>
      </w:r>
    </w:p>
    <w:p w:rsidR="008D4308" w:rsidRPr="007279D8" w:rsidRDefault="008D4308" w:rsidP="00424B9D">
      <w:pPr>
        <w:pStyle w:val="6"/>
        <w:numPr>
          <w:ilvl w:val="5"/>
          <w:numId w:val="1"/>
        </w:numPr>
        <w:ind w:left="2381" w:hanging="680"/>
        <w:rPr>
          <w:color w:val="000000" w:themeColor="text1"/>
        </w:rPr>
      </w:pPr>
      <w:r w:rsidRPr="007279D8">
        <w:rPr>
          <w:rFonts w:hint="eastAsia"/>
          <w:color w:val="000000" w:themeColor="text1"/>
        </w:rPr>
        <w:t>金門縣</w:t>
      </w:r>
      <w:r w:rsidRPr="007279D8">
        <w:rPr>
          <w:rFonts w:ascii="Times New Roman" w:hAnsi="Times New Roman" w:hint="eastAsia"/>
          <w:color w:val="000000" w:themeColor="text1"/>
          <w:szCs w:val="32"/>
        </w:rPr>
        <w:t>政府：</w:t>
      </w:r>
    </w:p>
    <w:p w:rsidR="008D4308" w:rsidRPr="007279D8" w:rsidRDefault="008D4308" w:rsidP="008D4308">
      <w:pPr>
        <w:pStyle w:val="6"/>
        <w:ind w:left="2381" w:firstLineChars="217" w:firstLine="738"/>
        <w:rPr>
          <w:color w:val="000000" w:themeColor="text1"/>
        </w:rPr>
      </w:pPr>
      <w:r w:rsidRPr="007279D8">
        <w:rPr>
          <w:rFonts w:hint="eastAsia"/>
          <w:color w:val="000000" w:themeColor="text1"/>
        </w:rPr>
        <w:t>基於</w:t>
      </w:r>
      <w:proofErr w:type="gramStart"/>
      <w:r w:rsidRPr="007279D8">
        <w:rPr>
          <w:rFonts w:hint="eastAsia"/>
          <w:color w:val="000000" w:themeColor="text1"/>
        </w:rPr>
        <w:t>兩岸關條特殊</w:t>
      </w:r>
      <w:proofErr w:type="gramEnd"/>
      <w:r w:rsidRPr="007279D8">
        <w:rPr>
          <w:rFonts w:hint="eastAsia"/>
          <w:color w:val="000000" w:themeColor="text1"/>
        </w:rPr>
        <w:t>，</w:t>
      </w:r>
      <w:proofErr w:type="gramStart"/>
      <w:r w:rsidRPr="007279D8">
        <w:rPr>
          <w:rFonts w:hint="eastAsia"/>
          <w:color w:val="000000" w:themeColor="text1"/>
        </w:rPr>
        <w:t>該府赴大陸</w:t>
      </w:r>
      <w:proofErr w:type="gramEnd"/>
      <w:r w:rsidRPr="007279D8">
        <w:rPr>
          <w:rFonts w:hint="eastAsia"/>
          <w:color w:val="000000" w:themeColor="text1"/>
        </w:rPr>
        <w:t>或陸方</w:t>
      </w:r>
      <w:proofErr w:type="gramStart"/>
      <w:r w:rsidRPr="007279D8">
        <w:rPr>
          <w:rFonts w:hint="eastAsia"/>
          <w:color w:val="000000" w:themeColor="text1"/>
        </w:rPr>
        <w:t>蒞金均以</w:t>
      </w:r>
      <w:proofErr w:type="gramEnd"/>
      <w:r w:rsidRPr="007279D8">
        <w:rPr>
          <w:rFonts w:hint="eastAsia"/>
          <w:color w:val="000000" w:themeColor="text1"/>
        </w:rPr>
        <w:t>拜會、交流或座談方式辦理，相關議題以提案方式提出討論，無法做出結論及紀錄，仍需提至兩岸協商會議辦理。</w:t>
      </w:r>
      <w:r w:rsidR="0093639F" w:rsidRPr="007279D8">
        <w:rPr>
          <w:rFonts w:hint="eastAsia"/>
          <w:color w:val="000000" w:themeColor="text1"/>
        </w:rPr>
        <w:t>另本案本院委員於</w:t>
      </w:r>
      <w:r w:rsidR="007655EE" w:rsidRPr="007279D8">
        <w:rPr>
          <w:rFonts w:hint="eastAsia"/>
          <w:color w:val="000000" w:themeColor="text1"/>
        </w:rPr>
        <w:t>104年</w:t>
      </w:r>
      <w:r w:rsidR="0093639F" w:rsidRPr="007279D8">
        <w:rPr>
          <w:rFonts w:hint="eastAsia"/>
          <w:color w:val="000000" w:themeColor="text1"/>
        </w:rPr>
        <w:t>6月23日赴金門詢問金門縣政府時，曾提問該縣大陸海漂垃圾92年迄今，與中國大陸反應之情形，據金門縣政府</w:t>
      </w:r>
      <w:r w:rsidR="00D1428C" w:rsidRPr="007279D8">
        <w:rPr>
          <w:rFonts w:hint="eastAsia"/>
          <w:color w:val="000000" w:themeColor="text1"/>
        </w:rPr>
        <w:t>陳福海縣長</w:t>
      </w:r>
      <w:r w:rsidR="0093639F" w:rsidRPr="007279D8">
        <w:rPr>
          <w:rFonts w:hint="eastAsia"/>
          <w:color w:val="000000" w:themeColor="text1"/>
        </w:rPr>
        <w:t>答復略</w:t>
      </w:r>
      <w:proofErr w:type="gramStart"/>
      <w:r w:rsidR="0093639F" w:rsidRPr="007279D8">
        <w:rPr>
          <w:rFonts w:hint="eastAsia"/>
          <w:color w:val="000000" w:themeColor="text1"/>
        </w:rPr>
        <w:t>以</w:t>
      </w:r>
      <w:proofErr w:type="gramEnd"/>
      <w:r w:rsidR="0093639F" w:rsidRPr="007279D8">
        <w:rPr>
          <w:rFonts w:hint="eastAsia"/>
          <w:color w:val="000000" w:themeColor="text1"/>
        </w:rPr>
        <w:t>：「</w:t>
      </w:r>
      <w:r w:rsidR="008471B0" w:rsidRPr="007279D8">
        <w:rPr>
          <w:rFonts w:hint="eastAsia"/>
          <w:color w:val="000000" w:themeColor="text1"/>
        </w:rPr>
        <w:t>兩岸環保議題的接觸，以前都是學術交流比較多，兩岸三地的首長會議第一次以事務性的民生議題為主，...104年5月24日與國</w:t>
      </w:r>
      <w:proofErr w:type="gramStart"/>
      <w:r w:rsidR="00143DFF" w:rsidRPr="007279D8">
        <w:rPr>
          <w:rFonts w:hint="eastAsia"/>
          <w:color w:val="000000" w:themeColor="text1"/>
        </w:rPr>
        <w:t>臺</w:t>
      </w:r>
      <w:proofErr w:type="gramEnd"/>
      <w:r w:rsidR="008471B0" w:rsidRPr="007279D8">
        <w:rPr>
          <w:rFonts w:hint="eastAsia"/>
          <w:color w:val="000000" w:themeColor="text1"/>
        </w:rPr>
        <w:t>辦張志軍主任在金門會面，就民生議題舉行會談，第一個是引水、接電，然後環保議題就是垃圾跟越界捕魚，還有盜</w:t>
      </w:r>
      <w:proofErr w:type="gramStart"/>
      <w:r w:rsidR="008471B0" w:rsidRPr="007279D8">
        <w:rPr>
          <w:rFonts w:hint="eastAsia"/>
          <w:color w:val="000000" w:themeColor="text1"/>
        </w:rPr>
        <w:t>採</w:t>
      </w:r>
      <w:proofErr w:type="gramEnd"/>
      <w:r w:rsidR="008471B0" w:rsidRPr="007279D8">
        <w:rPr>
          <w:rFonts w:hint="eastAsia"/>
          <w:color w:val="000000" w:themeColor="text1"/>
        </w:rPr>
        <w:t>砂石。也利用104年6月13日海峽論壇的機會，向福建省省長再次重申這幾個問題。在金門7月中旬，我安排省長要來接水，我會再次跟他提起有關海漂垃圾比較單純的問題。在福建省省長7月中旬來金門之前即 7月3日，我會先到大陸去會談，與相關單位就這些議題，比較務實具體地跟廈門對接。</w:t>
      </w:r>
      <w:r w:rsidR="008471B0" w:rsidRPr="007279D8">
        <w:rPr>
          <w:rFonts w:hAnsi="標楷體" w:hint="eastAsia"/>
          <w:color w:val="000000" w:themeColor="text1"/>
        </w:rPr>
        <w:t>」</w:t>
      </w:r>
    </w:p>
    <w:p w:rsidR="008D4308" w:rsidRPr="007279D8" w:rsidRDefault="008D4308" w:rsidP="00424B9D">
      <w:pPr>
        <w:pStyle w:val="6"/>
        <w:numPr>
          <w:ilvl w:val="5"/>
          <w:numId w:val="1"/>
        </w:numPr>
        <w:ind w:left="2381" w:hanging="680"/>
        <w:rPr>
          <w:color w:val="000000" w:themeColor="text1"/>
        </w:rPr>
      </w:pPr>
      <w:r w:rsidRPr="007279D8">
        <w:rPr>
          <w:rFonts w:hint="eastAsia"/>
          <w:color w:val="000000" w:themeColor="text1"/>
        </w:rPr>
        <w:lastRenderedPageBreak/>
        <w:t>連江縣</w:t>
      </w:r>
      <w:r w:rsidRPr="007279D8">
        <w:rPr>
          <w:rFonts w:ascii="Times New Roman" w:hAnsi="Times New Roman" w:hint="eastAsia"/>
          <w:color w:val="000000" w:themeColor="text1"/>
          <w:szCs w:val="32"/>
        </w:rPr>
        <w:t>政府：</w:t>
      </w:r>
    </w:p>
    <w:p w:rsidR="008D4308" w:rsidRPr="007279D8" w:rsidRDefault="008D4308" w:rsidP="008D4308">
      <w:pPr>
        <w:pStyle w:val="6"/>
        <w:ind w:left="2381" w:firstLineChars="217" w:firstLine="738"/>
        <w:rPr>
          <w:color w:val="000000" w:themeColor="text1"/>
        </w:rPr>
      </w:pPr>
      <w:r w:rsidRPr="007279D8">
        <w:rPr>
          <w:rFonts w:hint="eastAsia"/>
          <w:color w:val="000000" w:themeColor="text1"/>
        </w:rPr>
        <w:t>建請環保署將兩岸海漂垃圾議題，轉請陸委會列入海基與海協兩岸協商議程。唯有將議題層級提高，創造足夠壓力，再由大陸高層由上往下交辦地方執行，才能夠產生更大的驅動力，投入足夠資源，</w:t>
      </w:r>
      <w:r w:rsidR="00EA4B57" w:rsidRPr="007279D8">
        <w:rPr>
          <w:rFonts w:hint="eastAsia"/>
          <w:color w:val="000000" w:themeColor="text1"/>
        </w:rPr>
        <w:t>澈</w:t>
      </w:r>
      <w:r w:rsidRPr="007279D8">
        <w:rPr>
          <w:rFonts w:hint="eastAsia"/>
          <w:color w:val="000000" w:themeColor="text1"/>
        </w:rPr>
        <w:t>底解決海漂垃圾問題。</w:t>
      </w:r>
    </w:p>
    <w:p w:rsidR="008D4308" w:rsidRPr="007279D8" w:rsidRDefault="008D4308" w:rsidP="00424B9D">
      <w:pPr>
        <w:pStyle w:val="6"/>
        <w:numPr>
          <w:ilvl w:val="5"/>
          <w:numId w:val="1"/>
        </w:numPr>
        <w:ind w:left="2381" w:hanging="680"/>
        <w:rPr>
          <w:color w:val="000000" w:themeColor="text1"/>
        </w:rPr>
      </w:pPr>
      <w:r w:rsidRPr="007279D8">
        <w:rPr>
          <w:rFonts w:hint="eastAsia"/>
          <w:color w:val="000000" w:themeColor="text1"/>
        </w:rPr>
        <w:t>環保署：</w:t>
      </w:r>
    </w:p>
    <w:p w:rsidR="008D4308" w:rsidRPr="007279D8" w:rsidRDefault="008D4308" w:rsidP="008D4308">
      <w:pPr>
        <w:pStyle w:val="6"/>
        <w:ind w:left="2381" w:firstLineChars="217" w:firstLine="738"/>
        <w:rPr>
          <w:color w:val="000000" w:themeColor="text1"/>
        </w:rPr>
      </w:pPr>
      <w:r w:rsidRPr="007279D8">
        <w:rPr>
          <w:rFonts w:hint="eastAsia"/>
          <w:color w:val="000000" w:themeColor="text1"/>
        </w:rPr>
        <w:t>中國大陸環保部認為「海漂垃圾」屬地方事務，陸方主要職掌機關為住房及城鄉建設部，非屬中國大陸環保部主管業務，因此洽談「海漂垃圾」議題之意願不高。</w:t>
      </w:r>
      <w:proofErr w:type="gramStart"/>
      <w:r w:rsidRPr="007279D8">
        <w:rPr>
          <w:rFonts w:hint="eastAsia"/>
          <w:color w:val="000000" w:themeColor="text1"/>
        </w:rPr>
        <w:t>惟</w:t>
      </w:r>
      <w:proofErr w:type="gramEnd"/>
      <w:r w:rsidRPr="007279D8">
        <w:rPr>
          <w:rFonts w:hint="eastAsia"/>
          <w:color w:val="000000" w:themeColor="text1"/>
        </w:rPr>
        <w:t>此一問題仍須尋求解決之道，環保署將繼續推動，並請陸委會協助由兩會</w:t>
      </w:r>
      <w:r w:rsidR="00720E1E" w:rsidRPr="007279D8">
        <w:rPr>
          <w:rFonts w:hint="eastAsia"/>
          <w:color w:val="000000" w:themeColor="text1"/>
        </w:rPr>
        <w:t>平台</w:t>
      </w:r>
      <w:r w:rsidRPr="007279D8">
        <w:rPr>
          <w:rFonts w:hint="eastAsia"/>
          <w:color w:val="000000" w:themeColor="text1"/>
        </w:rPr>
        <w:t>搭橋，環保署可藉此</w:t>
      </w:r>
      <w:r w:rsidR="00720E1E" w:rsidRPr="007279D8">
        <w:rPr>
          <w:rFonts w:hint="eastAsia"/>
          <w:color w:val="000000" w:themeColor="text1"/>
        </w:rPr>
        <w:t>平台</w:t>
      </w:r>
      <w:r w:rsidRPr="007279D8">
        <w:rPr>
          <w:rFonts w:hint="eastAsia"/>
          <w:color w:val="000000" w:themeColor="text1"/>
        </w:rPr>
        <w:t>與中國大陸環保部甚至其他部門進行業務交流、溝通及談判協商等工作。</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據陸委會函復表示，金門及連江縣政府多年來即陸續來函或透過與會大陸事務座談等互動場合，請陸委會協處大陸海漂垃圾問題；環保署亦於100年及102年函請陸委會就大陸海漂垃圾污染管制議題納入兩岸兩會後續協商議題，由於當時立法院及各界關注「</w:t>
      </w:r>
      <w:proofErr w:type="gramStart"/>
      <w:r w:rsidRPr="007279D8">
        <w:rPr>
          <w:rFonts w:hint="eastAsia"/>
          <w:color w:val="000000" w:themeColor="text1"/>
        </w:rPr>
        <w:t>霾</w:t>
      </w:r>
      <w:proofErr w:type="gramEnd"/>
      <w:r w:rsidRPr="007279D8">
        <w:rPr>
          <w:rFonts w:hint="eastAsia"/>
          <w:color w:val="000000" w:themeColor="text1"/>
        </w:rPr>
        <w:t>害污染(PM2.5)」等長程污染物，大陸海漂垃圾</w:t>
      </w:r>
      <w:r w:rsidR="00D44461" w:rsidRPr="007279D8">
        <w:rPr>
          <w:rFonts w:hint="eastAsia"/>
          <w:color w:val="000000" w:themeColor="text1"/>
        </w:rPr>
        <w:t>問題</w:t>
      </w:r>
      <w:r w:rsidRPr="007279D8">
        <w:rPr>
          <w:rFonts w:hint="eastAsia"/>
          <w:color w:val="000000" w:themeColor="text1"/>
        </w:rPr>
        <w:t>且須陸方同意，始能納入協商議題，惟依陸方過去立場，認為海漂垃圾問題屬福建省地方事務，宜由地方政府解決，</w:t>
      </w:r>
      <w:proofErr w:type="gramStart"/>
      <w:r w:rsidRPr="007279D8">
        <w:rPr>
          <w:rFonts w:hint="eastAsia"/>
          <w:color w:val="000000" w:themeColor="text1"/>
        </w:rPr>
        <w:t>爰</w:t>
      </w:r>
      <w:proofErr w:type="gramEnd"/>
      <w:r w:rsidRPr="007279D8">
        <w:rPr>
          <w:rFonts w:hint="eastAsia"/>
          <w:color w:val="000000" w:themeColor="text1"/>
        </w:rPr>
        <w:t>過去兩岸環境保護合作規劃議題係以「兩岸空氣品質監測合作」為優先。</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至102年開始，陸委會鑒於金門及連江縣政府與兩縣民眾多次建議中央相關機關協助解決大陸海漂垃圾污染問題，並將大陸海漂垃圾污染</w:t>
      </w:r>
      <w:r w:rsidRPr="007279D8">
        <w:rPr>
          <w:rFonts w:hint="eastAsia"/>
          <w:color w:val="000000" w:themeColor="text1"/>
        </w:rPr>
        <w:lastRenderedPageBreak/>
        <w:t>問題納入兩岸環境保護議題後續協商之子議題，陸委會</w:t>
      </w:r>
      <w:proofErr w:type="gramStart"/>
      <w:r w:rsidRPr="007279D8">
        <w:rPr>
          <w:rFonts w:hint="eastAsia"/>
          <w:color w:val="000000" w:themeColor="text1"/>
        </w:rPr>
        <w:t>爰</w:t>
      </w:r>
      <w:proofErr w:type="gramEnd"/>
      <w:r w:rsidRPr="007279D8">
        <w:rPr>
          <w:rFonts w:hint="eastAsia"/>
          <w:color w:val="000000" w:themeColor="text1"/>
        </w:rPr>
        <w:t>於102年1月25日函請環保署協助蒐集提供金門及馬祖受大陸海漂垃圾污染說帖(含相關統計數據及照片)等資料，以利再次透過兩岸兩會管道，請大陸方面積極協調有關部門予以妥適處理解決，並列入兩岸兩會「兩岸空氣品質監測合作」兩岸環保業務主管機關「溝通與商討」議題。</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兩岸兩會第</w:t>
      </w:r>
      <w:r w:rsidR="008C4258" w:rsidRPr="007279D8">
        <w:rPr>
          <w:rFonts w:hint="eastAsia"/>
          <w:color w:val="000000" w:themeColor="text1"/>
        </w:rPr>
        <w:t>10</w:t>
      </w:r>
      <w:r w:rsidRPr="007279D8">
        <w:rPr>
          <w:rFonts w:hint="eastAsia"/>
          <w:color w:val="000000" w:themeColor="text1"/>
        </w:rPr>
        <w:t>次會談於103年2月27日舉行</w:t>
      </w:r>
      <w:proofErr w:type="gramStart"/>
      <w:r w:rsidRPr="007279D8">
        <w:rPr>
          <w:rFonts w:hint="eastAsia"/>
          <w:color w:val="000000" w:themeColor="text1"/>
        </w:rPr>
        <w:t>期間，</w:t>
      </w:r>
      <w:proofErr w:type="gramEnd"/>
      <w:r w:rsidRPr="007279D8">
        <w:rPr>
          <w:rFonts w:hint="eastAsia"/>
          <w:color w:val="000000" w:themeColor="text1"/>
        </w:rPr>
        <w:t>雙方一致認為可以將「環境保護合作」等6項議題納入第</w:t>
      </w:r>
      <w:r w:rsidR="00361B2A" w:rsidRPr="007279D8">
        <w:rPr>
          <w:rFonts w:hint="eastAsia"/>
          <w:color w:val="000000" w:themeColor="text1"/>
        </w:rPr>
        <w:t>11</w:t>
      </w:r>
      <w:r w:rsidRPr="007279D8">
        <w:rPr>
          <w:rFonts w:hint="eastAsia"/>
          <w:color w:val="000000" w:themeColor="text1"/>
        </w:rPr>
        <w:t>次會談的協商議題，任何一項達成共識，就可以簽署協議。</w:t>
      </w:r>
    </w:p>
    <w:p w:rsidR="008D4308" w:rsidRPr="007279D8" w:rsidRDefault="008D4308" w:rsidP="003E284A">
      <w:pPr>
        <w:pStyle w:val="4"/>
        <w:numPr>
          <w:ilvl w:val="3"/>
          <w:numId w:val="17"/>
        </w:numPr>
        <w:ind w:left="1700" w:hanging="680"/>
        <w:rPr>
          <w:color w:val="000000" w:themeColor="text1"/>
        </w:rPr>
      </w:pPr>
      <w:r w:rsidRPr="007279D8">
        <w:rPr>
          <w:rFonts w:hint="eastAsia"/>
          <w:color w:val="000000" w:themeColor="text1"/>
        </w:rPr>
        <w:t>協商規劃及目前進度</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陸委會業依兩會高層會談結論，分別於103年4月及9月就「兩岸環境保護合作」議題召開專案小組會議，依據行政院版「臺灣地區與大陸地區訂定協議處理及監督條例」（草案），該議題尚屬「協商議題形成階段」，分別於103年共舉辦7場座談會(</w:t>
      </w:r>
      <w:r w:rsidR="00E90528" w:rsidRPr="007279D8">
        <w:rPr>
          <w:rFonts w:hint="eastAsia"/>
          <w:color w:val="000000" w:themeColor="text1"/>
        </w:rPr>
        <w:t>陸委</w:t>
      </w:r>
      <w:r w:rsidRPr="007279D8">
        <w:rPr>
          <w:rFonts w:hint="eastAsia"/>
          <w:color w:val="000000" w:themeColor="text1"/>
        </w:rPr>
        <w:t>會北、中、南3場，環保署北、中、南、東4場)與外界溝通與諮詢，後續將規劃向立法院院長、副院長、朝野黨團、所屬委員會及相關委員會委員進行溝通及諮詢程序，爭取各界支持，以為完備。</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陸委會於103年11月10日、11日</w:t>
      </w:r>
      <w:proofErr w:type="gramStart"/>
      <w:r w:rsidRPr="007279D8">
        <w:rPr>
          <w:rFonts w:hint="eastAsia"/>
          <w:color w:val="000000" w:themeColor="text1"/>
        </w:rPr>
        <w:t>陪同蕭前副總統</w:t>
      </w:r>
      <w:proofErr w:type="gramEnd"/>
      <w:r w:rsidRPr="007279D8">
        <w:rPr>
          <w:rFonts w:hint="eastAsia"/>
          <w:color w:val="000000" w:themeColor="text1"/>
        </w:rPr>
        <w:t>前往北京參加APEC年會時，以及於11月12日於北京舉辦兩岸事務首長互訪會議</w:t>
      </w:r>
      <w:proofErr w:type="gramStart"/>
      <w:r w:rsidRPr="007279D8">
        <w:rPr>
          <w:rFonts w:hint="eastAsia"/>
          <w:color w:val="000000" w:themeColor="text1"/>
        </w:rPr>
        <w:t>期間，</w:t>
      </w:r>
      <w:proofErr w:type="gramEnd"/>
      <w:r w:rsidRPr="007279D8">
        <w:rPr>
          <w:rFonts w:hint="eastAsia"/>
          <w:color w:val="000000" w:themeColor="text1"/>
        </w:rPr>
        <w:t>亦與中國大陸國務院臺灣事務辦公室（下稱國</w:t>
      </w:r>
      <w:proofErr w:type="gramStart"/>
      <w:r w:rsidRPr="007279D8">
        <w:rPr>
          <w:rFonts w:hint="eastAsia"/>
          <w:color w:val="000000" w:themeColor="text1"/>
        </w:rPr>
        <w:t>臺</w:t>
      </w:r>
      <w:proofErr w:type="gramEnd"/>
      <w:r w:rsidRPr="007279D8">
        <w:rPr>
          <w:rFonts w:hint="eastAsia"/>
          <w:color w:val="000000" w:themeColor="text1"/>
        </w:rPr>
        <w:t>辦）討論將海漂垃圾納入兩岸環境保護合作協議協商議題。</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104年3月26日行政院第3441次會議院長裁</w:t>
      </w:r>
      <w:r w:rsidRPr="007279D8">
        <w:rPr>
          <w:rFonts w:hint="eastAsia"/>
          <w:color w:val="000000" w:themeColor="text1"/>
        </w:rPr>
        <w:lastRenderedPageBreak/>
        <w:t>示：「請陸委會積極與中國大陸協商，儘速促成兩岸環保協議，以減少境外污染物傳播對我國空氣品質之影響」。</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陸委會</w:t>
      </w:r>
      <w:r w:rsidR="0056485E" w:rsidRPr="007279D8">
        <w:rPr>
          <w:rFonts w:hint="eastAsia"/>
          <w:color w:val="000000" w:themeColor="text1"/>
        </w:rPr>
        <w:t>夏立言主委</w:t>
      </w:r>
      <w:r w:rsidRPr="007279D8">
        <w:rPr>
          <w:rFonts w:hint="eastAsia"/>
          <w:color w:val="000000" w:themeColor="text1"/>
        </w:rPr>
        <w:t>於104年5月23日「第</w:t>
      </w:r>
      <w:r w:rsidR="00A7296F" w:rsidRPr="007279D8">
        <w:rPr>
          <w:rFonts w:hint="eastAsia"/>
          <w:color w:val="000000" w:themeColor="text1"/>
        </w:rPr>
        <w:t>3</w:t>
      </w:r>
      <w:r w:rsidRPr="007279D8">
        <w:rPr>
          <w:rFonts w:hint="eastAsia"/>
          <w:color w:val="000000" w:themeColor="text1"/>
        </w:rPr>
        <w:t>次兩岸事務首長會議」中向國</w:t>
      </w:r>
      <w:proofErr w:type="gramStart"/>
      <w:r w:rsidRPr="007279D8">
        <w:rPr>
          <w:rFonts w:hint="eastAsia"/>
          <w:color w:val="000000" w:themeColor="text1"/>
        </w:rPr>
        <w:t>臺</w:t>
      </w:r>
      <w:proofErr w:type="gramEnd"/>
      <w:r w:rsidRPr="007279D8">
        <w:rPr>
          <w:rFonts w:hint="eastAsia"/>
          <w:color w:val="000000" w:themeColor="text1"/>
        </w:rPr>
        <w:t>辦</w:t>
      </w:r>
      <w:r w:rsidR="006269E3" w:rsidRPr="007279D8">
        <w:rPr>
          <w:rFonts w:hint="eastAsia"/>
          <w:color w:val="000000" w:themeColor="text1"/>
        </w:rPr>
        <w:t>張志軍主任</w:t>
      </w:r>
      <w:r w:rsidRPr="007279D8">
        <w:rPr>
          <w:rFonts w:hint="eastAsia"/>
          <w:color w:val="000000" w:themeColor="text1"/>
        </w:rPr>
        <w:t>明確表達我方對於兩岸環保議題之關切，並建議將</w:t>
      </w:r>
      <w:proofErr w:type="gramStart"/>
      <w:r w:rsidRPr="007279D8">
        <w:rPr>
          <w:rFonts w:hint="eastAsia"/>
          <w:color w:val="000000" w:themeColor="text1"/>
        </w:rPr>
        <w:t>霾</w:t>
      </w:r>
      <w:proofErr w:type="gramEnd"/>
      <w:r w:rsidRPr="007279D8">
        <w:rPr>
          <w:rFonts w:hint="eastAsia"/>
          <w:color w:val="000000" w:themeColor="text1"/>
        </w:rPr>
        <w:t>害(PM2.5)治理及大陸垃圾海漂至</w:t>
      </w:r>
      <w:r w:rsidR="0056485E" w:rsidRPr="007279D8">
        <w:rPr>
          <w:rFonts w:hint="eastAsia"/>
          <w:color w:val="000000" w:themeColor="text1"/>
        </w:rPr>
        <w:t>金馬</w:t>
      </w:r>
      <w:r w:rsidRPr="007279D8">
        <w:rPr>
          <w:rFonts w:hint="eastAsia"/>
          <w:color w:val="000000" w:themeColor="text1"/>
        </w:rPr>
        <w:t>海域議題，納入兩岸環境保護合作協議雙方協商範圍，陸方持正面積極態度。會後雙方各自發布新聞說明商談結果，陸方表示將與我方共同</w:t>
      </w:r>
      <w:proofErr w:type="gramStart"/>
      <w:r w:rsidRPr="007279D8">
        <w:rPr>
          <w:rFonts w:hint="eastAsia"/>
          <w:color w:val="000000" w:themeColor="text1"/>
        </w:rPr>
        <w:t>開展廈金海域</w:t>
      </w:r>
      <w:proofErr w:type="gramEnd"/>
      <w:r w:rsidRPr="007279D8">
        <w:rPr>
          <w:rFonts w:hint="eastAsia"/>
          <w:color w:val="000000" w:themeColor="text1"/>
        </w:rPr>
        <w:t>海漂垃圾和生態環境綜合治理。</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陸委會於「第</w:t>
      </w:r>
      <w:r w:rsidR="00A7296F" w:rsidRPr="007279D8">
        <w:rPr>
          <w:rFonts w:hint="eastAsia"/>
          <w:color w:val="000000" w:themeColor="text1"/>
        </w:rPr>
        <w:t>3</w:t>
      </w:r>
      <w:r w:rsidRPr="007279D8">
        <w:rPr>
          <w:rFonts w:hint="eastAsia"/>
          <w:color w:val="000000" w:themeColor="text1"/>
        </w:rPr>
        <w:t>次兩岸事務首長會議」翌日(5月24日)，邀請</w:t>
      </w:r>
      <w:r w:rsidR="006269E3" w:rsidRPr="007279D8">
        <w:rPr>
          <w:rFonts w:hint="eastAsia"/>
          <w:color w:val="000000" w:themeColor="text1"/>
        </w:rPr>
        <w:t>張志軍主任</w:t>
      </w:r>
      <w:r w:rsidRPr="007279D8">
        <w:rPr>
          <w:rFonts w:hint="eastAsia"/>
          <w:color w:val="000000" w:themeColor="text1"/>
        </w:rPr>
        <w:t>參加陸委會主辦之「與金門業界代表座談會」，我方已向</w:t>
      </w:r>
      <w:r w:rsidR="006269E3" w:rsidRPr="007279D8">
        <w:rPr>
          <w:rFonts w:hint="eastAsia"/>
          <w:color w:val="000000" w:themeColor="text1"/>
        </w:rPr>
        <w:t>張志軍主任</w:t>
      </w:r>
      <w:r w:rsidRPr="007279D8">
        <w:rPr>
          <w:rFonts w:hint="eastAsia"/>
          <w:color w:val="000000" w:themeColor="text1"/>
        </w:rPr>
        <w:t>表達海漂垃圾問題，</w:t>
      </w:r>
      <w:r w:rsidR="006269E3" w:rsidRPr="007279D8">
        <w:rPr>
          <w:rFonts w:hint="eastAsia"/>
          <w:color w:val="000000" w:themeColor="text1"/>
        </w:rPr>
        <w:t>張志軍主任</w:t>
      </w:r>
      <w:r w:rsidRPr="007279D8">
        <w:rPr>
          <w:rFonts w:hint="eastAsia"/>
          <w:color w:val="000000" w:themeColor="text1"/>
        </w:rPr>
        <w:t>於閉門會議中允諾，後續將協調相關部門協處。</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兩岸環保業務主管機關已於</w:t>
      </w:r>
      <w:r w:rsidRPr="007279D8">
        <w:rPr>
          <w:color w:val="000000" w:themeColor="text1"/>
        </w:rPr>
        <w:t>104</w:t>
      </w:r>
      <w:r w:rsidRPr="007279D8">
        <w:rPr>
          <w:rFonts w:hint="eastAsia"/>
          <w:color w:val="000000" w:themeColor="text1"/>
        </w:rPr>
        <w:t>年</w:t>
      </w:r>
      <w:r w:rsidRPr="007279D8">
        <w:rPr>
          <w:color w:val="000000" w:themeColor="text1"/>
        </w:rPr>
        <w:t>7</w:t>
      </w:r>
      <w:r w:rsidRPr="007279D8">
        <w:rPr>
          <w:rFonts w:hint="eastAsia"/>
          <w:color w:val="000000" w:themeColor="text1"/>
        </w:rPr>
        <w:t>月下旬進行「兩岸環境保護合作議題」第</w:t>
      </w:r>
      <w:r w:rsidR="00D601E9" w:rsidRPr="007279D8">
        <w:rPr>
          <w:rFonts w:hint="eastAsia"/>
          <w:color w:val="000000" w:themeColor="text1"/>
        </w:rPr>
        <w:t>1</w:t>
      </w:r>
      <w:r w:rsidRPr="007279D8">
        <w:rPr>
          <w:rFonts w:hint="eastAsia"/>
          <w:color w:val="000000" w:themeColor="text1"/>
        </w:rPr>
        <w:t>次業務溝通，並</w:t>
      </w:r>
      <w:proofErr w:type="gramStart"/>
      <w:r w:rsidRPr="007279D8">
        <w:rPr>
          <w:rFonts w:hint="eastAsia"/>
          <w:color w:val="000000" w:themeColor="text1"/>
        </w:rPr>
        <w:t>已就海漂</w:t>
      </w:r>
      <w:proofErr w:type="gramEnd"/>
      <w:r w:rsidRPr="007279D8">
        <w:rPr>
          <w:rFonts w:hint="eastAsia"/>
          <w:color w:val="000000" w:themeColor="text1"/>
        </w:rPr>
        <w:t>垃圾議</w:t>
      </w:r>
      <w:r w:rsidRPr="007279D8">
        <w:rPr>
          <w:rFonts w:ascii="Times New Roman" w:hAnsi="Times New Roman" w:hint="eastAsia"/>
          <w:snapToGrid w:val="0"/>
          <w:color w:val="000000" w:themeColor="text1"/>
          <w:szCs w:val="32"/>
        </w:rPr>
        <w:t>題進行溝通，陸方表示國</w:t>
      </w:r>
      <w:proofErr w:type="gramStart"/>
      <w:r w:rsidRPr="007279D8">
        <w:rPr>
          <w:rFonts w:ascii="Times New Roman" w:hAnsi="Times New Roman" w:hint="eastAsia"/>
          <w:snapToGrid w:val="0"/>
          <w:color w:val="000000" w:themeColor="text1"/>
          <w:szCs w:val="32"/>
        </w:rPr>
        <w:t>臺</w:t>
      </w:r>
      <w:proofErr w:type="gramEnd"/>
      <w:r w:rsidRPr="007279D8">
        <w:rPr>
          <w:rFonts w:ascii="Times New Roman" w:hAnsi="Times New Roman" w:hint="eastAsia"/>
          <w:snapToGrid w:val="0"/>
          <w:color w:val="000000" w:themeColor="text1"/>
          <w:szCs w:val="32"/>
        </w:rPr>
        <w:t>辦張志軍主任在金門參加「兩岸事務首長會議」時亦關切該問題，</w:t>
      </w:r>
      <w:proofErr w:type="gramStart"/>
      <w:r w:rsidRPr="007279D8">
        <w:rPr>
          <w:rFonts w:ascii="Times New Roman" w:hAnsi="Times New Roman" w:hint="eastAsia"/>
          <w:snapToGrid w:val="0"/>
          <w:color w:val="000000" w:themeColor="text1"/>
          <w:szCs w:val="32"/>
        </w:rPr>
        <w:t>環保部已會同</w:t>
      </w:r>
      <w:proofErr w:type="gramEnd"/>
      <w:r w:rsidRPr="007279D8">
        <w:rPr>
          <w:rFonts w:ascii="Times New Roman" w:hAnsi="Times New Roman" w:hint="eastAsia"/>
          <w:snapToGrid w:val="0"/>
          <w:color w:val="000000" w:themeColor="text1"/>
          <w:szCs w:val="32"/>
        </w:rPr>
        <w:t>相關部會赴福建調</w:t>
      </w:r>
      <w:proofErr w:type="gramStart"/>
      <w:r w:rsidRPr="007279D8">
        <w:rPr>
          <w:rFonts w:ascii="Times New Roman" w:hAnsi="Times New Roman" w:hint="eastAsia"/>
          <w:snapToGrid w:val="0"/>
          <w:color w:val="000000" w:themeColor="text1"/>
          <w:szCs w:val="32"/>
        </w:rPr>
        <w:t>研</w:t>
      </w:r>
      <w:proofErr w:type="gramEnd"/>
      <w:r w:rsidRPr="007279D8">
        <w:rPr>
          <w:rFonts w:ascii="Times New Roman" w:hAnsi="Times New Roman" w:hint="eastAsia"/>
          <w:snapToGrid w:val="0"/>
          <w:color w:val="000000" w:themeColor="text1"/>
          <w:szCs w:val="32"/>
        </w:rPr>
        <w:t>，據瞭解，廈門市海洋與漁業局已編列經費在九龍江上游進行打撈，減少陸源垃圾漂流至出海口，未來將會逐年編列預算執行。</w:t>
      </w:r>
    </w:p>
    <w:p w:rsidR="008D4308" w:rsidRPr="007279D8" w:rsidRDefault="008D4308" w:rsidP="003E284A">
      <w:pPr>
        <w:pStyle w:val="3"/>
        <w:numPr>
          <w:ilvl w:val="2"/>
          <w:numId w:val="17"/>
        </w:numPr>
        <w:ind w:left="1360" w:hanging="680"/>
        <w:rPr>
          <w:color w:val="000000" w:themeColor="text1"/>
        </w:rPr>
      </w:pPr>
      <w:bookmarkStart w:id="135" w:name="_Toc427825587"/>
      <w:bookmarkStart w:id="136" w:name="_Toc427915147"/>
      <w:bookmarkStart w:id="137" w:name="_Toc429383887"/>
      <w:r w:rsidRPr="007279D8">
        <w:rPr>
          <w:rFonts w:hint="eastAsia"/>
          <w:color w:val="000000" w:themeColor="text1"/>
        </w:rPr>
        <w:t>有關「臺灣地區與大陸地區訂定協議處理及監督條例」(草案)目前立法之最新進展，</w:t>
      </w:r>
      <w:proofErr w:type="gramStart"/>
      <w:r w:rsidRPr="007279D8">
        <w:rPr>
          <w:rFonts w:hint="eastAsia"/>
          <w:color w:val="000000" w:themeColor="text1"/>
        </w:rPr>
        <w:t>詢</w:t>
      </w:r>
      <w:proofErr w:type="gramEnd"/>
      <w:r w:rsidRPr="007279D8">
        <w:rPr>
          <w:rFonts w:hint="eastAsia"/>
          <w:color w:val="000000" w:themeColor="text1"/>
        </w:rPr>
        <w:t>據陸委會表示，行政院於去(103)年4月3日將兩岸協議監督條例草案送請立法院審議，立法院院會於去(103)年4月11日一</w:t>
      </w:r>
      <w:proofErr w:type="gramStart"/>
      <w:r w:rsidRPr="007279D8">
        <w:rPr>
          <w:rFonts w:hint="eastAsia"/>
          <w:color w:val="000000" w:themeColor="text1"/>
        </w:rPr>
        <w:t>讀交內政</w:t>
      </w:r>
      <w:proofErr w:type="gramEnd"/>
      <w:r w:rsidRPr="007279D8">
        <w:rPr>
          <w:rFonts w:hint="eastAsia"/>
          <w:color w:val="000000" w:themeColor="text1"/>
        </w:rPr>
        <w:t>委員會審查，惟民進黨團及國民黨</w:t>
      </w:r>
      <w:r w:rsidRPr="007279D8">
        <w:rPr>
          <w:rFonts w:hint="eastAsia"/>
          <w:color w:val="000000" w:themeColor="text1"/>
        </w:rPr>
        <w:lastRenderedPageBreak/>
        <w:t>團先後提出復議，其後復議案因多次遭議事杯葛，因此目前尚在一</w:t>
      </w:r>
      <w:proofErr w:type="gramStart"/>
      <w:r w:rsidRPr="007279D8">
        <w:rPr>
          <w:rFonts w:hint="eastAsia"/>
          <w:color w:val="000000" w:themeColor="text1"/>
        </w:rPr>
        <w:t>讀復議</w:t>
      </w:r>
      <w:proofErr w:type="gramEnd"/>
      <w:r w:rsidRPr="007279D8">
        <w:rPr>
          <w:rFonts w:hint="eastAsia"/>
          <w:color w:val="000000" w:themeColor="text1"/>
        </w:rPr>
        <w:t>中，尚未交內政委員會審查。</w:t>
      </w:r>
      <w:bookmarkEnd w:id="135"/>
      <w:bookmarkEnd w:id="136"/>
      <w:bookmarkEnd w:id="137"/>
    </w:p>
    <w:p w:rsidR="008D4308" w:rsidRPr="007279D8" w:rsidRDefault="008D4308" w:rsidP="003E284A">
      <w:pPr>
        <w:pStyle w:val="3"/>
        <w:numPr>
          <w:ilvl w:val="2"/>
          <w:numId w:val="17"/>
        </w:numPr>
        <w:ind w:left="1360" w:hanging="680"/>
        <w:rPr>
          <w:color w:val="000000" w:themeColor="text1"/>
        </w:rPr>
      </w:pPr>
      <w:bookmarkStart w:id="138" w:name="_Toc427825588"/>
      <w:bookmarkStart w:id="139" w:name="_Toc427915148"/>
      <w:bookmarkStart w:id="140" w:name="_Toc429383888"/>
      <w:r w:rsidRPr="007279D8">
        <w:rPr>
          <w:rFonts w:hint="eastAsia"/>
          <w:color w:val="000000" w:themeColor="text1"/>
        </w:rPr>
        <w:t>金門及連江縣</w:t>
      </w:r>
      <w:r w:rsidRPr="007279D8">
        <w:rPr>
          <w:rFonts w:ascii="Times New Roman" w:hAnsi="Times New Roman" w:hint="eastAsia"/>
          <w:color w:val="000000" w:themeColor="text1"/>
          <w:szCs w:val="32"/>
        </w:rPr>
        <w:t>政府</w:t>
      </w:r>
      <w:r w:rsidRPr="007279D8">
        <w:rPr>
          <w:rFonts w:hint="eastAsia"/>
          <w:color w:val="000000" w:themeColor="text1"/>
        </w:rPr>
        <w:t>希望兩岸環境保護合作協議草案包含之內容：</w:t>
      </w:r>
      <w:bookmarkEnd w:id="138"/>
      <w:bookmarkEnd w:id="139"/>
      <w:bookmarkEnd w:id="140"/>
    </w:p>
    <w:p w:rsidR="008D4308" w:rsidRPr="007279D8" w:rsidRDefault="008D4308" w:rsidP="003E284A">
      <w:pPr>
        <w:pStyle w:val="4"/>
        <w:numPr>
          <w:ilvl w:val="3"/>
          <w:numId w:val="17"/>
        </w:numPr>
        <w:ind w:left="1700" w:hanging="680"/>
        <w:rPr>
          <w:color w:val="000000" w:themeColor="text1"/>
        </w:rPr>
      </w:pPr>
      <w:r w:rsidRPr="007279D8">
        <w:rPr>
          <w:rFonts w:hint="eastAsia"/>
          <w:color w:val="000000" w:themeColor="text1"/>
        </w:rPr>
        <w:t>金門縣</w:t>
      </w:r>
      <w:r w:rsidRPr="007279D8">
        <w:rPr>
          <w:rFonts w:ascii="Times New Roman" w:hAnsi="Times New Roman" w:hint="eastAsia"/>
          <w:color w:val="000000" w:themeColor="text1"/>
          <w:szCs w:val="32"/>
        </w:rPr>
        <w:t>政府：</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請陸方持續進行海域垃圾打撈作業，加強源頭整治、層層</w:t>
      </w:r>
      <w:r w:rsidR="0056485E" w:rsidRPr="007279D8">
        <w:rPr>
          <w:rFonts w:hint="eastAsia"/>
          <w:color w:val="000000" w:themeColor="text1"/>
        </w:rPr>
        <w:t>攔截</w:t>
      </w:r>
      <w:r w:rsidRPr="007279D8">
        <w:rPr>
          <w:rFonts w:hint="eastAsia"/>
          <w:color w:val="000000" w:themeColor="text1"/>
        </w:rPr>
        <w:t>、查處違法傾倒等污染管制措施，以有效減少海漂垃圾來源。</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建立區域性合作將海漂垃圾及生活</w:t>
      </w:r>
      <w:r w:rsidR="00900AEB" w:rsidRPr="007279D8">
        <w:rPr>
          <w:rFonts w:hint="eastAsia"/>
          <w:color w:val="000000" w:themeColor="text1"/>
        </w:rPr>
        <w:t>垃</w:t>
      </w:r>
      <w:r w:rsidRPr="007279D8">
        <w:rPr>
          <w:rFonts w:hint="eastAsia"/>
          <w:color w:val="000000" w:themeColor="text1"/>
        </w:rPr>
        <w:t>圾轉運大陸廈門焚化處理。</w:t>
      </w:r>
    </w:p>
    <w:p w:rsidR="008D4308" w:rsidRPr="007279D8" w:rsidRDefault="008D4308" w:rsidP="003E284A">
      <w:pPr>
        <w:pStyle w:val="4"/>
        <w:numPr>
          <w:ilvl w:val="3"/>
          <w:numId w:val="17"/>
        </w:numPr>
        <w:ind w:left="1700" w:hanging="680"/>
        <w:rPr>
          <w:color w:val="000000" w:themeColor="text1"/>
        </w:rPr>
      </w:pPr>
      <w:r w:rsidRPr="007279D8">
        <w:rPr>
          <w:rFonts w:hint="eastAsia"/>
          <w:color w:val="000000" w:themeColor="text1"/>
        </w:rPr>
        <w:t>連江縣</w:t>
      </w:r>
      <w:r w:rsidRPr="007279D8">
        <w:rPr>
          <w:rFonts w:ascii="Times New Roman" w:hAnsi="Times New Roman" w:hint="eastAsia"/>
          <w:color w:val="000000" w:themeColor="text1"/>
          <w:szCs w:val="32"/>
        </w:rPr>
        <w:t>政府</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建請福建當局比照廈門作法，啟動閩江口打撈海漂垃圾機制。</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定期由環保署率離島3縣市赴對岸考察交流，以利訊息互換，更新近況。</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建請大陸當局輔導漁民少用或禁用保麗龍漁具，以免造成大量保麗龍海漂垃圾，不僅污染環境，更會造成海洋環境生態與鳥類之危害。</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福建地區尤以閩江流域周邊及其出海口城鎮應仿效臺灣實施垃圾回收機制。</w:t>
      </w:r>
    </w:p>
    <w:p w:rsidR="008D4308" w:rsidRPr="007279D8" w:rsidRDefault="008D4308" w:rsidP="003E284A">
      <w:pPr>
        <w:pStyle w:val="5"/>
        <w:numPr>
          <w:ilvl w:val="4"/>
          <w:numId w:val="17"/>
        </w:numPr>
        <w:ind w:left="2041" w:hanging="680"/>
        <w:rPr>
          <w:color w:val="000000" w:themeColor="text1"/>
        </w:rPr>
      </w:pPr>
      <w:r w:rsidRPr="007279D8">
        <w:rPr>
          <w:rFonts w:hint="eastAsia"/>
          <w:color w:val="000000" w:themeColor="text1"/>
        </w:rPr>
        <w:t>建置海漂垃圾處理專責機</w:t>
      </w:r>
      <w:r w:rsidRPr="007279D8">
        <w:rPr>
          <w:rFonts w:hint="eastAsia"/>
          <w:bCs w:val="0"/>
          <w:color w:val="000000" w:themeColor="text1"/>
        </w:rPr>
        <w:t>構。</w:t>
      </w:r>
    </w:p>
    <w:p w:rsidR="00C54AFF" w:rsidRPr="007279D8" w:rsidRDefault="001340F1" w:rsidP="003E284A">
      <w:pPr>
        <w:pStyle w:val="4"/>
        <w:numPr>
          <w:ilvl w:val="3"/>
          <w:numId w:val="17"/>
        </w:numPr>
        <w:ind w:left="1700" w:hanging="680"/>
        <w:rPr>
          <w:color w:val="000000" w:themeColor="text1"/>
        </w:rPr>
      </w:pPr>
      <w:proofErr w:type="gramStart"/>
      <w:r w:rsidRPr="007279D8">
        <w:rPr>
          <w:rFonts w:hint="eastAsia"/>
          <w:color w:val="000000" w:themeColor="text1"/>
        </w:rPr>
        <w:t>此外，</w:t>
      </w:r>
      <w:proofErr w:type="gramEnd"/>
      <w:r w:rsidR="00C02073" w:rsidRPr="007279D8">
        <w:rPr>
          <w:rFonts w:hint="eastAsia"/>
          <w:color w:val="000000" w:themeColor="text1"/>
        </w:rPr>
        <w:t>金門及連江縣政府</w:t>
      </w:r>
      <w:r w:rsidRPr="007279D8">
        <w:rPr>
          <w:rFonts w:hint="eastAsia"/>
          <w:color w:val="000000" w:themeColor="text1"/>
        </w:rPr>
        <w:t>皆表示，聽取多方意見有益於政策形成，使內容更</w:t>
      </w:r>
      <w:proofErr w:type="gramStart"/>
      <w:r w:rsidRPr="007279D8">
        <w:rPr>
          <w:rFonts w:hint="eastAsia"/>
          <w:color w:val="000000" w:themeColor="text1"/>
        </w:rPr>
        <w:t>臻</w:t>
      </w:r>
      <w:proofErr w:type="gramEnd"/>
      <w:r w:rsidRPr="007279D8">
        <w:rPr>
          <w:rFonts w:hint="eastAsia"/>
          <w:color w:val="000000" w:themeColor="text1"/>
        </w:rPr>
        <w:t>完善，若能實地現</w:t>
      </w:r>
      <w:proofErr w:type="gramStart"/>
      <w:r w:rsidRPr="007279D8">
        <w:rPr>
          <w:rFonts w:hint="eastAsia"/>
          <w:color w:val="000000" w:themeColor="text1"/>
        </w:rPr>
        <w:t>勘</w:t>
      </w:r>
      <w:proofErr w:type="gramEnd"/>
      <w:r w:rsidRPr="007279D8">
        <w:rPr>
          <w:rFonts w:hint="eastAsia"/>
          <w:color w:val="000000" w:themeColor="text1"/>
        </w:rPr>
        <w:t>則更能清楚明白問題之所在；為充分表達兩縣後續辦理大陸海漂垃圾規劃，該二府認為有必要針對海漂垃圾防治在各該地辦理溝通、說明或諮詢座談會，重點在於讓中央能聽取地方真實民意，並將其建議落實在兩岸環境保護合作協議草案中。</w:t>
      </w:r>
    </w:p>
    <w:p w:rsidR="001340F1" w:rsidRPr="007279D8" w:rsidRDefault="001340F1" w:rsidP="003E284A">
      <w:pPr>
        <w:pStyle w:val="4"/>
        <w:numPr>
          <w:ilvl w:val="3"/>
          <w:numId w:val="17"/>
        </w:numPr>
        <w:ind w:left="1700" w:hanging="680"/>
        <w:rPr>
          <w:color w:val="000000" w:themeColor="text1"/>
        </w:rPr>
      </w:pPr>
      <w:r w:rsidRPr="007279D8">
        <w:rPr>
          <w:rFonts w:hint="eastAsia"/>
          <w:color w:val="000000" w:themeColor="text1"/>
        </w:rPr>
        <w:lastRenderedPageBreak/>
        <w:t>另據連江縣政府表示，希望陸委會方面溝通陸方持續進行海域垃圾打撈作業，加強源頭整治、層層攔截、查處違法傾倒等污染管制措施，以有效減少海漂垃圾來源，並建立區域性合作將海漂垃圾及生活垃圾轉運大陸廈門焚化處理。</w:t>
      </w:r>
    </w:p>
    <w:p w:rsidR="008D4308" w:rsidRPr="007279D8" w:rsidRDefault="008D4308" w:rsidP="003E284A">
      <w:pPr>
        <w:pStyle w:val="3"/>
        <w:numPr>
          <w:ilvl w:val="2"/>
          <w:numId w:val="17"/>
        </w:numPr>
        <w:ind w:left="1360" w:hanging="680"/>
        <w:rPr>
          <w:color w:val="000000" w:themeColor="text1"/>
        </w:rPr>
      </w:pPr>
      <w:bookmarkStart w:id="141" w:name="_Toc427825589"/>
      <w:bookmarkStart w:id="142" w:name="_Toc427915149"/>
      <w:bookmarkStart w:id="143" w:name="_Toc429383889"/>
      <w:r w:rsidRPr="007279D8">
        <w:rPr>
          <w:rFonts w:hint="eastAsia"/>
          <w:color w:val="000000" w:themeColor="text1"/>
        </w:rPr>
        <w:t>將海漂</w:t>
      </w:r>
      <w:proofErr w:type="gramStart"/>
      <w:r w:rsidRPr="007279D8">
        <w:rPr>
          <w:rFonts w:hint="eastAsia"/>
          <w:color w:val="000000" w:themeColor="text1"/>
        </w:rPr>
        <w:t>垃圾回運大陸</w:t>
      </w:r>
      <w:proofErr w:type="gramEnd"/>
      <w:r w:rsidRPr="007279D8">
        <w:rPr>
          <w:rFonts w:hint="eastAsia"/>
          <w:color w:val="000000" w:themeColor="text1"/>
        </w:rPr>
        <w:t>處理之可行性</w:t>
      </w:r>
      <w:bookmarkEnd w:id="141"/>
      <w:bookmarkEnd w:id="142"/>
      <w:bookmarkEnd w:id="143"/>
    </w:p>
    <w:p w:rsidR="000C1CC3" w:rsidRPr="007279D8" w:rsidRDefault="000C1CC3" w:rsidP="003E284A">
      <w:pPr>
        <w:pStyle w:val="4"/>
        <w:numPr>
          <w:ilvl w:val="3"/>
          <w:numId w:val="17"/>
        </w:numPr>
        <w:ind w:left="1700" w:hanging="680"/>
        <w:rPr>
          <w:color w:val="000000" w:themeColor="text1"/>
        </w:rPr>
      </w:pPr>
      <w:proofErr w:type="gramStart"/>
      <w:r w:rsidRPr="007279D8">
        <w:rPr>
          <w:rFonts w:hint="eastAsia"/>
          <w:color w:val="000000" w:themeColor="text1"/>
        </w:rPr>
        <w:t>詢</w:t>
      </w:r>
      <w:proofErr w:type="gramEnd"/>
      <w:r w:rsidRPr="007279D8">
        <w:rPr>
          <w:rFonts w:hint="eastAsia"/>
          <w:color w:val="000000" w:themeColor="text1"/>
        </w:rPr>
        <w:t>據環保署表示，國際間有害廢棄物之越境轉移，係</w:t>
      </w:r>
      <w:proofErr w:type="gramStart"/>
      <w:r w:rsidRPr="007279D8">
        <w:rPr>
          <w:rFonts w:hint="eastAsia"/>
          <w:color w:val="000000" w:themeColor="text1"/>
        </w:rPr>
        <w:t>依循巴塞</w:t>
      </w:r>
      <w:proofErr w:type="gramEnd"/>
      <w:r w:rsidRPr="007279D8">
        <w:rPr>
          <w:rFonts w:hint="eastAsia"/>
          <w:color w:val="000000" w:themeColor="text1"/>
        </w:rPr>
        <w:t>爾公約(Basel Convention)規定辦理，公約主要目的為：減少有害廢棄物產生、避免跨國運送時造成環境污染及防止非法運送行為。我國雖非巴塞爾公約會員國，但仍積極參與公約相關事務，並將公約精神落實於管理法規，除要求輸出者應先取得接受國同意輸入許可，始得向地方主管機關申請核發輸出許可外，另有害廢棄物，更需先經中央主管機關同意，且對於輸出入之事業廢棄物，亦針對其申報資料進行勾</w:t>
      </w:r>
      <w:proofErr w:type="gramStart"/>
      <w:r w:rsidRPr="007279D8">
        <w:rPr>
          <w:rFonts w:hint="eastAsia"/>
          <w:color w:val="000000" w:themeColor="text1"/>
        </w:rPr>
        <w:t>稽</w:t>
      </w:r>
      <w:proofErr w:type="gramEnd"/>
      <w:r w:rsidRPr="007279D8">
        <w:rPr>
          <w:rFonts w:hint="eastAsia"/>
          <w:color w:val="000000" w:themeColor="text1"/>
        </w:rPr>
        <w:t>比對流向，確保妥善處理，並由海關協助邊境查核，以降低事業廢棄物違法輸出入之情事。</w:t>
      </w:r>
    </w:p>
    <w:p w:rsidR="000C1CC3" w:rsidRPr="007279D8" w:rsidRDefault="000C1CC3" w:rsidP="003E284A">
      <w:pPr>
        <w:pStyle w:val="4"/>
        <w:numPr>
          <w:ilvl w:val="3"/>
          <w:numId w:val="17"/>
        </w:numPr>
        <w:ind w:left="1700" w:hanging="680"/>
        <w:rPr>
          <w:color w:val="000000" w:themeColor="text1"/>
        </w:rPr>
      </w:pPr>
      <w:r w:rsidRPr="007279D8">
        <w:rPr>
          <w:rFonts w:hint="eastAsia"/>
          <w:color w:val="000000" w:themeColor="text1"/>
        </w:rPr>
        <w:t>依「事業廢棄物輸入輸出管理辦法」第3條第4項規定：事業、非事業及家戶產生之一般生活垃圾及其焚化灰渣，禁止輸入及輸出。另依中國大陸</w:t>
      </w:r>
      <w:proofErr w:type="gramStart"/>
      <w:r w:rsidRPr="007279D8">
        <w:rPr>
          <w:rFonts w:hint="eastAsia"/>
          <w:color w:val="000000" w:themeColor="text1"/>
        </w:rPr>
        <w:t>環保部等相關單位</w:t>
      </w:r>
      <w:proofErr w:type="gramEnd"/>
      <w:r w:rsidRPr="007279D8">
        <w:rPr>
          <w:rFonts w:hint="eastAsia"/>
          <w:color w:val="000000" w:themeColor="text1"/>
        </w:rPr>
        <w:t>共同發布之第12號令「固體廢物進口管理辦法」第11條規定，亦將「城市垃圾」列為禁止進口項目。</w:t>
      </w:r>
    </w:p>
    <w:p w:rsidR="000C1CC3" w:rsidRPr="007279D8" w:rsidRDefault="000C1CC3" w:rsidP="003E284A">
      <w:pPr>
        <w:pStyle w:val="4"/>
        <w:numPr>
          <w:ilvl w:val="3"/>
          <w:numId w:val="17"/>
        </w:numPr>
        <w:ind w:left="1700" w:hanging="680"/>
        <w:rPr>
          <w:color w:val="000000" w:themeColor="text1"/>
        </w:rPr>
      </w:pPr>
      <w:r w:rsidRPr="007279D8">
        <w:rPr>
          <w:rFonts w:hint="eastAsia"/>
          <w:color w:val="000000" w:themeColor="text1"/>
        </w:rPr>
        <w:t>大陸海漂垃圾</w:t>
      </w:r>
      <w:proofErr w:type="gramStart"/>
      <w:r w:rsidRPr="007279D8">
        <w:rPr>
          <w:rFonts w:hint="eastAsia"/>
          <w:color w:val="000000" w:themeColor="text1"/>
        </w:rPr>
        <w:t>打包回運大陸</w:t>
      </w:r>
      <w:proofErr w:type="gramEnd"/>
      <w:r w:rsidRPr="007279D8">
        <w:rPr>
          <w:rFonts w:hint="eastAsia"/>
          <w:color w:val="000000" w:themeColor="text1"/>
        </w:rPr>
        <w:t>涉及兩岸事務及法規面等問題，尚待克服，金門縣環保局已於104年4月10日</w:t>
      </w:r>
      <w:proofErr w:type="gramStart"/>
      <w:r w:rsidRPr="007279D8">
        <w:rPr>
          <w:rFonts w:hint="eastAsia"/>
          <w:color w:val="000000" w:themeColor="text1"/>
        </w:rPr>
        <w:t>環廢字</w:t>
      </w:r>
      <w:proofErr w:type="gramEnd"/>
      <w:r w:rsidRPr="007279D8">
        <w:rPr>
          <w:rFonts w:hint="eastAsia"/>
          <w:color w:val="000000" w:themeColor="text1"/>
        </w:rPr>
        <w:t>第104003774號函請修正「事業廢棄物輸入輸出管理辦法」第3條第4項規定，並經環保署104年4月16日環</w:t>
      </w:r>
      <w:proofErr w:type="gramStart"/>
      <w:r w:rsidRPr="007279D8">
        <w:rPr>
          <w:rFonts w:hint="eastAsia"/>
          <w:color w:val="000000" w:themeColor="text1"/>
        </w:rPr>
        <w:t>署廢字</w:t>
      </w:r>
      <w:proofErr w:type="gramEnd"/>
      <w:r w:rsidRPr="007279D8">
        <w:rPr>
          <w:rFonts w:hint="eastAsia"/>
          <w:color w:val="000000" w:themeColor="text1"/>
        </w:rPr>
        <w:t>第1040027906號函納入修法考量。</w:t>
      </w:r>
    </w:p>
    <w:p w:rsidR="000C1CC3" w:rsidRPr="007279D8" w:rsidRDefault="000C1CC3" w:rsidP="003E284A">
      <w:pPr>
        <w:pStyle w:val="4"/>
        <w:numPr>
          <w:ilvl w:val="3"/>
          <w:numId w:val="17"/>
        </w:numPr>
        <w:ind w:left="1700" w:hanging="680"/>
        <w:rPr>
          <w:color w:val="000000" w:themeColor="text1"/>
        </w:rPr>
      </w:pPr>
      <w:r w:rsidRPr="007279D8">
        <w:rPr>
          <w:rFonts w:hint="eastAsia"/>
          <w:color w:val="000000" w:themeColor="text1"/>
        </w:rPr>
        <w:lastRenderedPageBreak/>
        <w:t>本案本院委員於</w:t>
      </w:r>
      <w:r w:rsidR="007655EE" w:rsidRPr="007279D8">
        <w:rPr>
          <w:rFonts w:hint="eastAsia"/>
          <w:color w:val="000000" w:themeColor="text1"/>
        </w:rPr>
        <w:t>104年</w:t>
      </w:r>
      <w:r w:rsidRPr="007279D8">
        <w:rPr>
          <w:rFonts w:hint="eastAsia"/>
          <w:color w:val="000000" w:themeColor="text1"/>
        </w:rPr>
        <w:t>6月29日赴馬祖</w:t>
      </w:r>
      <w:r w:rsidR="00434AE0" w:rsidRPr="007279D8">
        <w:rPr>
          <w:rFonts w:hint="eastAsia"/>
          <w:color w:val="000000" w:themeColor="text1"/>
        </w:rPr>
        <w:t>詢問</w:t>
      </w:r>
      <w:r w:rsidR="00F4425E" w:rsidRPr="007279D8">
        <w:rPr>
          <w:rFonts w:hint="eastAsia"/>
          <w:color w:val="000000" w:themeColor="text1"/>
        </w:rPr>
        <w:t>時</w:t>
      </w:r>
      <w:r w:rsidRPr="007279D8">
        <w:rPr>
          <w:rFonts w:hint="eastAsia"/>
          <w:color w:val="000000" w:themeColor="text1"/>
        </w:rPr>
        <w:t>，曾提問有關大陸海漂</w:t>
      </w:r>
      <w:proofErr w:type="gramStart"/>
      <w:r w:rsidRPr="007279D8">
        <w:rPr>
          <w:rFonts w:hint="eastAsia"/>
          <w:color w:val="000000" w:themeColor="text1"/>
        </w:rPr>
        <w:t>垃圾回運大陸</w:t>
      </w:r>
      <w:proofErr w:type="gramEnd"/>
      <w:r w:rsidRPr="007279D8">
        <w:rPr>
          <w:rFonts w:hint="eastAsia"/>
          <w:color w:val="000000" w:themeColor="text1"/>
        </w:rPr>
        <w:t>可行性，據環保署</w:t>
      </w:r>
      <w:r w:rsidR="009B4411" w:rsidRPr="007279D8">
        <w:rPr>
          <w:rFonts w:hint="eastAsia"/>
          <w:color w:val="000000" w:themeColor="text1"/>
        </w:rPr>
        <w:t>張子敬副署長</w:t>
      </w:r>
      <w:r w:rsidRPr="007279D8">
        <w:rPr>
          <w:rFonts w:hint="eastAsia"/>
          <w:color w:val="000000" w:themeColor="text1"/>
        </w:rPr>
        <w:t>答復略</w:t>
      </w:r>
      <w:proofErr w:type="gramStart"/>
      <w:r w:rsidRPr="007279D8">
        <w:rPr>
          <w:rFonts w:hint="eastAsia"/>
          <w:color w:val="000000" w:themeColor="text1"/>
        </w:rPr>
        <w:t>以</w:t>
      </w:r>
      <w:proofErr w:type="gramEnd"/>
      <w:r w:rsidRPr="007279D8">
        <w:rPr>
          <w:rFonts w:hint="eastAsia"/>
          <w:color w:val="000000" w:themeColor="text1"/>
        </w:rPr>
        <w:t>：「有關海上垃圾漩渦技術方面，假使將海漂</w:t>
      </w:r>
      <w:proofErr w:type="gramStart"/>
      <w:r w:rsidRPr="007279D8">
        <w:rPr>
          <w:rFonts w:hint="eastAsia"/>
          <w:color w:val="000000" w:themeColor="text1"/>
        </w:rPr>
        <w:t>垃圾回運到</w:t>
      </w:r>
      <w:proofErr w:type="gramEnd"/>
      <w:r w:rsidRPr="007279D8">
        <w:rPr>
          <w:rFonts w:hint="eastAsia"/>
          <w:color w:val="000000" w:themeColor="text1"/>
        </w:rPr>
        <w:t>大陸去燒，但大陸處理的技術並不如我方，金馬地區本身能夠處理垃圾的規模又太小，故短期內運回</w:t>
      </w:r>
      <w:proofErr w:type="gramStart"/>
      <w:r w:rsidRPr="007279D8">
        <w:rPr>
          <w:rFonts w:hint="eastAsia"/>
          <w:color w:val="000000" w:themeColor="text1"/>
        </w:rPr>
        <w:t>本島燒還是</w:t>
      </w:r>
      <w:proofErr w:type="gramEnd"/>
      <w:r w:rsidRPr="007279D8">
        <w:rPr>
          <w:rFonts w:hint="eastAsia"/>
          <w:color w:val="000000" w:themeColor="text1"/>
        </w:rPr>
        <w:t>較為可行。」</w:t>
      </w:r>
    </w:p>
    <w:p w:rsidR="00EE7BEA" w:rsidRPr="007279D8" w:rsidRDefault="000C372D" w:rsidP="003E284A">
      <w:pPr>
        <w:pStyle w:val="4"/>
        <w:numPr>
          <w:ilvl w:val="3"/>
          <w:numId w:val="17"/>
        </w:numPr>
        <w:ind w:left="1700" w:hanging="680"/>
        <w:rPr>
          <w:color w:val="000000" w:themeColor="text1"/>
        </w:rPr>
      </w:pPr>
      <w:r w:rsidRPr="007279D8">
        <w:rPr>
          <w:rFonts w:hint="eastAsia"/>
          <w:color w:val="000000" w:themeColor="text1"/>
        </w:rPr>
        <w:t>福建省蘇樹林省長於104 年7 月20 日</w:t>
      </w:r>
      <w:proofErr w:type="gramStart"/>
      <w:r w:rsidRPr="007279D8">
        <w:rPr>
          <w:rFonts w:hint="eastAsia"/>
          <w:color w:val="000000" w:themeColor="text1"/>
        </w:rPr>
        <w:t>率團蒞金見證金廈接水</w:t>
      </w:r>
      <w:proofErr w:type="gramEnd"/>
      <w:r w:rsidRPr="007279D8">
        <w:rPr>
          <w:rFonts w:hint="eastAsia"/>
          <w:color w:val="000000" w:themeColor="text1"/>
        </w:rPr>
        <w:t>簽約儀式，並與金門縣陳福海縣長進行事務性溝通。其中針對金門垃圾送至福建省處理部分，據金門縣政府表示，蘇省長認為技術性問題不大，目前僅有雙方法規限制的部分尚須解決，蘇省長將就該問題請求大陸中央政府修法解決，</w:t>
      </w:r>
      <w:r w:rsidR="00143DFF" w:rsidRPr="007279D8">
        <w:rPr>
          <w:rFonts w:hint="eastAsia"/>
          <w:color w:val="000000" w:themeColor="text1"/>
        </w:rPr>
        <w:t>臺</w:t>
      </w:r>
      <w:r w:rsidRPr="007279D8">
        <w:rPr>
          <w:rFonts w:hint="eastAsia"/>
          <w:color w:val="000000" w:themeColor="text1"/>
        </w:rPr>
        <w:t>灣部分的法令修正亦請同步加速修正。</w:t>
      </w:r>
    </w:p>
    <w:p w:rsidR="000C1CC3" w:rsidRPr="007279D8" w:rsidRDefault="000C1CC3" w:rsidP="003E284A">
      <w:pPr>
        <w:pStyle w:val="4"/>
        <w:numPr>
          <w:ilvl w:val="3"/>
          <w:numId w:val="17"/>
        </w:numPr>
        <w:ind w:left="1700" w:hanging="680"/>
        <w:rPr>
          <w:color w:val="000000" w:themeColor="text1"/>
        </w:rPr>
      </w:pPr>
      <w:r w:rsidRPr="007279D8">
        <w:rPr>
          <w:rFonts w:hint="eastAsia"/>
          <w:color w:val="000000" w:themeColor="text1"/>
        </w:rPr>
        <w:t>本案本院委員於</w:t>
      </w:r>
      <w:r w:rsidR="007655EE" w:rsidRPr="007279D8">
        <w:rPr>
          <w:rFonts w:hint="eastAsia"/>
          <w:color w:val="000000" w:themeColor="text1"/>
        </w:rPr>
        <w:t>104年</w:t>
      </w:r>
      <w:r w:rsidRPr="007279D8">
        <w:rPr>
          <w:rFonts w:hint="eastAsia"/>
          <w:color w:val="000000" w:themeColor="text1"/>
        </w:rPr>
        <w:t>8月5日</w:t>
      </w:r>
      <w:r w:rsidR="00434AE0" w:rsidRPr="007279D8">
        <w:rPr>
          <w:rFonts w:hint="eastAsia"/>
          <w:color w:val="000000" w:themeColor="text1"/>
        </w:rPr>
        <w:t>詢問</w:t>
      </w:r>
      <w:r w:rsidR="00F4425E" w:rsidRPr="007279D8">
        <w:rPr>
          <w:rFonts w:hint="eastAsia"/>
          <w:color w:val="000000" w:themeColor="text1"/>
        </w:rPr>
        <w:t>時</w:t>
      </w:r>
      <w:r w:rsidRPr="007279D8">
        <w:rPr>
          <w:rFonts w:hint="eastAsia"/>
          <w:color w:val="000000" w:themeColor="text1"/>
        </w:rPr>
        <w:t>，曾提問有關離島地區處理海漂垃圾相關法規修改之可行性，茲就相關討論</w:t>
      </w:r>
      <w:proofErr w:type="gramStart"/>
      <w:r w:rsidRPr="007279D8">
        <w:rPr>
          <w:rFonts w:hint="eastAsia"/>
          <w:color w:val="000000" w:themeColor="text1"/>
        </w:rPr>
        <w:t>臚列如</w:t>
      </w:r>
      <w:proofErr w:type="gramEnd"/>
      <w:r w:rsidRPr="007279D8">
        <w:rPr>
          <w:rFonts w:hint="eastAsia"/>
          <w:color w:val="000000" w:themeColor="text1"/>
        </w:rPr>
        <w:t>下：</w:t>
      </w:r>
    </w:p>
    <w:p w:rsidR="000C1CC3" w:rsidRPr="007279D8" w:rsidRDefault="000C1CC3" w:rsidP="003E284A">
      <w:pPr>
        <w:pStyle w:val="5"/>
        <w:numPr>
          <w:ilvl w:val="4"/>
          <w:numId w:val="17"/>
        </w:numPr>
        <w:ind w:left="2041" w:hanging="680"/>
        <w:rPr>
          <w:color w:val="000000" w:themeColor="text1"/>
        </w:rPr>
      </w:pPr>
      <w:r w:rsidRPr="007279D8">
        <w:rPr>
          <w:rFonts w:hint="eastAsia"/>
          <w:color w:val="000000" w:themeColor="text1"/>
        </w:rPr>
        <w:t>金門縣政府</w:t>
      </w:r>
      <w:r w:rsidR="00D1428C" w:rsidRPr="007279D8">
        <w:rPr>
          <w:rFonts w:hint="eastAsia"/>
          <w:color w:val="000000" w:themeColor="text1"/>
        </w:rPr>
        <w:t>陳福海縣長</w:t>
      </w:r>
      <w:r w:rsidRPr="007279D8">
        <w:rPr>
          <w:rFonts w:hint="eastAsia"/>
          <w:color w:val="000000" w:themeColor="text1"/>
        </w:rPr>
        <w:t>表示: 「今年7月3日我赴廈門市，垃圾問題是我們訪問的重點之一，對岸的部分目前選擇廈門、泉州等地試點，就『事業廢棄物輸入輸出管理辦法』的管理辦法做修正勢在必行。對岸態度十分友善，但尚待相關法令修正。我是認為環保議題應用框架處理，避免去談太過細節技術的內容」、「以我</w:t>
      </w:r>
      <w:proofErr w:type="gramStart"/>
      <w:r w:rsidRPr="007279D8">
        <w:rPr>
          <w:rFonts w:hint="eastAsia"/>
          <w:color w:val="000000" w:themeColor="text1"/>
        </w:rPr>
        <w:t>這次談水的</w:t>
      </w:r>
      <w:proofErr w:type="gramEnd"/>
      <w:r w:rsidRPr="007279D8">
        <w:rPr>
          <w:rFonts w:hint="eastAsia"/>
          <w:color w:val="000000" w:themeColor="text1"/>
        </w:rPr>
        <w:t>經驗，我們對大陸的戰略思維必須清楚。離島地區的問題，若有中央相關法令的解套，如此我們的人過去談，便能告訴對岸請他們內部做相關解決，務實共同處理海漂垃圾問題」、「兩岸其實應務實的去談民生議題，我和福建省省長及國</w:t>
      </w:r>
      <w:proofErr w:type="gramStart"/>
      <w:r w:rsidR="00143DFF" w:rsidRPr="007279D8">
        <w:rPr>
          <w:rFonts w:hint="eastAsia"/>
          <w:color w:val="000000" w:themeColor="text1"/>
        </w:rPr>
        <w:t>臺</w:t>
      </w:r>
      <w:proofErr w:type="gramEnd"/>
      <w:r w:rsidRPr="007279D8">
        <w:rPr>
          <w:rFonts w:hint="eastAsia"/>
          <w:color w:val="000000" w:themeColor="text1"/>
        </w:rPr>
        <w:t>辦張志軍主任都有溝通此一</w:t>
      </w:r>
      <w:r w:rsidRPr="007279D8">
        <w:rPr>
          <w:rFonts w:hint="eastAsia"/>
          <w:color w:val="000000" w:themeColor="text1"/>
        </w:rPr>
        <w:lastRenderedPageBreak/>
        <w:t>方面。重點在不違法的狀態下，優先解決老百姓的問題。」</w:t>
      </w:r>
    </w:p>
    <w:p w:rsidR="000C1CC3" w:rsidRPr="007279D8" w:rsidRDefault="000C1CC3" w:rsidP="003E284A">
      <w:pPr>
        <w:pStyle w:val="5"/>
        <w:numPr>
          <w:ilvl w:val="4"/>
          <w:numId w:val="17"/>
        </w:numPr>
        <w:ind w:left="2041" w:hanging="680"/>
        <w:rPr>
          <w:color w:val="000000" w:themeColor="text1"/>
        </w:rPr>
      </w:pPr>
      <w:r w:rsidRPr="007279D8">
        <w:rPr>
          <w:rFonts w:hint="eastAsia"/>
          <w:color w:val="000000" w:themeColor="text1"/>
        </w:rPr>
        <w:t>金門縣環保局傅豫東</w:t>
      </w:r>
      <w:r w:rsidR="009B4411" w:rsidRPr="007279D8">
        <w:rPr>
          <w:rFonts w:hint="eastAsia"/>
          <w:color w:val="000000" w:themeColor="text1"/>
        </w:rPr>
        <w:t>局長</w:t>
      </w:r>
      <w:r w:rsidRPr="007279D8">
        <w:rPr>
          <w:rFonts w:hint="eastAsia"/>
          <w:color w:val="000000" w:themeColor="text1"/>
        </w:rPr>
        <w:t>表示: 「本府近半年與陸方聯繫密切，廢棄物的相關辦理規定，大陸是聯合國會員國，但</w:t>
      </w:r>
      <w:r w:rsidR="00143DFF" w:rsidRPr="007279D8">
        <w:rPr>
          <w:rFonts w:hint="eastAsia"/>
          <w:color w:val="000000" w:themeColor="text1"/>
        </w:rPr>
        <w:t>臺</w:t>
      </w:r>
      <w:r w:rsidRPr="007279D8">
        <w:rPr>
          <w:rFonts w:hint="eastAsia"/>
          <w:color w:val="000000" w:themeColor="text1"/>
        </w:rPr>
        <w:t>灣不是，受到大陸海漂垃圾影響的離島地區，是否應考量排除條款。現在目前的法規，『事業廢棄物輸入輸出管理辦法』是管理辦法，中央應有權限先作修正，如此</w:t>
      </w:r>
      <w:proofErr w:type="gramStart"/>
      <w:r w:rsidRPr="007279D8">
        <w:rPr>
          <w:rFonts w:hint="eastAsia"/>
          <w:color w:val="000000" w:themeColor="text1"/>
        </w:rPr>
        <w:t>一來，</w:t>
      </w:r>
      <w:proofErr w:type="gramEnd"/>
      <w:r w:rsidRPr="007279D8">
        <w:rPr>
          <w:rFonts w:hint="eastAsia"/>
          <w:color w:val="000000" w:themeColor="text1"/>
        </w:rPr>
        <w:t>我下周去對岸談，立場與力道皆會不同。」</w:t>
      </w:r>
    </w:p>
    <w:p w:rsidR="000C1CC3" w:rsidRPr="007279D8" w:rsidRDefault="000C1CC3" w:rsidP="003E284A">
      <w:pPr>
        <w:pStyle w:val="5"/>
        <w:numPr>
          <w:ilvl w:val="4"/>
          <w:numId w:val="17"/>
        </w:numPr>
        <w:ind w:left="2041" w:hanging="680"/>
        <w:rPr>
          <w:color w:val="000000" w:themeColor="text1"/>
        </w:rPr>
      </w:pPr>
      <w:r w:rsidRPr="007279D8">
        <w:rPr>
          <w:rFonts w:hint="eastAsia"/>
          <w:color w:val="000000" w:themeColor="text1"/>
        </w:rPr>
        <w:t>連江縣政府</w:t>
      </w:r>
      <w:r w:rsidR="00D1428C" w:rsidRPr="007279D8">
        <w:rPr>
          <w:rFonts w:hint="eastAsia"/>
          <w:color w:val="000000" w:themeColor="text1"/>
        </w:rPr>
        <w:t>劉增應縣長</w:t>
      </w:r>
      <w:r w:rsidRPr="007279D8">
        <w:rPr>
          <w:rFonts w:hint="eastAsia"/>
          <w:color w:val="000000" w:themeColor="text1"/>
        </w:rPr>
        <w:t>表示: 「我們希望成立一個專責的單位，以處理閩江過來的海漂垃圾，最後也盼望能夠把這些大陸海漂</w:t>
      </w:r>
      <w:proofErr w:type="gramStart"/>
      <w:r w:rsidRPr="007279D8">
        <w:rPr>
          <w:rFonts w:hint="eastAsia"/>
          <w:color w:val="000000" w:themeColor="text1"/>
        </w:rPr>
        <w:t>垃圾回運大陸</w:t>
      </w:r>
      <w:proofErr w:type="gramEnd"/>
      <w:r w:rsidRPr="007279D8">
        <w:rPr>
          <w:rFonts w:hint="eastAsia"/>
          <w:color w:val="000000" w:themeColor="text1"/>
        </w:rPr>
        <w:t>。」</w:t>
      </w:r>
    </w:p>
    <w:p w:rsidR="000C1CC3" w:rsidRPr="007279D8" w:rsidRDefault="0037044A" w:rsidP="003E284A">
      <w:pPr>
        <w:pStyle w:val="5"/>
        <w:numPr>
          <w:ilvl w:val="4"/>
          <w:numId w:val="17"/>
        </w:numPr>
        <w:ind w:left="2041" w:hanging="680"/>
        <w:rPr>
          <w:color w:val="000000" w:themeColor="text1"/>
        </w:rPr>
      </w:pPr>
      <w:r w:rsidRPr="007279D8">
        <w:rPr>
          <w:rFonts w:hint="eastAsia"/>
          <w:color w:val="000000" w:themeColor="text1"/>
        </w:rPr>
        <w:t>國發會黃萬翔副主委</w:t>
      </w:r>
      <w:r w:rsidR="000C1CC3" w:rsidRPr="007279D8">
        <w:rPr>
          <w:rFonts w:hint="eastAsia"/>
          <w:color w:val="000000" w:themeColor="text1"/>
        </w:rPr>
        <w:t>:「長期的談判可考量創新的</w:t>
      </w:r>
      <w:r w:rsidR="00552355" w:rsidRPr="007279D8">
        <w:rPr>
          <w:rFonts w:hint="eastAsia"/>
          <w:color w:val="000000" w:themeColor="text1"/>
        </w:rPr>
        <w:t>作法，</w:t>
      </w:r>
      <w:proofErr w:type="gramStart"/>
      <w:r w:rsidR="00552355" w:rsidRPr="007279D8">
        <w:rPr>
          <w:rFonts w:hint="eastAsia"/>
          <w:color w:val="000000" w:themeColor="text1"/>
        </w:rPr>
        <w:t>比如『</w:t>
      </w:r>
      <w:proofErr w:type="gramEnd"/>
      <w:r w:rsidR="00552355" w:rsidRPr="007279D8">
        <w:rPr>
          <w:rFonts w:hint="eastAsia"/>
          <w:color w:val="000000" w:themeColor="text1"/>
        </w:rPr>
        <w:t>輸入、輸出』用詞可以考量實際情形，有新辭彙說明。」</w:t>
      </w:r>
    </w:p>
    <w:p w:rsidR="000C1CC3" w:rsidRPr="007279D8" w:rsidRDefault="000C1CC3" w:rsidP="003E284A">
      <w:pPr>
        <w:pStyle w:val="5"/>
        <w:numPr>
          <w:ilvl w:val="4"/>
          <w:numId w:val="17"/>
        </w:numPr>
        <w:ind w:left="2041" w:hanging="680"/>
        <w:rPr>
          <w:color w:val="000000" w:themeColor="text1"/>
        </w:rPr>
      </w:pPr>
      <w:r w:rsidRPr="007279D8">
        <w:rPr>
          <w:rFonts w:hint="eastAsia"/>
          <w:color w:val="000000" w:themeColor="text1"/>
        </w:rPr>
        <w:t>環保署</w:t>
      </w:r>
      <w:r w:rsidR="009B4411" w:rsidRPr="007279D8">
        <w:rPr>
          <w:rFonts w:hint="eastAsia"/>
          <w:color w:val="000000" w:themeColor="text1"/>
        </w:rPr>
        <w:t>張子敬副署長</w:t>
      </w:r>
      <w:r w:rsidRPr="007279D8">
        <w:rPr>
          <w:rFonts w:hint="eastAsia"/>
          <w:color w:val="000000" w:themeColor="text1"/>
        </w:rPr>
        <w:t>: 「有關垃圾是否能夠出口，國際</w:t>
      </w:r>
      <w:proofErr w:type="gramStart"/>
      <w:r w:rsidRPr="007279D8">
        <w:rPr>
          <w:rFonts w:hint="eastAsia"/>
          <w:color w:val="000000" w:themeColor="text1"/>
        </w:rPr>
        <w:t>上有巴塞</w:t>
      </w:r>
      <w:proofErr w:type="gramEnd"/>
      <w:r w:rsidRPr="007279D8">
        <w:rPr>
          <w:rFonts w:hint="eastAsia"/>
          <w:color w:val="000000" w:themeColor="text1"/>
        </w:rPr>
        <w:t>爾公約，目前我國相關環保法規依該公約精神訂定，若修改『事業廢棄物輸入輸出管理辦法』，該署亦須面臨立法院的質詢。」</w:t>
      </w:r>
    </w:p>
    <w:p w:rsidR="008D4308" w:rsidRPr="007279D8" w:rsidRDefault="000C1CC3" w:rsidP="003E284A">
      <w:pPr>
        <w:pStyle w:val="5"/>
        <w:numPr>
          <w:ilvl w:val="4"/>
          <w:numId w:val="17"/>
        </w:numPr>
        <w:ind w:left="2041" w:hanging="680"/>
        <w:rPr>
          <w:color w:val="000000" w:themeColor="text1"/>
        </w:rPr>
      </w:pPr>
      <w:r w:rsidRPr="007279D8">
        <w:rPr>
          <w:rFonts w:hint="eastAsia"/>
          <w:color w:val="000000" w:themeColor="text1"/>
        </w:rPr>
        <w:t>陸委會</w:t>
      </w:r>
      <w:r w:rsidR="0037044A" w:rsidRPr="007279D8">
        <w:rPr>
          <w:rFonts w:hint="eastAsia"/>
          <w:color w:val="000000" w:themeColor="text1"/>
        </w:rPr>
        <w:t>林祖嘉副主委</w:t>
      </w:r>
      <w:r w:rsidRPr="007279D8">
        <w:rPr>
          <w:rFonts w:hint="eastAsia"/>
          <w:color w:val="000000" w:themeColor="text1"/>
        </w:rPr>
        <w:t>: 「未來該會與環保署仍持續努力與陸方溝通，另建議可思考比照金門引水，中央主管機關同意由地方政府合作方式處理，至於涉及法規修正事宜，面臨立法院審查會有較大障礙。」</w:t>
      </w:r>
    </w:p>
    <w:p w:rsidR="00BD243A" w:rsidRPr="007279D8" w:rsidRDefault="00486747" w:rsidP="003E284A">
      <w:pPr>
        <w:pStyle w:val="4"/>
        <w:numPr>
          <w:ilvl w:val="3"/>
          <w:numId w:val="17"/>
        </w:numPr>
        <w:ind w:left="1700" w:hanging="680"/>
        <w:rPr>
          <w:color w:val="000000" w:themeColor="text1"/>
        </w:rPr>
      </w:pPr>
      <w:r w:rsidRPr="007279D8">
        <w:rPr>
          <w:rFonts w:hint="eastAsia"/>
          <w:color w:val="000000" w:themeColor="text1"/>
        </w:rPr>
        <w:t>綜上</w:t>
      </w:r>
      <w:r w:rsidR="000C1CC3" w:rsidRPr="007279D8">
        <w:rPr>
          <w:rFonts w:hint="eastAsia"/>
          <w:color w:val="000000" w:themeColor="text1"/>
        </w:rPr>
        <w:t>，環保署</w:t>
      </w:r>
      <w:proofErr w:type="gramStart"/>
      <w:r w:rsidR="00F829B1" w:rsidRPr="007279D8">
        <w:rPr>
          <w:rFonts w:hint="eastAsia"/>
          <w:color w:val="000000" w:themeColor="text1"/>
        </w:rPr>
        <w:t>允應衡估</w:t>
      </w:r>
      <w:proofErr w:type="gramEnd"/>
      <w:r w:rsidR="00F829B1" w:rsidRPr="007279D8">
        <w:rPr>
          <w:rFonts w:hint="eastAsia"/>
          <w:color w:val="000000" w:themeColor="text1"/>
        </w:rPr>
        <w:t>當前離島地區大陸海漂垃圾實際清理</w:t>
      </w:r>
      <w:r w:rsidR="00AA4B3C" w:rsidRPr="007279D8">
        <w:rPr>
          <w:rFonts w:hint="eastAsia"/>
          <w:color w:val="000000" w:themeColor="text1"/>
        </w:rPr>
        <w:t>之民意</w:t>
      </w:r>
      <w:r w:rsidR="00F829B1" w:rsidRPr="007279D8">
        <w:rPr>
          <w:rFonts w:hint="eastAsia"/>
          <w:color w:val="000000" w:themeColor="text1"/>
        </w:rPr>
        <w:t>需求，</w:t>
      </w:r>
      <w:r w:rsidR="00BD243A" w:rsidRPr="007279D8">
        <w:rPr>
          <w:rFonts w:hint="eastAsia"/>
          <w:color w:val="000000" w:themeColor="text1"/>
        </w:rPr>
        <w:t>在維護金、馬離島地區居民權益原則下，</w:t>
      </w:r>
      <w:r w:rsidR="00AA4B3C" w:rsidRPr="007279D8">
        <w:rPr>
          <w:rFonts w:hint="eastAsia"/>
          <w:color w:val="000000" w:themeColor="text1"/>
        </w:rPr>
        <w:t>協調尋求</w:t>
      </w:r>
      <w:r w:rsidR="00BD243A" w:rsidRPr="007279D8">
        <w:rPr>
          <w:rFonts w:hint="eastAsia"/>
          <w:color w:val="000000" w:themeColor="text1"/>
        </w:rPr>
        <w:t>將海漂</w:t>
      </w:r>
      <w:proofErr w:type="gramStart"/>
      <w:r w:rsidR="00BD243A" w:rsidRPr="007279D8">
        <w:rPr>
          <w:rFonts w:hint="eastAsia"/>
          <w:color w:val="000000" w:themeColor="text1"/>
        </w:rPr>
        <w:t>垃圾回運大陸</w:t>
      </w:r>
      <w:proofErr w:type="gramEnd"/>
      <w:r w:rsidR="00BD243A" w:rsidRPr="007279D8">
        <w:rPr>
          <w:rFonts w:hint="eastAsia"/>
          <w:color w:val="000000" w:themeColor="text1"/>
        </w:rPr>
        <w:lastRenderedPageBreak/>
        <w:t>處理之可行性。</w:t>
      </w:r>
    </w:p>
    <w:p w:rsidR="008D4308" w:rsidRPr="007279D8" w:rsidRDefault="00BD243A" w:rsidP="003E284A">
      <w:pPr>
        <w:pStyle w:val="3"/>
        <w:numPr>
          <w:ilvl w:val="2"/>
          <w:numId w:val="17"/>
        </w:numPr>
        <w:ind w:left="1360" w:hanging="680"/>
        <w:rPr>
          <w:rFonts w:ascii="Calibri" w:hAnsi="Calibri"/>
          <w:color w:val="000000" w:themeColor="text1"/>
          <w:sz w:val="24"/>
          <w:szCs w:val="24"/>
        </w:rPr>
      </w:pPr>
      <w:bookmarkStart w:id="144" w:name="_Toc427825590"/>
      <w:bookmarkStart w:id="145" w:name="_Toc427915150"/>
      <w:bookmarkStart w:id="146" w:name="_Toc429383890"/>
      <w:r w:rsidRPr="007279D8">
        <w:rPr>
          <w:rFonts w:hint="eastAsia"/>
          <w:color w:val="000000" w:themeColor="text1"/>
        </w:rPr>
        <w:t>關</w:t>
      </w:r>
      <w:r w:rsidR="008D4308" w:rsidRPr="007279D8">
        <w:rPr>
          <w:rFonts w:hint="eastAsia"/>
          <w:color w:val="000000" w:themeColor="text1"/>
        </w:rPr>
        <w:t>於大陸海漂垃圾問題，</w:t>
      </w:r>
      <w:r w:rsidRPr="007279D8">
        <w:rPr>
          <w:rFonts w:hint="eastAsia"/>
          <w:color w:val="000000" w:themeColor="text1"/>
        </w:rPr>
        <w:t>經查</w:t>
      </w:r>
      <w:r w:rsidR="008D4308" w:rsidRPr="007279D8">
        <w:rPr>
          <w:rFonts w:hint="eastAsia"/>
          <w:color w:val="000000" w:themeColor="text1"/>
        </w:rPr>
        <w:t>金門及連江縣政府每年編列預算或行政院環保署補助經費清除大陸海漂垃圾，僅能治標，須配合陸委會與環保署加強與大陸相關部門的協商，嚴格控管大陸垃圾的處理，標本共治，才能有效減緩或杜絕大量海漂垃圾的產生。而此有賴兩岸環境保護合作</w:t>
      </w:r>
      <w:proofErr w:type="gramStart"/>
      <w:r w:rsidR="008D4308" w:rsidRPr="007279D8">
        <w:rPr>
          <w:rFonts w:hint="eastAsia"/>
          <w:color w:val="000000" w:themeColor="text1"/>
        </w:rPr>
        <w:t>協議之洽簽</w:t>
      </w:r>
      <w:proofErr w:type="gramEnd"/>
      <w:r w:rsidR="008D4308" w:rsidRPr="007279D8">
        <w:rPr>
          <w:rFonts w:hint="eastAsia"/>
          <w:color w:val="000000" w:themeColor="text1"/>
        </w:rPr>
        <w:t>與執行，由協議所建立的正式溝通與聯繫平台，使兩岸中央與地方層級針對如何有效解決大陸海漂垃圾問題，直接進行對話與溝通，共同</w:t>
      </w:r>
      <w:proofErr w:type="gramStart"/>
      <w:r w:rsidR="008D4308" w:rsidRPr="007279D8">
        <w:rPr>
          <w:rFonts w:hint="eastAsia"/>
          <w:color w:val="000000" w:themeColor="text1"/>
        </w:rPr>
        <w:t>研</w:t>
      </w:r>
      <w:proofErr w:type="gramEnd"/>
      <w:r w:rsidR="008D4308" w:rsidRPr="007279D8">
        <w:rPr>
          <w:rFonts w:hint="eastAsia"/>
          <w:color w:val="000000" w:themeColor="text1"/>
        </w:rPr>
        <w:t>商最佳解決對策</w:t>
      </w:r>
      <w:r w:rsidR="005D6D46" w:rsidRPr="007279D8">
        <w:rPr>
          <w:rFonts w:hint="eastAsia"/>
          <w:color w:val="000000" w:themeColor="text1"/>
        </w:rPr>
        <w:t>，不論是針對環境教育、海上垃圾攔截技術合作等，透過雙方交流管道加以落實執行</w:t>
      </w:r>
      <w:r w:rsidR="00A952A0" w:rsidRPr="007279D8">
        <w:rPr>
          <w:rFonts w:hint="eastAsia"/>
          <w:color w:val="000000" w:themeColor="text1"/>
        </w:rPr>
        <w:t>，</w:t>
      </w:r>
      <w:r w:rsidR="005D6D46" w:rsidRPr="007279D8">
        <w:rPr>
          <w:rFonts w:hint="eastAsia"/>
          <w:color w:val="000000" w:themeColor="text1"/>
        </w:rPr>
        <w:t>共創多贏局面。</w:t>
      </w:r>
      <w:proofErr w:type="gramStart"/>
      <w:r w:rsidR="00A952A0" w:rsidRPr="007279D8">
        <w:rPr>
          <w:rFonts w:hint="eastAsia"/>
          <w:color w:val="000000" w:themeColor="text1"/>
        </w:rPr>
        <w:t>總之</w:t>
      </w:r>
      <w:r w:rsidR="008D4308" w:rsidRPr="007279D8">
        <w:rPr>
          <w:rFonts w:hint="eastAsia"/>
          <w:color w:val="000000" w:themeColor="text1"/>
        </w:rPr>
        <w:t>，</w:t>
      </w:r>
      <w:proofErr w:type="gramEnd"/>
      <w:r w:rsidR="008D4308" w:rsidRPr="007279D8">
        <w:rPr>
          <w:rFonts w:hint="eastAsia"/>
          <w:color w:val="000000" w:themeColor="text1"/>
        </w:rPr>
        <w:t>陸委會及環保署應在維護金、馬離島地區居民權益原則下，</w:t>
      </w:r>
      <w:r w:rsidR="000C1CC3" w:rsidRPr="007279D8">
        <w:rPr>
          <w:rFonts w:hint="eastAsia"/>
          <w:color w:val="000000" w:themeColor="text1"/>
        </w:rPr>
        <w:t>透過辦理溝通、說明或諮詢座談會的方式，多聽取金、馬離島地區居民</w:t>
      </w:r>
      <w:r w:rsidR="00681FF1" w:rsidRPr="007279D8">
        <w:rPr>
          <w:rFonts w:hint="eastAsia"/>
          <w:color w:val="000000" w:themeColor="text1"/>
        </w:rPr>
        <w:t>之需求與</w:t>
      </w:r>
      <w:r w:rsidR="000C1CC3" w:rsidRPr="007279D8">
        <w:rPr>
          <w:rFonts w:hint="eastAsia"/>
          <w:color w:val="000000" w:themeColor="text1"/>
        </w:rPr>
        <w:t>意見，</w:t>
      </w:r>
      <w:r w:rsidR="008D4308" w:rsidRPr="007279D8">
        <w:rPr>
          <w:rFonts w:hint="eastAsia"/>
          <w:color w:val="000000" w:themeColor="text1"/>
        </w:rPr>
        <w:t>擱置政治及文字用語爭議，</w:t>
      </w:r>
      <w:proofErr w:type="gramStart"/>
      <w:r w:rsidR="008D4308" w:rsidRPr="007279D8">
        <w:rPr>
          <w:rFonts w:hint="eastAsia"/>
          <w:color w:val="000000" w:themeColor="text1"/>
        </w:rPr>
        <w:t>研</w:t>
      </w:r>
      <w:proofErr w:type="gramEnd"/>
      <w:r w:rsidR="008D4308" w:rsidRPr="007279D8">
        <w:rPr>
          <w:rFonts w:hint="eastAsia"/>
          <w:color w:val="000000" w:themeColor="text1"/>
        </w:rPr>
        <w:t>擬具體解決海漂垃圾方式，包括探求將海漂</w:t>
      </w:r>
      <w:proofErr w:type="gramStart"/>
      <w:r w:rsidR="008D4308" w:rsidRPr="007279D8">
        <w:rPr>
          <w:rFonts w:hint="eastAsia"/>
          <w:color w:val="000000" w:themeColor="text1"/>
        </w:rPr>
        <w:t>垃圾回運大陸</w:t>
      </w:r>
      <w:proofErr w:type="gramEnd"/>
      <w:r w:rsidR="008D4308" w:rsidRPr="007279D8">
        <w:rPr>
          <w:rFonts w:hint="eastAsia"/>
          <w:color w:val="000000" w:themeColor="text1"/>
        </w:rPr>
        <w:t>處理之可行性等，</w:t>
      </w:r>
      <w:r w:rsidR="00681FF1" w:rsidRPr="007279D8">
        <w:rPr>
          <w:rFonts w:hint="eastAsia"/>
          <w:color w:val="000000" w:themeColor="text1"/>
        </w:rPr>
        <w:t>並</w:t>
      </w:r>
      <w:r w:rsidR="008D4308" w:rsidRPr="007279D8">
        <w:rPr>
          <w:rFonts w:hint="eastAsia"/>
          <w:color w:val="000000" w:themeColor="text1"/>
        </w:rPr>
        <w:t>持續積極與中國大陸協商，力促陸方將海漂垃圾議題定調為兩岸特殊事務，將之納入兩岸環境保護合作協議草案之子議題。</w:t>
      </w:r>
      <w:bookmarkEnd w:id="144"/>
      <w:bookmarkEnd w:id="145"/>
      <w:bookmarkEnd w:id="146"/>
    </w:p>
    <w:bookmarkEnd w:id="48"/>
    <w:bookmarkEnd w:id="49"/>
    <w:bookmarkEnd w:id="50"/>
    <w:bookmarkEnd w:id="51"/>
    <w:bookmarkEnd w:id="52"/>
    <w:bookmarkEnd w:id="53"/>
    <w:bookmarkEnd w:id="54"/>
    <w:bookmarkEnd w:id="55"/>
    <w:bookmarkEnd w:id="56"/>
    <w:p w:rsidR="00943773" w:rsidRDefault="00943773" w:rsidP="00943773">
      <w:pPr>
        <w:widowControl/>
        <w:kinsoku w:val="0"/>
        <w:ind w:left="4439"/>
        <w:jc w:val="both"/>
        <w:outlineLvl w:val="0"/>
        <w:rPr>
          <w:rFonts w:hint="eastAsia"/>
          <w:bCs/>
          <w:color w:val="000000" w:themeColor="text1"/>
          <w:spacing w:val="12"/>
          <w:kern w:val="0"/>
          <w:sz w:val="40"/>
        </w:rPr>
      </w:pPr>
    </w:p>
    <w:p w:rsidR="00943773" w:rsidRDefault="00943773" w:rsidP="00943773">
      <w:pPr>
        <w:widowControl/>
        <w:kinsoku w:val="0"/>
        <w:ind w:left="4439"/>
        <w:jc w:val="both"/>
        <w:outlineLvl w:val="0"/>
        <w:rPr>
          <w:rFonts w:hint="eastAsia"/>
          <w:bCs/>
          <w:color w:val="000000" w:themeColor="text1"/>
          <w:spacing w:val="12"/>
          <w:kern w:val="0"/>
          <w:sz w:val="40"/>
        </w:rPr>
      </w:pPr>
    </w:p>
    <w:p w:rsidR="00943773" w:rsidRDefault="00943773" w:rsidP="00943773">
      <w:pPr>
        <w:widowControl/>
        <w:kinsoku w:val="0"/>
        <w:jc w:val="both"/>
        <w:outlineLvl w:val="0"/>
        <w:rPr>
          <w:rFonts w:hint="eastAsia"/>
          <w:bCs/>
          <w:color w:val="000000" w:themeColor="text1"/>
          <w:spacing w:val="12"/>
          <w:kern w:val="0"/>
          <w:sz w:val="40"/>
        </w:rPr>
      </w:pPr>
      <w:r>
        <w:rPr>
          <w:rFonts w:hint="eastAsia"/>
          <w:bCs/>
          <w:color w:val="000000" w:themeColor="text1"/>
          <w:spacing w:val="12"/>
          <w:kern w:val="0"/>
          <w:sz w:val="40"/>
        </w:rPr>
        <w:t xml:space="preserve">      </w:t>
      </w:r>
      <w:r w:rsidR="00394149" w:rsidRPr="00943773">
        <w:rPr>
          <w:rFonts w:hint="eastAsia"/>
          <w:bCs/>
          <w:color w:val="000000" w:themeColor="text1"/>
          <w:spacing w:val="12"/>
          <w:kern w:val="0"/>
          <w:sz w:val="40"/>
        </w:rPr>
        <w:t>調查委員：</w:t>
      </w:r>
      <w:r>
        <w:rPr>
          <w:rFonts w:hint="eastAsia"/>
          <w:bCs/>
          <w:color w:val="000000" w:themeColor="text1"/>
          <w:spacing w:val="12"/>
          <w:kern w:val="0"/>
          <w:sz w:val="40"/>
        </w:rPr>
        <w:t>包委員宗</w:t>
      </w:r>
      <w:proofErr w:type="gramStart"/>
      <w:r>
        <w:rPr>
          <w:rFonts w:hint="eastAsia"/>
          <w:bCs/>
          <w:color w:val="000000" w:themeColor="text1"/>
          <w:spacing w:val="12"/>
          <w:kern w:val="0"/>
          <w:sz w:val="40"/>
        </w:rPr>
        <w:t>和</w:t>
      </w:r>
      <w:proofErr w:type="gramEnd"/>
    </w:p>
    <w:p w:rsidR="00943773" w:rsidRDefault="00943773" w:rsidP="00943773">
      <w:pPr>
        <w:widowControl/>
        <w:kinsoku w:val="0"/>
        <w:jc w:val="both"/>
        <w:outlineLvl w:val="0"/>
        <w:rPr>
          <w:rFonts w:hint="eastAsia"/>
          <w:bCs/>
          <w:color w:val="000000" w:themeColor="text1"/>
          <w:spacing w:val="12"/>
          <w:kern w:val="0"/>
          <w:sz w:val="40"/>
        </w:rPr>
      </w:pPr>
      <w:r>
        <w:rPr>
          <w:rFonts w:hint="eastAsia"/>
          <w:bCs/>
          <w:color w:val="000000" w:themeColor="text1"/>
          <w:spacing w:val="12"/>
          <w:kern w:val="0"/>
          <w:sz w:val="40"/>
        </w:rPr>
        <w:t xml:space="preserve">               </w:t>
      </w:r>
      <w:r>
        <w:rPr>
          <w:rFonts w:hint="eastAsia"/>
          <w:bCs/>
          <w:color w:val="000000" w:themeColor="text1"/>
          <w:spacing w:val="12"/>
          <w:kern w:val="0"/>
          <w:sz w:val="40"/>
        </w:rPr>
        <w:t>王委員美玉</w:t>
      </w:r>
      <w:r>
        <w:rPr>
          <w:rFonts w:hint="eastAsia"/>
          <w:bCs/>
          <w:color w:val="000000" w:themeColor="text1"/>
          <w:spacing w:val="12"/>
          <w:kern w:val="0"/>
          <w:sz w:val="40"/>
        </w:rPr>
        <w:t xml:space="preserve">   </w:t>
      </w:r>
    </w:p>
    <w:p w:rsidR="00394149" w:rsidRPr="00943773" w:rsidRDefault="00943773" w:rsidP="00943773">
      <w:pPr>
        <w:widowControl/>
        <w:kinsoku w:val="0"/>
        <w:jc w:val="both"/>
        <w:outlineLvl w:val="0"/>
        <w:rPr>
          <w:bCs/>
          <w:color w:val="000000" w:themeColor="text1"/>
          <w:kern w:val="0"/>
          <w:sz w:val="40"/>
        </w:rPr>
      </w:pPr>
      <w:r>
        <w:rPr>
          <w:rFonts w:hint="eastAsia"/>
          <w:bCs/>
          <w:color w:val="000000" w:themeColor="text1"/>
          <w:spacing w:val="12"/>
          <w:kern w:val="0"/>
          <w:sz w:val="40"/>
        </w:rPr>
        <w:t xml:space="preserve">               </w:t>
      </w:r>
      <w:r>
        <w:rPr>
          <w:rFonts w:hint="eastAsia"/>
          <w:bCs/>
          <w:color w:val="000000" w:themeColor="text1"/>
          <w:spacing w:val="12"/>
          <w:kern w:val="0"/>
          <w:sz w:val="40"/>
        </w:rPr>
        <w:t>江委員</w:t>
      </w:r>
      <w:proofErr w:type="gramStart"/>
      <w:r>
        <w:rPr>
          <w:rFonts w:hint="eastAsia"/>
          <w:bCs/>
          <w:color w:val="000000" w:themeColor="text1"/>
          <w:spacing w:val="12"/>
          <w:kern w:val="0"/>
          <w:sz w:val="40"/>
        </w:rPr>
        <w:t>綺雯</w:t>
      </w:r>
      <w:proofErr w:type="gramEnd"/>
    </w:p>
    <w:p w:rsidR="00394149" w:rsidRPr="007279D8" w:rsidRDefault="00394149">
      <w:pPr>
        <w:pStyle w:val="a5"/>
        <w:kinsoku w:val="0"/>
        <w:spacing w:before="0" w:after="0"/>
        <w:ind w:leftChars="1100" w:left="3742" w:firstLineChars="500" w:firstLine="2021"/>
        <w:jc w:val="both"/>
        <w:rPr>
          <w:b w:val="0"/>
          <w:bCs/>
          <w:snapToGrid/>
          <w:color w:val="000000" w:themeColor="text1"/>
          <w:spacing w:val="12"/>
          <w:kern w:val="0"/>
        </w:rPr>
      </w:pPr>
    </w:p>
    <w:p w:rsidR="00394149" w:rsidRPr="007279D8" w:rsidRDefault="00394149">
      <w:pPr>
        <w:pStyle w:val="a5"/>
        <w:kinsoku w:val="0"/>
        <w:spacing w:before="0" w:after="0"/>
        <w:ind w:leftChars="1100" w:left="3742" w:firstLineChars="500" w:firstLine="2021"/>
        <w:jc w:val="both"/>
        <w:rPr>
          <w:b w:val="0"/>
          <w:bCs/>
          <w:snapToGrid/>
          <w:color w:val="000000" w:themeColor="text1"/>
          <w:spacing w:val="12"/>
          <w:kern w:val="0"/>
        </w:rPr>
      </w:pPr>
    </w:p>
    <w:bookmarkEnd w:id="0"/>
    <w:p w:rsidR="00394149" w:rsidRPr="007279D8" w:rsidRDefault="00394149">
      <w:pPr>
        <w:pStyle w:val="a5"/>
        <w:kinsoku w:val="0"/>
        <w:spacing w:before="0" w:after="0"/>
        <w:ind w:leftChars="1100" w:left="3742" w:firstLineChars="500" w:firstLine="2021"/>
        <w:jc w:val="both"/>
        <w:rPr>
          <w:b w:val="0"/>
          <w:bCs/>
          <w:snapToGrid/>
          <w:color w:val="000000" w:themeColor="text1"/>
          <w:spacing w:val="12"/>
          <w:kern w:val="0"/>
        </w:rPr>
      </w:pPr>
    </w:p>
    <w:sectPr w:rsidR="00394149" w:rsidRPr="007279D8" w:rsidSect="00DD1A8A">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773" w:rsidRDefault="00943773">
      <w:r>
        <w:separator/>
      </w:r>
    </w:p>
  </w:endnote>
  <w:endnote w:type="continuationSeparator" w:id="0">
    <w:p w:rsidR="00943773" w:rsidRDefault="0094377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73" w:rsidRDefault="00943773">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1941FD">
      <w:rPr>
        <w:rStyle w:val="a7"/>
        <w:noProof/>
        <w:sz w:val="24"/>
      </w:rPr>
      <w:t>27</w:t>
    </w:r>
    <w:r>
      <w:rPr>
        <w:rStyle w:val="a7"/>
        <w:sz w:val="24"/>
      </w:rPr>
      <w:fldChar w:fldCharType="end"/>
    </w:r>
  </w:p>
  <w:p w:rsidR="00943773" w:rsidRDefault="0094377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773" w:rsidRDefault="00943773">
      <w:r>
        <w:separator/>
      </w:r>
    </w:p>
  </w:footnote>
  <w:footnote w:type="continuationSeparator" w:id="0">
    <w:p w:rsidR="00943773" w:rsidRDefault="009437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B75AA3"/>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0F5E3ACD"/>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959"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40E010C"/>
    <w:multiLevelType w:val="multilevel"/>
    <w:tmpl w:val="0394BB72"/>
    <w:lvl w:ilvl="0">
      <w:start w:val="1"/>
      <w:numFmt w:val="ideographLegalTraditional"/>
      <w:suff w:val="nothing"/>
      <w:lvlText w:val="%1、"/>
      <w:lvlJc w:val="left"/>
      <w:pPr>
        <w:ind w:left="983"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842"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4814AE8"/>
    <w:multiLevelType w:val="multilevel"/>
    <w:tmpl w:val="0394BB7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8A11E48"/>
    <w:multiLevelType w:val="multilevel"/>
    <w:tmpl w:val="A39C0D6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B996FA3"/>
    <w:multiLevelType w:val="multilevel"/>
    <w:tmpl w:val="A39C0D6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nsid w:val="1C3147EE"/>
    <w:multiLevelType w:val="multilevel"/>
    <w:tmpl w:val="0394BB7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842"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
    <w:nsid w:val="263A4ADF"/>
    <w:multiLevelType w:val="multilevel"/>
    <w:tmpl w:val="0394BB7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
    <w:nsid w:val="3200778A"/>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
    <w:nsid w:val="349201CA"/>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959"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
    <w:nsid w:val="370B6761"/>
    <w:multiLevelType w:val="multilevel"/>
    <w:tmpl w:val="A39C0D6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
    <w:nsid w:val="389037FE"/>
    <w:multiLevelType w:val="multilevel"/>
    <w:tmpl w:val="922AE5F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
    <w:nsid w:val="3A906A9E"/>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
    <w:nsid w:val="437C2403"/>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4101"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
    <w:nsid w:val="46294F09"/>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
    <w:nsid w:val="46C36A70"/>
    <w:multiLevelType w:val="multilevel"/>
    <w:tmpl w:val="0394BB7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
    <w:nsid w:val="4B8566EF"/>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959"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
    <w:nsid w:val="4D5B5DA5"/>
    <w:multiLevelType w:val="multilevel"/>
    <w:tmpl w:val="0394BB7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
    <w:nsid w:val="4F257AA1"/>
    <w:multiLevelType w:val="multilevel"/>
    <w:tmpl w:val="0394BB7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842"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1">
    <w:nsid w:val="520A141D"/>
    <w:multiLevelType w:val="multilevel"/>
    <w:tmpl w:val="ECAE6B6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2">
    <w:nsid w:val="641E1E2E"/>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961"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3">
    <w:nsid w:val="6625711C"/>
    <w:multiLevelType w:val="multilevel"/>
    <w:tmpl w:val="0394BB7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4">
    <w:nsid w:val="6E6E47D3"/>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959"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5">
    <w:nsid w:val="773873F5"/>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961"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6">
    <w:nsid w:val="774904D9"/>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7">
    <w:nsid w:val="7BA71853"/>
    <w:multiLevelType w:val="multilevel"/>
    <w:tmpl w:val="30F2FC0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8">
    <w:nsid w:val="7D975449"/>
    <w:multiLevelType w:val="multilevel"/>
    <w:tmpl w:val="0394BB7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817" w:hanging="698"/>
      </w:pPr>
      <w:rPr>
        <w:rFonts w:ascii="標楷體" w:eastAsia="標楷體" w:hint="eastAsia"/>
        <w:b w:val="0"/>
        <w:i w:val="0"/>
        <w:color w:val="000000" w:themeColor="text1"/>
        <w:spacing w:val="0"/>
        <w:w w:val="100"/>
        <w:position w:val="0"/>
        <w:sz w:val="32"/>
        <w:lang w:val="en-US"/>
      </w:rPr>
    </w:lvl>
    <w:lvl w:ilvl="4">
      <w:start w:val="1"/>
      <w:numFmt w:val="decimalFullWidth"/>
      <w:suff w:val="nothing"/>
      <w:lvlText w:val="(%5)"/>
      <w:lvlJc w:val="left"/>
      <w:pPr>
        <w:ind w:left="367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3"/>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7">
    <w:abstractNumId w:val="13"/>
  </w:num>
  <w:num w:numId="8">
    <w:abstractNumId w:val="21"/>
  </w:num>
  <w:num w:numId="9">
    <w:abstractNumId w:val="9"/>
  </w:num>
  <w:num w:numId="10">
    <w:abstractNumId w:val="10"/>
  </w:num>
  <w:num w:numId="11">
    <w:abstractNumId w:val="19"/>
  </w:num>
  <w:num w:numId="12">
    <w:abstractNumId w:val="23"/>
  </w:num>
  <w:num w:numId="13">
    <w:abstractNumId w:val="4"/>
  </w:num>
  <w:num w:numId="14">
    <w:abstractNumId w:val="17"/>
  </w:num>
  <w:num w:numId="15">
    <w:abstractNumId w:val="8"/>
  </w:num>
  <w:num w:numId="16">
    <w:abstractNumId w:val="5"/>
  </w:num>
  <w:num w:numId="17">
    <w:abstractNumId w:val="7"/>
  </w:num>
  <w:num w:numId="18">
    <w:abstractNumId w:val="12"/>
  </w:num>
  <w:num w:numId="19">
    <w:abstractNumId w:val="28"/>
  </w:num>
  <w:num w:numId="20">
    <w:abstractNumId w:val="24"/>
  </w:num>
  <w:num w:numId="21">
    <w:abstractNumId w:val="20"/>
  </w:num>
  <w:num w:numId="22">
    <w:abstractNumId w:val="2"/>
  </w:num>
  <w:num w:numId="23">
    <w:abstractNumId w:val="11"/>
  </w:num>
  <w:num w:numId="24">
    <w:abstractNumId w:val="14"/>
  </w:num>
  <w:num w:numId="25">
    <w:abstractNumId w:val="1"/>
  </w:num>
  <w:num w:numId="26">
    <w:abstractNumId w:val="15"/>
  </w:num>
  <w:num w:numId="27">
    <w:abstractNumId w:val="26"/>
  </w:num>
  <w:num w:numId="28">
    <w:abstractNumId w:val="27"/>
  </w:num>
  <w:num w:numId="29">
    <w:abstractNumId w:val="16"/>
  </w:num>
  <w:num w:numId="30">
    <w:abstractNumId w:val="22"/>
  </w:num>
  <w:num w:numId="31">
    <w:abstractNumId w:val="18"/>
  </w:num>
  <w:num w:numId="32">
    <w:abstractNumId w:val="2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attachedTemplate r:id="rId1"/>
  <w:mailMerge>
    <w:mainDocumentType w:val="mailingLabels"/>
    <w:linkToQuery/>
    <w:dataType w:val="textFile"/>
    <w:connectString w:val=""/>
    <w:query w:val="SELECT * FROM D:\派查資料.doc"/>
    <w:activeRecord w:val="8"/>
  </w:mailMerge>
  <w:defaultTabStop w:val="0"/>
  <w:drawingGridHorizontalSpacing w:val="170"/>
  <w:drawingGridVerticalSpacing w:val="457"/>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D5033"/>
    <w:rsid w:val="000010EC"/>
    <w:rsid w:val="00003264"/>
    <w:rsid w:val="00003474"/>
    <w:rsid w:val="000062CA"/>
    <w:rsid w:val="00010AC9"/>
    <w:rsid w:val="00010D11"/>
    <w:rsid w:val="000215A0"/>
    <w:rsid w:val="000216BA"/>
    <w:rsid w:val="000241E3"/>
    <w:rsid w:val="00025AA8"/>
    <w:rsid w:val="00026248"/>
    <w:rsid w:val="000316DA"/>
    <w:rsid w:val="00031FCE"/>
    <w:rsid w:val="000378A8"/>
    <w:rsid w:val="000409AC"/>
    <w:rsid w:val="00042151"/>
    <w:rsid w:val="000431A5"/>
    <w:rsid w:val="00046ACD"/>
    <w:rsid w:val="00047D8A"/>
    <w:rsid w:val="00050BAB"/>
    <w:rsid w:val="000523FD"/>
    <w:rsid w:val="00052DA8"/>
    <w:rsid w:val="00057940"/>
    <w:rsid w:val="00060612"/>
    <w:rsid w:val="00060EF8"/>
    <w:rsid w:val="00064A31"/>
    <w:rsid w:val="00066DB8"/>
    <w:rsid w:val="00070895"/>
    <w:rsid w:val="00071CEA"/>
    <w:rsid w:val="000741D9"/>
    <w:rsid w:val="000812A9"/>
    <w:rsid w:val="000836DC"/>
    <w:rsid w:val="000866D2"/>
    <w:rsid w:val="00091654"/>
    <w:rsid w:val="000B7E46"/>
    <w:rsid w:val="000C1CC3"/>
    <w:rsid w:val="000C23A7"/>
    <w:rsid w:val="000C3611"/>
    <w:rsid w:val="000C372D"/>
    <w:rsid w:val="000C74DA"/>
    <w:rsid w:val="000F5D85"/>
    <w:rsid w:val="00102FCD"/>
    <w:rsid w:val="00113930"/>
    <w:rsid w:val="00130766"/>
    <w:rsid w:val="0013143F"/>
    <w:rsid w:val="001340F1"/>
    <w:rsid w:val="00136E3A"/>
    <w:rsid w:val="00142201"/>
    <w:rsid w:val="00143DFF"/>
    <w:rsid w:val="00147B23"/>
    <w:rsid w:val="00151DC3"/>
    <w:rsid w:val="001575E5"/>
    <w:rsid w:val="00161549"/>
    <w:rsid w:val="0016773E"/>
    <w:rsid w:val="0017754F"/>
    <w:rsid w:val="001941FD"/>
    <w:rsid w:val="001B11E3"/>
    <w:rsid w:val="001C10DD"/>
    <w:rsid w:val="001C6D51"/>
    <w:rsid w:val="001C6FD0"/>
    <w:rsid w:val="001D571F"/>
    <w:rsid w:val="001D6EDC"/>
    <w:rsid w:val="001E05AB"/>
    <w:rsid w:val="001E64A0"/>
    <w:rsid w:val="001E78A3"/>
    <w:rsid w:val="00203803"/>
    <w:rsid w:val="00203F76"/>
    <w:rsid w:val="00206A0F"/>
    <w:rsid w:val="002158FC"/>
    <w:rsid w:val="00230C34"/>
    <w:rsid w:val="00243970"/>
    <w:rsid w:val="00244A2D"/>
    <w:rsid w:val="00250516"/>
    <w:rsid w:val="002512CA"/>
    <w:rsid w:val="00255E33"/>
    <w:rsid w:val="0025776D"/>
    <w:rsid w:val="00264C1D"/>
    <w:rsid w:val="002713AF"/>
    <w:rsid w:val="002715ED"/>
    <w:rsid w:val="00274E7B"/>
    <w:rsid w:val="00281890"/>
    <w:rsid w:val="00290E2A"/>
    <w:rsid w:val="0029121F"/>
    <w:rsid w:val="002931F7"/>
    <w:rsid w:val="0029686D"/>
    <w:rsid w:val="002B14AE"/>
    <w:rsid w:val="002B1F59"/>
    <w:rsid w:val="002C6919"/>
    <w:rsid w:val="002D6D46"/>
    <w:rsid w:val="002D7AF0"/>
    <w:rsid w:val="002E039E"/>
    <w:rsid w:val="002E4D5F"/>
    <w:rsid w:val="002E7502"/>
    <w:rsid w:val="002F4E3D"/>
    <w:rsid w:val="002F4EA5"/>
    <w:rsid w:val="002F77BC"/>
    <w:rsid w:val="0030070F"/>
    <w:rsid w:val="00303A6B"/>
    <w:rsid w:val="0030442B"/>
    <w:rsid w:val="0030466E"/>
    <w:rsid w:val="00307E29"/>
    <w:rsid w:val="00315533"/>
    <w:rsid w:val="00317F71"/>
    <w:rsid w:val="00321FC9"/>
    <w:rsid w:val="003243D5"/>
    <w:rsid w:val="00333A94"/>
    <w:rsid w:val="00336F25"/>
    <w:rsid w:val="00360F81"/>
    <w:rsid w:val="00361B2A"/>
    <w:rsid w:val="00362B71"/>
    <w:rsid w:val="003643EA"/>
    <w:rsid w:val="00364BEE"/>
    <w:rsid w:val="0037044A"/>
    <w:rsid w:val="00381CAE"/>
    <w:rsid w:val="00383940"/>
    <w:rsid w:val="00387D56"/>
    <w:rsid w:val="00390FF2"/>
    <w:rsid w:val="00394149"/>
    <w:rsid w:val="00394FB7"/>
    <w:rsid w:val="00395021"/>
    <w:rsid w:val="00397A42"/>
    <w:rsid w:val="003A4753"/>
    <w:rsid w:val="003B44E0"/>
    <w:rsid w:val="003C196C"/>
    <w:rsid w:val="003D457B"/>
    <w:rsid w:val="003D6459"/>
    <w:rsid w:val="003E0323"/>
    <w:rsid w:val="003E284A"/>
    <w:rsid w:val="003E374C"/>
    <w:rsid w:val="003E778A"/>
    <w:rsid w:val="003F5903"/>
    <w:rsid w:val="00404836"/>
    <w:rsid w:val="00414619"/>
    <w:rsid w:val="00414BAF"/>
    <w:rsid w:val="00415EA3"/>
    <w:rsid w:val="0042116B"/>
    <w:rsid w:val="00424B9D"/>
    <w:rsid w:val="004252CB"/>
    <w:rsid w:val="00427E03"/>
    <w:rsid w:val="00433F80"/>
    <w:rsid w:val="00434AE0"/>
    <w:rsid w:val="004361A4"/>
    <w:rsid w:val="00441DEA"/>
    <w:rsid w:val="004423ED"/>
    <w:rsid w:val="00443780"/>
    <w:rsid w:val="00450EA1"/>
    <w:rsid w:val="0045270D"/>
    <w:rsid w:val="00461267"/>
    <w:rsid w:val="00465A7D"/>
    <w:rsid w:val="00480836"/>
    <w:rsid w:val="00481BF5"/>
    <w:rsid w:val="00483A01"/>
    <w:rsid w:val="00485B98"/>
    <w:rsid w:val="00486747"/>
    <w:rsid w:val="004907A7"/>
    <w:rsid w:val="0049481F"/>
    <w:rsid w:val="004B39F0"/>
    <w:rsid w:val="004C103B"/>
    <w:rsid w:val="004C5485"/>
    <w:rsid w:val="004C5DD2"/>
    <w:rsid w:val="004C70BB"/>
    <w:rsid w:val="004D2EC3"/>
    <w:rsid w:val="004E1D5D"/>
    <w:rsid w:val="004E5FE3"/>
    <w:rsid w:val="004E6DDE"/>
    <w:rsid w:val="004F7047"/>
    <w:rsid w:val="005006BD"/>
    <w:rsid w:val="005009F3"/>
    <w:rsid w:val="00510CBB"/>
    <w:rsid w:val="005113AC"/>
    <w:rsid w:val="00512741"/>
    <w:rsid w:val="00514E1F"/>
    <w:rsid w:val="005205F8"/>
    <w:rsid w:val="00537C0E"/>
    <w:rsid w:val="00545D1C"/>
    <w:rsid w:val="00552355"/>
    <w:rsid w:val="00552547"/>
    <w:rsid w:val="00553560"/>
    <w:rsid w:val="00555B14"/>
    <w:rsid w:val="00560ECE"/>
    <w:rsid w:val="00563623"/>
    <w:rsid w:val="0056485E"/>
    <w:rsid w:val="0057226E"/>
    <w:rsid w:val="00580C06"/>
    <w:rsid w:val="0058155F"/>
    <w:rsid w:val="005841F8"/>
    <w:rsid w:val="00584B51"/>
    <w:rsid w:val="005933D3"/>
    <w:rsid w:val="0059431E"/>
    <w:rsid w:val="00594D2B"/>
    <w:rsid w:val="005A3500"/>
    <w:rsid w:val="005A39F3"/>
    <w:rsid w:val="005B0EBB"/>
    <w:rsid w:val="005C43C8"/>
    <w:rsid w:val="005D6D46"/>
    <w:rsid w:val="005E1A12"/>
    <w:rsid w:val="005E2A8F"/>
    <w:rsid w:val="005E3C17"/>
    <w:rsid w:val="005E4BDE"/>
    <w:rsid w:val="005E681F"/>
    <w:rsid w:val="005F6AA7"/>
    <w:rsid w:val="00600F43"/>
    <w:rsid w:val="006063A4"/>
    <w:rsid w:val="00610EF9"/>
    <w:rsid w:val="00612879"/>
    <w:rsid w:val="00612A67"/>
    <w:rsid w:val="006269E3"/>
    <w:rsid w:val="00627EDE"/>
    <w:rsid w:val="006309BC"/>
    <w:rsid w:val="0065268E"/>
    <w:rsid w:val="00653169"/>
    <w:rsid w:val="0065620E"/>
    <w:rsid w:val="00674623"/>
    <w:rsid w:val="00675C94"/>
    <w:rsid w:val="00681FF1"/>
    <w:rsid w:val="006876A3"/>
    <w:rsid w:val="0069655E"/>
    <w:rsid w:val="006979A6"/>
    <w:rsid w:val="006A01C2"/>
    <w:rsid w:val="006A07F3"/>
    <w:rsid w:val="006A6FDF"/>
    <w:rsid w:val="006B1F7A"/>
    <w:rsid w:val="006B5511"/>
    <w:rsid w:val="006C4A5F"/>
    <w:rsid w:val="006C52C4"/>
    <w:rsid w:val="006C6B61"/>
    <w:rsid w:val="006C7148"/>
    <w:rsid w:val="006E33F9"/>
    <w:rsid w:val="006F4F6E"/>
    <w:rsid w:val="006F61D3"/>
    <w:rsid w:val="0070354D"/>
    <w:rsid w:val="00711976"/>
    <w:rsid w:val="00713303"/>
    <w:rsid w:val="00715804"/>
    <w:rsid w:val="00720E1E"/>
    <w:rsid w:val="00722E12"/>
    <w:rsid w:val="00722F4F"/>
    <w:rsid w:val="007233FC"/>
    <w:rsid w:val="007279D8"/>
    <w:rsid w:val="00734416"/>
    <w:rsid w:val="0073465D"/>
    <w:rsid w:val="0073792F"/>
    <w:rsid w:val="007452F8"/>
    <w:rsid w:val="00751412"/>
    <w:rsid w:val="00757EE4"/>
    <w:rsid w:val="007655EE"/>
    <w:rsid w:val="00766C2F"/>
    <w:rsid w:val="00776094"/>
    <w:rsid w:val="0077711F"/>
    <w:rsid w:val="007774DB"/>
    <w:rsid w:val="00786425"/>
    <w:rsid w:val="00790F43"/>
    <w:rsid w:val="00795048"/>
    <w:rsid w:val="007B617C"/>
    <w:rsid w:val="007C1D3E"/>
    <w:rsid w:val="007C2498"/>
    <w:rsid w:val="007C58CF"/>
    <w:rsid w:val="007D10B4"/>
    <w:rsid w:val="007D1BBA"/>
    <w:rsid w:val="007D22A8"/>
    <w:rsid w:val="007D5033"/>
    <w:rsid w:val="007E0F52"/>
    <w:rsid w:val="007F16EB"/>
    <w:rsid w:val="007F3B87"/>
    <w:rsid w:val="007F4207"/>
    <w:rsid w:val="007F5649"/>
    <w:rsid w:val="008160D4"/>
    <w:rsid w:val="00833AF8"/>
    <w:rsid w:val="0083587B"/>
    <w:rsid w:val="00843A3B"/>
    <w:rsid w:val="008456F9"/>
    <w:rsid w:val="008464D7"/>
    <w:rsid w:val="008471B0"/>
    <w:rsid w:val="0084730D"/>
    <w:rsid w:val="0087583B"/>
    <w:rsid w:val="00876DB4"/>
    <w:rsid w:val="00882156"/>
    <w:rsid w:val="0088560B"/>
    <w:rsid w:val="00891304"/>
    <w:rsid w:val="008A3F1F"/>
    <w:rsid w:val="008B7058"/>
    <w:rsid w:val="008C4258"/>
    <w:rsid w:val="008C7E18"/>
    <w:rsid w:val="008D4308"/>
    <w:rsid w:val="008E7359"/>
    <w:rsid w:val="008E735D"/>
    <w:rsid w:val="00900AEB"/>
    <w:rsid w:val="009022CF"/>
    <w:rsid w:val="00902D1F"/>
    <w:rsid w:val="00904D17"/>
    <w:rsid w:val="0091215A"/>
    <w:rsid w:val="00921009"/>
    <w:rsid w:val="00921A52"/>
    <w:rsid w:val="0093639F"/>
    <w:rsid w:val="00943773"/>
    <w:rsid w:val="00947E4C"/>
    <w:rsid w:val="009521E8"/>
    <w:rsid w:val="009560DA"/>
    <w:rsid w:val="0096108D"/>
    <w:rsid w:val="0096323B"/>
    <w:rsid w:val="009666A8"/>
    <w:rsid w:val="00967BAF"/>
    <w:rsid w:val="00971CE2"/>
    <w:rsid w:val="00980E6F"/>
    <w:rsid w:val="00982E87"/>
    <w:rsid w:val="00995DED"/>
    <w:rsid w:val="009B4411"/>
    <w:rsid w:val="009C5D8F"/>
    <w:rsid w:val="009C7A80"/>
    <w:rsid w:val="009D1791"/>
    <w:rsid w:val="009D6A9E"/>
    <w:rsid w:val="009E04B4"/>
    <w:rsid w:val="009E2C25"/>
    <w:rsid w:val="009E4214"/>
    <w:rsid w:val="009F46A7"/>
    <w:rsid w:val="00A01EFD"/>
    <w:rsid w:val="00A03721"/>
    <w:rsid w:val="00A045BF"/>
    <w:rsid w:val="00A12A3C"/>
    <w:rsid w:val="00A212B5"/>
    <w:rsid w:val="00A22A79"/>
    <w:rsid w:val="00A24BCE"/>
    <w:rsid w:val="00A279A8"/>
    <w:rsid w:val="00A306B1"/>
    <w:rsid w:val="00A37B2B"/>
    <w:rsid w:val="00A435E4"/>
    <w:rsid w:val="00A455EA"/>
    <w:rsid w:val="00A604E7"/>
    <w:rsid w:val="00A7122F"/>
    <w:rsid w:val="00A7296F"/>
    <w:rsid w:val="00A743C6"/>
    <w:rsid w:val="00A82157"/>
    <w:rsid w:val="00A857A6"/>
    <w:rsid w:val="00A920C0"/>
    <w:rsid w:val="00A952A0"/>
    <w:rsid w:val="00AA4B3C"/>
    <w:rsid w:val="00AA6F99"/>
    <w:rsid w:val="00AB0E98"/>
    <w:rsid w:val="00AC26F7"/>
    <w:rsid w:val="00AC424C"/>
    <w:rsid w:val="00AC6950"/>
    <w:rsid w:val="00AC6D4D"/>
    <w:rsid w:val="00AD370C"/>
    <w:rsid w:val="00AE0515"/>
    <w:rsid w:val="00AE50B7"/>
    <w:rsid w:val="00AE7512"/>
    <w:rsid w:val="00AF0245"/>
    <w:rsid w:val="00AF27E1"/>
    <w:rsid w:val="00B03282"/>
    <w:rsid w:val="00B05097"/>
    <w:rsid w:val="00B05357"/>
    <w:rsid w:val="00B0682F"/>
    <w:rsid w:val="00B1310F"/>
    <w:rsid w:val="00B14BBB"/>
    <w:rsid w:val="00B23878"/>
    <w:rsid w:val="00B31622"/>
    <w:rsid w:val="00B31FF3"/>
    <w:rsid w:val="00B32474"/>
    <w:rsid w:val="00B353EC"/>
    <w:rsid w:val="00B42876"/>
    <w:rsid w:val="00B43EDB"/>
    <w:rsid w:val="00B66C18"/>
    <w:rsid w:val="00B71212"/>
    <w:rsid w:val="00B73EA4"/>
    <w:rsid w:val="00B7726C"/>
    <w:rsid w:val="00B820DC"/>
    <w:rsid w:val="00B83A34"/>
    <w:rsid w:val="00B83C89"/>
    <w:rsid w:val="00B9081C"/>
    <w:rsid w:val="00B950D2"/>
    <w:rsid w:val="00BA2072"/>
    <w:rsid w:val="00BA2BA1"/>
    <w:rsid w:val="00BB1B34"/>
    <w:rsid w:val="00BB339F"/>
    <w:rsid w:val="00BC7067"/>
    <w:rsid w:val="00BD243A"/>
    <w:rsid w:val="00BE0960"/>
    <w:rsid w:val="00BE2CAE"/>
    <w:rsid w:val="00BE46E0"/>
    <w:rsid w:val="00BE4B25"/>
    <w:rsid w:val="00BF4449"/>
    <w:rsid w:val="00BF6FAF"/>
    <w:rsid w:val="00BF73BF"/>
    <w:rsid w:val="00C02073"/>
    <w:rsid w:val="00C02185"/>
    <w:rsid w:val="00C03ED3"/>
    <w:rsid w:val="00C06BD9"/>
    <w:rsid w:val="00C1231B"/>
    <w:rsid w:val="00C17F43"/>
    <w:rsid w:val="00C22212"/>
    <w:rsid w:val="00C25F76"/>
    <w:rsid w:val="00C26E7D"/>
    <w:rsid w:val="00C40CA6"/>
    <w:rsid w:val="00C4135F"/>
    <w:rsid w:val="00C41A7A"/>
    <w:rsid w:val="00C440DB"/>
    <w:rsid w:val="00C44590"/>
    <w:rsid w:val="00C460B2"/>
    <w:rsid w:val="00C54AFF"/>
    <w:rsid w:val="00C57EAC"/>
    <w:rsid w:val="00C63B80"/>
    <w:rsid w:val="00C71751"/>
    <w:rsid w:val="00C72B65"/>
    <w:rsid w:val="00C749E7"/>
    <w:rsid w:val="00C76A96"/>
    <w:rsid w:val="00C80584"/>
    <w:rsid w:val="00C83A8F"/>
    <w:rsid w:val="00C91459"/>
    <w:rsid w:val="00C92018"/>
    <w:rsid w:val="00CA03AF"/>
    <w:rsid w:val="00CA0FFF"/>
    <w:rsid w:val="00CA4766"/>
    <w:rsid w:val="00CB0630"/>
    <w:rsid w:val="00CC00FF"/>
    <w:rsid w:val="00CC44A1"/>
    <w:rsid w:val="00CC7A45"/>
    <w:rsid w:val="00CE09DC"/>
    <w:rsid w:val="00CE0BB5"/>
    <w:rsid w:val="00CE24F4"/>
    <w:rsid w:val="00CE6166"/>
    <w:rsid w:val="00CF039C"/>
    <w:rsid w:val="00CF284B"/>
    <w:rsid w:val="00D10044"/>
    <w:rsid w:val="00D107F3"/>
    <w:rsid w:val="00D13A0B"/>
    <w:rsid w:val="00D1428C"/>
    <w:rsid w:val="00D17BE5"/>
    <w:rsid w:val="00D21F8C"/>
    <w:rsid w:val="00D43E29"/>
    <w:rsid w:val="00D44461"/>
    <w:rsid w:val="00D506F3"/>
    <w:rsid w:val="00D57AE9"/>
    <w:rsid w:val="00D601E9"/>
    <w:rsid w:val="00D61B59"/>
    <w:rsid w:val="00D621E1"/>
    <w:rsid w:val="00D627B3"/>
    <w:rsid w:val="00D648A7"/>
    <w:rsid w:val="00D66280"/>
    <w:rsid w:val="00D86AD1"/>
    <w:rsid w:val="00DA0F45"/>
    <w:rsid w:val="00DA2EEB"/>
    <w:rsid w:val="00DA5BA0"/>
    <w:rsid w:val="00DA70D4"/>
    <w:rsid w:val="00DC44A4"/>
    <w:rsid w:val="00DC6751"/>
    <w:rsid w:val="00DD1A8A"/>
    <w:rsid w:val="00DE3BA7"/>
    <w:rsid w:val="00DF2015"/>
    <w:rsid w:val="00DF62FB"/>
    <w:rsid w:val="00DF69E9"/>
    <w:rsid w:val="00E06D3F"/>
    <w:rsid w:val="00E1059B"/>
    <w:rsid w:val="00E111DA"/>
    <w:rsid w:val="00E11FDE"/>
    <w:rsid w:val="00E26617"/>
    <w:rsid w:val="00E27FC5"/>
    <w:rsid w:val="00E31D1B"/>
    <w:rsid w:val="00E3260C"/>
    <w:rsid w:val="00E3474C"/>
    <w:rsid w:val="00E5271D"/>
    <w:rsid w:val="00E52BEC"/>
    <w:rsid w:val="00E52F59"/>
    <w:rsid w:val="00E56C2B"/>
    <w:rsid w:val="00E64FD2"/>
    <w:rsid w:val="00E71C8B"/>
    <w:rsid w:val="00E73D62"/>
    <w:rsid w:val="00E90528"/>
    <w:rsid w:val="00E96271"/>
    <w:rsid w:val="00EA18B7"/>
    <w:rsid w:val="00EA4B57"/>
    <w:rsid w:val="00EA7031"/>
    <w:rsid w:val="00EA771F"/>
    <w:rsid w:val="00EB0929"/>
    <w:rsid w:val="00EC1806"/>
    <w:rsid w:val="00EC5578"/>
    <w:rsid w:val="00ED7D57"/>
    <w:rsid w:val="00EE18C9"/>
    <w:rsid w:val="00EE314E"/>
    <w:rsid w:val="00EE7BEA"/>
    <w:rsid w:val="00EE7D4D"/>
    <w:rsid w:val="00EF0736"/>
    <w:rsid w:val="00F00FFF"/>
    <w:rsid w:val="00F1074B"/>
    <w:rsid w:val="00F363A0"/>
    <w:rsid w:val="00F4425E"/>
    <w:rsid w:val="00F45888"/>
    <w:rsid w:val="00F471D5"/>
    <w:rsid w:val="00F5364E"/>
    <w:rsid w:val="00F544B7"/>
    <w:rsid w:val="00F61EEF"/>
    <w:rsid w:val="00F63103"/>
    <w:rsid w:val="00F6431F"/>
    <w:rsid w:val="00F65C15"/>
    <w:rsid w:val="00F70118"/>
    <w:rsid w:val="00F74B1E"/>
    <w:rsid w:val="00F755B0"/>
    <w:rsid w:val="00F81425"/>
    <w:rsid w:val="00F829B1"/>
    <w:rsid w:val="00FA0119"/>
    <w:rsid w:val="00FA52FA"/>
    <w:rsid w:val="00FA5365"/>
    <w:rsid w:val="00FA72F5"/>
    <w:rsid w:val="00FB27DD"/>
    <w:rsid w:val="00FC6597"/>
    <w:rsid w:val="00FD2153"/>
    <w:rsid w:val="00FD49C2"/>
    <w:rsid w:val="00FD5ABD"/>
    <w:rsid w:val="00FE2F20"/>
    <w:rsid w:val="00FE39D4"/>
    <w:rsid w:val="00FE6706"/>
    <w:rsid w:val="00FF2D78"/>
    <w:rsid w:val="00FF7B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rules v:ext="edit">
        <o:r id="V:Rule6" type="connector" idref="#直線單箭頭接點 21189"/>
        <o:r id="V:Rule7" type="connector" idref="#直線單箭頭接點 21198"/>
        <o:r id="V:Rule8" type="connector" idref="#直線單箭頭接點 21208"/>
        <o:r id="V:Rule9" type="connector" idref="#直線單箭頭接點 21210"/>
        <o:r id="V:Rule10" type="connector" idref="#直線單箭頭接點 21212"/>
        <o:r id="V:Rule14" type="connector" idref="#直線單箭頭接點 21198"/>
        <o:r id="V:Rule15" type="connector" idref="#直線單箭頭接點 21189"/>
        <o:r id="V:Rule18" type="connector" idref="#直線單箭頭接點 21212"/>
        <o:r id="V:Rule19" type="connector" idref="#直線單箭頭接點 21208"/>
        <o:r id="V:Rule20" type="connector" idref="#直線單箭頭接點 212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D1A8A"/>
    <w:pPr>
      <w:widowControl w:val="0"/>
    </w:pPr>
    <w:rPr>
      <w:rFonts w:eastAsia="標楷體"/>
      <w:kern w:val="2"/>
      <w:sz w:val="32"/>
    </w:rPr>
  </w:style>
  <w:style w:type="paragraph" w:styleId="1">
    <w:name w:val="heading 1"/>
    <w:aliases w:val="題號1"/>
    <w:basedOn w:val="a1"/>
    <w:uiPriority w:val="99"/>
    <w:qFormat/>
    <w:rsid w:val="00DD1A8A"/>
    <w:pPr>
      <w:kinsoku w:val="0"/>
      <w:jc w:val="both"/>
      <w:outlineLvl w:val="0"/>
    </w:pPr>
    <w:rPr>
      <w:rFonts w:ascii="標楷體" w:hAnsi="Arial"/>
      <w:bCs/>
      <w:kern w:val="0"/>
      <w:szCs w:val="52"/>
    </w:rPr>
  </w:style>
  <w:style w:type="paragraph" w:styleId="2">
    <w:name w:val="heading 2"/>
    <w:aliases w:val="標題110/111,節,節1"/>
    <w:basedOn w:val="a1"/>
    <w:uiPriority w:val="99"/>
    <w:qFormat/>
    <w:rsid w:val="00DD1A8A"/>
    <w:pPr>
      <w:kinsoku w:val="0"/>
      <w:jc w:val="both"/>
      <w:outlineLvl w:val="1"/>
    </w:pPr>
    <w:rPr>
      <w:rFonts w:ascii="標楷體" w:hAnsi="Arial"/>
      <w:bCs/>
      <w:kern w:val="0"/>
      <w:szCs w:val="48"/>
    </w:rPr>
  </w:style>
  <w:style w:type="paragraph" w:styleId="3">
    <w:name w:val="heading 3"/>
    <w:basedOn w:val="a1"/>
    <w:link w:val="30"/>
    <w:uiPriority w:val="99"/>
    <w:qFormat/>
    <w:rsid w:val="00DD1A8A"/>
    <w:pPr>
      <w:kinsoku w:val="0"/>
      <w:jc w:val="both"/>
      <w:outlineLvl w:val="2"/>
    </w:pPr>
    <w:rPr>
      <w:rFonts w:ascii="標楷體" w:hAnsi="Arial"/>
      <w:bCs/>
      <w:kern w:val="0"/>
      <w:szCs w:val="36"/>
    </w:rPr>
  </w:style>
  <w:style w:type="paragraph" w:styleId="4">
    <w:name w:val="heading 4"/>
    <w:aliases w:val="表格,一"/>
    <w:basedOn w:val="a1"/>
    <w:uiPriority w:val="99"/>
    <w:qFormat/>
    <w:rsid w:val="00DD1A8A"/>
    <w:pPr>
      <w:jc w:val="both"/>
      <w:outlineLvl w:val="3"/>
    </w:pPr>
    <w:rPr>
      <w:rFonts w:ascii="標楷體" w:hAnsi="Arial"/>
      <w:szCs w:val="36"/>
    </w:rPr>
  </w:style>
  <w:style w:type="paragraph" w:styleId="5">
    <w:name w:val="heading 5"/>
    <w:aliases w:val="(一)"/>
    <w:basedOn w:val="a1"/>
    <w:link w:val="50"/>
    <w:uiPriority w:val="99"/>
    <w:qFormat/>
    <w:rsid w:val="00DD1A8A"/>
    <w:pPr>
      <w:kinsoku w:val="0"/>
      <w:jc w:val="both"/>
      <w:outlineLvl w:val="4"/>
    </w:pPr>
    <w:rPr>
      <w:rFonts w:ascii="標楷體" w:hAnsi="Arial"/>
      <w:bCs/>
      <w:szCs w:val="36"/>
    </w:rPr>
  </w:style>
  <w:style w:type="paragraph" w:styleId="6">
    <w:name w:val="heading 6"/>
    <w:aliases w:val="1"/>
    <w:basedOn w:val="a1"/>
    <w:uiPriority w:val="99"/>
    <w:qFormat/>
    <w:rsid w:val="00DD1A8A"/>
    <w:pPr>
      <w:tabs>
        <w:tab w:val="left" w:pos="2094"/>
      </w:tabs>
      <w:kinsoku w:val="0"/>
      <w:jc w:val="both"/>
      <w:outlineLvl w:val="5"/>
    </w:pPr>
    <w:rPr>
      <w:rFonts w:ascii="標楷體" w:hAnsi="Arial"/>
      <w:szCs w:val="36"/>
    </w:rPr>
  </w:style>
  <w:style w:type="paragraph" w:styleId="7">
    <w:name w:val="heading 7"/>
    <w:aliases w:val="(1)"/>
    <w:basedOn w:val="a1"/>
    <w:uiPriority w:val="99"/>
    <w:qFormat/>
    <w:rsid w:val="00DD1A8A"/>
    <w:pPr>
      <w:kinsoku w:val="0"/>
      <w:jc w:val="both"/>
      <w:outlineLvl w:val="6"/>
    </w:pPr>
    <w:rPr>
      <w:rFonts w:ascii="標楷體" w:hAnsi="Arial"/>
      <w:bCs/>
      <w:szCs w:val="36"/>
    </w:rPr>
  </w:style>
  <w:style w:type="paragraph" w:styleId="8">
    <w:name w:val="heading 8"/>
    <w:basedOn w:val="a1"/>
    <w:uiPriority w:val="99"/>
    <w:qFormat/>
    <w:rsid w:val="00DD1A8A"/>
    <w:p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DD1A8A"/>
    <w:pPr>
      <w:spacing w:before="720" w:after="720"/>
      <w:ind w:left="7371"/>
    </w:pPr>
    <w:rPr>
      <w:rFonts w:ascii="標楷體"/>
      <w:b/>
      <w:snapToGrid w:val="0"/>
      <w:spacing w:val="10"/>
      <w:sz w:val="36"/>
    </w:rPr>
  </w:style>
  <w:style w:type="paragraph" w:styleId="a6">
    <w:name w:val="endnote text"/>
    <w:basedOn w:val="a1"/>
    <w:semiHidden/>
    <w:rsid w:val="00DD1A8A"/>
    <w:pPr>
      <w:spacing w:before="240"/>
      <w:ind w:left="1021" w:hanging="1021"/>
      <w:jc w:val="both"/>
    </w:pPr>
    <w:rPr>
      <w:rFonts w:ascii="標楷體"/>
      <w:snapToGrid w:val="0"/>
      <w:spacing w:val="10"/>
    </w:rPr>
  </w:style>
  <w:style w:type="paragraph" w:styleId="51">
    <w:name w:val="toc 5"/>
    <w:basedOn w:val="a1"/>
    <w:next w:val="a1"/>
    <w:autoRedefine/>
    <w:semiHidden/>
    <w:rsid w:val="00DD1A8A"/>
    <w:pPr>
      <w:ind w:leftChars="400" w:left="600" w:rightChars="200" w:right="200" w:hangingChars="200" w:hanging="200"/>
    </w:pPr>
    <w:rPr>
      <w:rFonts w:ascii="標楷體"/>
    </w:rPr>
  </w:style>
  <w:style w:type="character" w:styleId="a7">
    <w:name w:val="page number"/>
    <w:basedOn w:val="a2"/>
    <w:semiHidden/>
    <w:rsid w:val="00DD1A8A"/>
    <w:rPr>
      <w:rFonts w:ascii="標楷體" w:eastAsia="標楷體"/>
      <w:sz w:val="20"/>
    </w:rPr>
  </w:style>
  <w:style w:type="paragraph" w:styleId="60">
    <w:name w:val="toc 6"/>
    <w:basedOn w:val="a1"/>
    <w:next w:val="a1"/>
    <w:autoRedefine/>
    <w:semiHidden/>
    <w:rsid w:val="00DD1A8A"/>
    <w:pPr>
      <w:ind w:leftChars="500" w:left="500"/>
    </w:pPr>
    <w:rPr>
      <w:rFonts w:ascii="標楷體"/>
    </w:rPr>
  </w:style>
  <w:style w:type="paragraph" w:customStyle="1" w:styleId="10">
    <w:name w:val="段落樣式1"/>
    <w:basedOn w:val="a1"/>
    <w:rsid w:val="00DD1A8A"/>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DD1A8A"/>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qFormat/>
    <w:rsid w:val="00DD1A8A"/>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qFormat/>
    <w:rsid w:val="00DD1A8A"/>
    <w:pPr>
      <w:kinsoku w:val="0"/>
      <w:ind w:leftChars="100" w:left="300" w:rightChars="200" w:right="200" w:hangingChars="200" w:hanging="200"/>
    </w:pPr>
    <w:rPr>
      <w:rFonts w:ascii="標楷體"/>
      <w:noProof/>
    </w:rPr>
  </w:style>
  <w:style w:type="paragraph" w:styleId="31">
    <w:name w:val="toc 3"/>
    <w:basedOn w:val="a1"/>
    <w:next w:val="a1"/>
    <w:autoRedefine/>
    <w:uiPriority w:val="39"/>
    <w:qFormat/>
    <w:rsid w:val="00DD1A8A"/>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DD1A8A"/>
    <w:pPr>
      <w:kinsoku w:val="0"/>
      <w:ind w:leftChars="300" w:left="500" w:rightChars="200" w:right="200" w:hangingChars="200" w:hanging="200"/>
      <w:jc w:val="both"/>
    </w:pPr>
    <w:rPr>
      <w:rFonts w:ascii="標楷體"/>
    </w:rPr>
  </w:style>
  <w:style w:type="paragraph" w:styleId="70">
    <w:name w:val="toc 7"/>
    <w:basedOn w:val="a1"/>
    <w:next w:val="a1"/>
    <w:autoRedefine/>
    <w:semiHidden/>
    <w:rsid w:val="00DD1A8A"/>
    <w:pPr>
      <w:ind w:leftChars="600" w:left="800" w:hangingChars="200" w:hanging="200"/>
    </w:pPr>
    <w:rPr>
      <w:rFonts w:ascii="標楷體"/>
    </w:rPr>
  </w:style>
  <w:style w:type="paragraph" w:styleId="80">
    <w:name w:val="toc 8"/>
    <w:basedOn w:val="a1"/>
    <w:next w:val="a1"/>
    <w:autoRedefine/>
    <w:semiHidden/>
    <w:rsid w:val="00DD1A8A"/>
    <w:pPr>
      <w:ind w:leftChars="700" w:left="900" w:hangingChars="200" w:hanging="200"/>
    </w:pPr>
    <w:rPr>
      <w:rFonts w:ascii="標楷體"/>
    </w:rPr>
  </w:style>
  <w:style w:type="paragraph" w:styleId="9">
    <w:name w:val="toc 9"/>
    <w:basedOn w:val="a1"/>
    <w:next w:val="a1"/>
    <w:autoRedefine/>
    <w:semiHidden/>
    <w:rsid w:val="00DD1A8A"/>
    <w:pPr>
      <w:ind w:leftChars="1600" w:left="3840"/>
    </w:pPr>
  </w:style>
  <w:style w:type="paragraph" w:styleId="a8">
    <w:name w:val="header"/>
    <w:basedOn w:val="a1"/>
    <w:semiHidden/>
    <w:rsid w:val="00DD1A8A"/>
    <w:pPr>
      <w:tabs>
        <w:tab w:val="center" w:pos="4153"/>
        <w:tab w:val="right" w:pos="8306"/>
      </w:tabs>
      <w:snapToGrid w:val="0"/>
    </w:pPr>
    <w:rPr>
      <w:sz w:val="20"/>
    </w:rPr>
  </w:style>
  <w:style w:type="paragraph" w:customStyle="1" w:styleId="32">
    <w:name w:val="段落樣式3"/>
    <w:basedOn w:val="20"/>
    <w:rsid w:val="00DD1A8A"/>
    <w:pPr>
      <w:ind w:leftChars="400" w:left="400"/>
    </w:pPr>
  </w:style>
  <w:style w:type="character" w:styleId="a9">
    <w:name w:val="Hyperlink"/>
    <w:basedOn w:val="a2"/>
    <w:uiPriority w:val="99"/>
    <w:rsid w:val="00DD1A8A"/>
    <w:rPr>
      <w:color w:val="0000FF"/>
      <w:u w:val="single"/>
    </w:rPr>
  </w:style>
  <w:style w:type="paragraph" w:customStyle="1" w:styleId="aa">
    <w:name w:val="簽名日期"/>
    <w:basedOn w:val="a1"/>
    <w:rsid w:val="00DD1A8A"/>
    <w:pPr>
      <w:kinsoku w:val="0"/>
      <w:jc w:val="distribute"/>
    </w:pPr>
    <w:rPr>
      <w:kern w:val="0"/>
    </w:rPr>
  </w:style>
  <w:style w:type="paragraph" w:customStyle="1" w:styleId="0">
    <w:name w:val="段落樣式0"/>
    <w:basedOn w:val="20"/>
    <w:rsid w:val="00DD1A8A"/>
    <w:pPr>
      <w:ind w:leftChars="200" w:left="200" w:firstLineChars="0" w:firstLine="0"/>
    </w:pPr>
  </w:style>
  <w:style w:type="paragraph" w:customStyle="1" w:styleId="ab">
    <w:name w:val="附件"/>
    <w:basedOn w:val="a6"/>
    <w:rsid w:val="00DD1A8A"/>
    <w:pPr>
      <w:kinsoku w:val="0"/>
      <w:spacing w:before="0"/>
      <w:ind w:left="1047" w:hangingChars="300" w:hanging="1047"/>
    </w:pPr>
    <w:rPr>
      <w:snapToGrid/>
      <w:spacing w:val="0"/>
      <w:kern w:val="0"/>
    </w:rPr>
  </w:style>
  <w:style w:type="paragraph" w:customStyle="1" w:styleId="41">
    <w:name w:val="段落樣式4"/>
    <w:basedOn w:val="32"/>
    <w:rsid w:val="00DD1A8A"/>
    <w:pPr>
      <w:ind w:leftChars="500" w:left="500"/>
    </w:pPr>
  </w:style>
  <w:style w:type="paragraph" w:customStyle="1" w:styleId="52">
    <w:name w:val="段落樣式5"/>
    <w:basedOn w:val="41"/>
    <w:rsid w:val="00DD1A8A"/>
    <w:pPr>
      <w:ind w:leftChars="600" w:left="600"/>
    </w:pPr>
  </w:style>
  <w:style w:type="paragraph" w:customStyle="1" w:styleId="61">
    <w:name w:val="段落樣式6"/>
    <w:basedOn w:val="52"/>
    <w:rsid w:val="00DD1A8A"/>
    <w:pPr>
      <w:ind w:leftChars="700" w:left="700"/>
    </w:pPr>
  </w:style>
  <w:style w:type="paragraph" w:customStyle="1" w:styleId="71">
    <w:name w:val="段落樣式7"/>
    <w:basedOn w:val="61"/>
    <w:rsid w:val="00DD1A8A"/>
  </w:style>
  <w:style w:type="paragraph" w:customStyle="1" w:styleId="81">
    <w:name w:val="段落樣式8"/>
    <w:basedOn w:val="71"/>
    <w:rsid w:val="00DD1A8A"/>
    <w:pPr>
      <w:ind w:leftChars="800" w:left="800"/>
    </w:pPr>
  </w:style>
  <w:style w:type="paragraph" w:customStyle="1" w:styleId="a0">
    <w:name w:val="表樣式"/>
    <w:basedOn w:val="a1"/>
    <w:next w:val="a1"/>
    <w:rsid w:val="00DD1A8A"/>
    <w:pPr>
      <w:numPr>
        <w:numId w:val="2"/>
      </w:numPr>
      <w:jc w:val="both"/>
    </w:pPr>
    <w:rPr>
      <w:rFonts w:ascii="標楷體"/>
      <w:kern w:val="0"/>
    </w:rPr>
  </w:style>
  <w:style w:type="paragraph" w:styleId="ac">
    <w:name w:val="Body Text Indent"/>
    <w:basedOn w:val="a1"/>
    <w:semiHidden/>
    <w:rsid w:val="00DD1A8A"/>
    <w:pPr>
      <w:ind w:left="698" w:hangingChars="200" w:hanging="698"/>
    </w:pPr>
  </w:style>
  <w:style w:type="paragraph" w:customStyle="1" w:styleId="ad">
    <w:name w:val="調查報告"/>
    <w:basedOn w:val="a6"/>
    <w:rsid w:val="00DD1A8A"/>
    <w:pPr>
      <w:kinsoku w:val="0"/>
      <w:spacing w:before="0"/>
      <w:ind w:left="1701" w:firstLine="0"/>
    </w:pPr>
    <w:rPr>
      <w:b/>
      <w:snapToGrid/>
      <w:spacing w:val="200"/>
      <w:kern w:val="0"/>
      <w:sz w:val="36"/>
    </w:rPr>
  </w:style>
  <w:style w:type="character" w:customStyle="1" w:styleId="ae">
    <w:name w:val="註腳文字 字元"/>
    <w:aliases w:val="5_G 字元"/>
    <w:basedOn w:val="a2"/>
    <w:link w:val="af"/>
    <w:uiPriority w:val="99"/>
    <w:semiHidden/>
    <w:locked/>
    <w:rsid w:val="00057940"/>
    <w:rPr>
      <w:kern w:val="2"/>
    </w:rPr>
  </w:style>
  <w:style w:type="paragraph" w:customStyle="1" w:styleId="a">
    <w:name w:val="圖樣式"/>
    <w:basedOn w:val="a1"/>
    <w:next w:val="a1"/>
    <w:rsid w:val="00DD1A8A"/>
    <w:pPr>
      <w:numPr>
        <w:numId w:val="3"/>
      </w:numPr>
      <w:tabs>
        <w:tab w:val="clear" w:pos="1440"/>
      </w:tabs>
      <w:ind w:left="400" w:hangingChars="400" w:hanging="400"/>
      <w:jc w:val="both"/>
    </w:pPr>
    <w:rPr>
      <w:rFonts w:ascii="標楷體"/>
    </w:rPr>
  </w:style>
  <w:style w:type="paragraph" w:styleId="af0">
    <w:name w:val="footer"/>
    <w:basedOn w:val="a1"/>
    <w:semiHidden/>
    <w:rsid w:val="00DD1A8A"/>
    <w:pPr>
      <w:tabs>
        <w:tab w:val="center" w:pos="4153"/>
        <w:tab w:val="right" w:pos="8306"/>
      </w:tabs>
      <w:snapToGrid w:val="0"/>
    </w:pPr>
    <w:rPr>
      <w:sz w:val="20"/>
    </w:rPr>
  </w:style>
  <w:style w:type="paragraph" w:styleId="af1">
    <w:name w:val="table of figures"/>
    <w:basedOn w:val="a1"/>
    <w:next w:val="a1"/>
    <w:semiHidden/>
    <w:rsid w:val="00DD1A8A"/>
    <w:pPr>
      <w:ind w:left="400" w:hangingChars="400" w:hanging="400"/>
    </w:pPr>
  </w:style>
  <w:style w:type="paragraph" w:styleId="af">
    <w:name w:val="footnote text"/>
    <w:aliases w:val="5_G"/>
    <w:basedOn w:val="a1"/>
    <w:link w:val="ae"/>
    <w:uiPriority w:val="99"/>
    <w:semiHidden/>
    <w:unhideWhenUsed/>
    <w:rsid w:val="00057940"/>
    <w:pPr>
      <w:snapToGrid w:val="0"/>
    </w:pPr>
    <w:rPr>
      <w:rFonts w:eastAsia="新細明體"/>
      <w:sz w:val="20"/>
    </w:rPr>
  </w:style>
  <w:style w:type="character" w:customStyle="1" w:styleId="12">
    <w:name w:val="註腳文字 字元1"/>
    <w:basedOn w:val="a2"/>
    <w:uiPriority w:val="99"/>
    <w:semiHidden/>
    <w:rsid w:val="00057940"/>
    <w:rPr>
      <w:rFonts w:eastAsia="標楷體"/>
      <w:kern w:val="2"/>
    </w:rPr>
  </w:style>
  <w:style w:type="character" w:styleId="af2">
    <w:name w:val="footnote reference"/>
    <w:aliases w:val="4_G,FR,Ref,de nota al pie"/>
    <w:uiPriority w:val="99"/>
    <w:semiHidden/>
    <w:unhideWhenUsed/>
    <w:rsid w:val="00057940"/>
    <w:rPr>
      <w:vertAlign w:val="superscript"/>
    </w:rPr>
  </w:style>
  <w:style w:type="paragraph" w:customStyle="1" w:styleId="Default">
    <w:name w:val="Default"/>
    <w:rsid w:val="00387D56"/>
    <w:pPr>
      <w:widowControl w:val="0"/>
      <w:autoSpaceDE w:val="0"/>
      <w:autoSpaceDN w:val="0"/>
      <w:adjustRightInd w:val="0"/>
    </w:pPr>
    <w:rPr>
      <w:rFonts w:ascii="標楷體" w:hAnsi="標楷體" w:cs="標楷體"/>
      <w:color w:val="000000"/>
      <w:sz w:val="24"/>
      <w:szCs w:val="24"/>
    </w:rPr>
  </w:style>
  <w:style w:type="character" w:customStyle="1" w:styleId="30">
    <w:name w:val="標題 3 字元"/>
    <w:basedOn w:val="a2"/>
    <w:link w:val="3"/>
    <w:uiPriority w:val="99"/>
    <w:rsid w:val="009666A8"/>
    <w:rPr>
      <w:rFonts w:ascii="標楷體" w:eastAsia="標楷體" w:hAnsi="Arial"/>
      <w:bCs/>
      <w:sz w:val="32"/>
      <w:szCs w:val="36"/>
    </w:rPr>
  </w:style>
  <w:style w:type="character" w:customStyle="1" w:styleId="50">
    <w:name w:val="標題 5 字元"/>
    <w:aliases w:val="(一) 字元"/>
    <w:basedOn w:val="a2"/>
    <w:link w:val="5"/>
    <w:uiPriority w:val="99"/>
    <w:rsid w:val="009666A8"/>
    <w:rPr>
      <w:rFonts w:ascii="標楷體" w:eastAsia="標楷體" w:hAnsi="Arial"/>
      <w:bCs/>
      <w:kern w:val="2"/>
      <w:sz w:val="32"/>
      <w:szCs w:val="36"/>
    </w:rPr>
  </w:style>
  <w:style w:type="paragraph" w:styleId="af3">
    <w:name w:val="List Paragraph"/>
    <w:basedOn w:val="a1"/>
    <w:uiPriority w:val="34"/>
    <w:qFormat/>
    <w:rsid w:val="006C6B61"/>
    <w:pPr>
      <w:ind w:leftChars="200" w:left="480"/>
    </w:pPr>
  </w:style>
  <w:style w:type="paragraph" w:styleId="af4">
    <w:name w:val="Balloon Text"/>
    <w:basedOn w:val="a1"/>
    <w:link w:val="af5"/>
    <w:uiPriority w:val="99"/>
    <w:semiHidden/>
    <w:unhideWhenUsed/>
    <w:rsid w:val="009521E8"/>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9521E8"/>
    <w:rPr>
      <w:rFonts w:asciiTheme="majorHAnsi" w:eastAsiaTheme="majorEastAsia" w:hAnsiTheme="majorHAnsi" w:cstheme="majorBidi"/>
      <w:kern w:val="2"/>
      <w:sz w:val="18"/>
      <w:szCs w:val="18"/>
    </w:rPr>
  </w:style>
  <w:style w:type="paragraph" w:styleId="af6">
    <w:name w:val="TOC Heading"/>
    <w:basedOn w:val="1"/>
    <w:next w:val="a1"/>
    <w:uiPriority w:val="39"/>
    <w:unhideWhenUsed/>
    <w:qFormat/>
    <w:rsid w:val="00FE39D4"/>
    <w:pPr>
      <w:keepNext/>
      <w:keepLines/>
      <w:widowControl/>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aliases w:val="題號1"/>
    <w:basedOn w:val="a1"/>
    <w:uiPriority w:val="99"/>
    <w:qFormat/>
    <w:pPr>
      <w:kinsoku w:val="0"/>
      <w:jc w:val="both"/>
      <w:outlineLvl w:val="0"/>
    </w:pPr>
    <w:rPr>
      <w:rFonts w:ascii="標楷體" w:hAnsi="Arial"/>
      <w:bCs/>
      <w:kern w:val="0"/>
      <w:szCs w:val="52"/>
    </w:rPr>
  </w:style>
  <w:style w:type="paragraph" w:styleId="2">
    <w:name w:val="heading 2"/>
    <w:aliases w:val="標題110/111,節,節1"/>
    <w:basedOn w:val="a1"/>
    <w:uiPriority w:val="99"/>
    <w:qFormat/>
    <w:pPr>
      <w:kinsoku w:val="0"/>
      <w:jc w:val="both"/>
      <w:outlineLvl w:val="1"/>
    </w:pPr>
    <w:rPr>
      <w:rFonts w:ascii="標楷體" w:hAnsi="Arial"/>
      <w:bCs/>
      <w:kern w:val="0"/>
      <w:szCs w:val="48"/>
    </w:rPr>
  </w:style>
  <w:style w:type="paragraph" w:styleId="3">
    <w:name w:val="heading 3"/>
    <w:basedOn w:val="a1"/>
    <w:link w:val="30"/>
    <w:uiPriority w:val="99"/>
    <w:qFormat/>
    <w:pPr>
      <w:kinsoku w:val="0"/>
      <w:jc w:val="both"/>
      <w:outlineLvl w:val="2"/>
    </w:pPr>
    <w:rPr>
      <w:rFonts w:ascii="標楷體" w:hAnsi="Arial"/>
      <w:bCs/>
      <w:kern w:val="0"/>
      <w:szCs w:val="36"/>
    </w:rPr>
  </w:style>
  <w:style w:type="paragraph" w:styleId="4">
    <w:name w:val="heading 4"/>
    <w:aliases w:val="表格,一"/>
    <w:basedOn w:val="a1"/>
    <w:uiPriority w:val="99"/>
    <w:qFormat/>
    <w:pPr>
      <w:jc w:val="both"/>
      <w:outlineLvl w:val="3"/>
    </w:pPr>
    <w:rPr>
      <w:rFonts w:ascii="標楷體" w:hAnsi="Arial"/>
      <w:szCs w:val="36"/>
    </w:rPr>
  </w:style>
  <w:style w:type="paragraph" w:styleId="5">
    <w:name w:val="heading 5"/>
    <w:aliases w:val="(一)"/>
    <w:basedOn w:val="a1"/>
    <w:link w:val="50"/>
    <w:uiPriority w:val="99"/>
    <w:qFormat/>
    <w:pPr>
      <w:kinsoku w:val="0"/>
      <w:jc w:val="both"/>
      <w:outlineLvl w:val="4"/>
    </w:pPr>
    <w:rPr>
      <w:rFonts w:ascii="標楷體" w:hAnsi="Arial"/>
      <w:bCs/>
      <w:szCs w:val="36"/>
    </w:rPr>
  </w:style>
  <w:style w:type="paragraph" w:styleId="6">
    <w:name w:val="heading 6"/>
    <w:aliases w:val="1"/>
    <w:basedOn w:val="a1"/>
    <w:uiPriority w:val="99"/>
    <w:qFormat/>
    <w:pPr>
      <w:tabs>
        <w:tab w:val="left" w:pos="2094"/>
      </w:tabs>
      <w:kinsoku w:val="0"/>
      <w:jc w:val="both"/>
      <w:outlineLvl w:val="5"/>
    </w:pPr>
    <w:rPr>
      <w:rFonts w:ascii="標楷體" w:hAnsi="Arial"/>
      <w:szCs w:val="36"/>
    </w:rPr>
  </w:style>
  <w:style w:type="paragraph" w:styleId="7">
    <w:name w:val="heading 7"/>
    <w:aliases w:val="(1)"/>
    <w:basedOn w:val="a1"/>
    <w:uiPriority w:val="99"/>
    <w:qFormat/>
    <w:pPr>
      <w:kinsoku w:val="0"/>
      <w:jc w:val="both"/>
      <w:outlineLvl w:val="6"/>
    </w:pPr>
    <w:rPr>
      <w:rFonts w:ascii="標楷體" w:hAnsi="Arial"/>
      <w:bCs/>
      <w:szCs w:val="36"/>
    </w:rPr>
  </w:style>
  <w:style w:type="paragraph" w:styleId="8">
    <w:name w:val="heading 8"/>
    <w:basedOn w:val="a1"/>
    <w:uiPriority w:val="99"/>
    <w:qFormat/>
    <w:p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qFormat/>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qFormat/>
    <w:pPr>
      <w:kinsoku w:val="0"/>
      <w:ind w:leftChars="100" w:left="300" w:rightChars="200" w:right="200" w:hangingChars="200" w:hanging="200"/>
    </w:pPr>
    <w:rPr>
      <w:rFonts w:ascii="標楷體"/>
      <w:noProof/>
    </w:rPr>
  </w:style>
  <w:style w:type="paragraph" w:styleId="31">
    <w:name w:val="toc 3"/>
    <w:basedOn w:val="a1"/>
    <w:next w:val="a1"/>
    <w:autoRedefine/>
    <w:uiPriority w:val="39"/>
    <w:qFormat/>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9">
    <w:name w:val="Hyperlink"/>
    <w:basedOn w:val="a2"/>
    <w:uiPriority w:val="99"/>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2">
    <w:name w:val="段落樣式5"/>
    <w:basedOn w:val="41"/>
    <w:pPr>
      <w:ind w:leftChars="600" w:left="600"/>
    </w:pPr>
  </w:style>
  <w:style w:type="paragraph" w:customStyle="1" w:styleId="61">
    <w:name w:val="段落樣式6"/>
    <w:basedOn w:val="52"/>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character" w:customStyle="1" w:styleId="ae">
    <w:name w:val="註腳文字 字元"/>
    <w:aliases w:val="5_G 字元"/>
    <w:basedOn w:val="a2"/>
    <w:link w:val="af"/>
    <w:uiPriority w:val="99"/>
    <w:semiHidden/>
    <w:locked/>
    <w:rsid w:val="00057940"/>
    <w:rPr>
      <w:kern w:val="2"/>
      <w:lang w:val="x-none" w:eastAsia="x-none"/>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paragraph" w:styleId="af">
    <w:name w:val="footnote text"/>
    <w:aliases w:val="5_G"/>
    <w:basedOn w:val="a1"/>
    <w:link w:val="ae"/>
    <w:uiPriority w:val="99"/>
    <w:semiHidden/>
    <w:unhideWhenUsed/>
    <w:rsid w:val="00057940"/>
    <w:pPr>
      <w:snapToGrid w:val="0"/>
    </w:pPr>
    <w:rPr>
      <w:rFonts w:eastAsia="新細明體"/>
      <w:sz w:val="20"/>
      <w:lang w:val="x-none" w:eastAsia="x-none"/>
    </w:rPr>
  </w:style>
  <w:style w:type="character" w:customStyle="1" w:styleId="12">
    <w:name w:val="註腳文字 字元1"/>
    <w:basedOn w:val="a2"/>
    <w:uiPriority w:val="99"/>
    <w:semiHidden/>
    <w:rsid w:val="00057940"/>
    <w:rPr>
      <w:rFonts w:eastAsia="標楷體"/>
      <w:kern w:val="2"/>
    </w:rPr>
  </w:style>
  <w:style w:type="character" w:styleId="af2">
    <w:name w:val="footnote reference"/>
    <w:aliases w:val="4_G,FR,Ref,de nota al pie"/>
    <w:uiPriority w:val="99"/>
    <w:semiHidden/>
    <w:unhideWhenUsed/>
    <w:rsid w:val="00057940"/>
    <w:rPr>
      <w:vertAlign w:val="superscript"/>
    </w:rPr>
  </w:style>
  <w:style w:type="paragraph" w:customStyle="1" w:styleId="Default">
    <w:name w:val="Default"/>
    <w:rsid w:val="00387D56"/>
    <w:pPr>
      <w:widowControl w:val="0"/>
      <w:autoSpaceDE w:val="0"/>
      <w:autoSpaceDN w:val="0"/>
      <w:adjustRightInd w:val="0"/>
    </w:pPr>
    <w:rPr>
      <w:rFonts w:ascii="標楷體" w:hAnsi="標楷體" w:cs="標楷體"/>
      <w:color w:val="000000"/>
      <w:sz w:val="24"/>
      <w:szCs w:val="24"/>
    </w:rPr>
  </w:style>
  <w:style w:type="character" w:customStyle="1" w:styleId="30">
    <w:name w:val="標題 3 字元"/>
    <w:basedOn w:val="a2"/>
    <w:link w:val="3"/>
    <w:uiPriority w:val="99"/>
    <w:rsid w:val="009666A8"/>
    <w:rPr>
      <w:rFonts w:ascii="標楷體" w:eastAsia="標楷體" w:hAnsi="Arial"/>
      <w:bCs/>
      <w:sz w:val="32"/>
      <w:szCs w:val="36"/>
    </w:rPr>
  </w:style>
  <w:style w:type="character" w:customStyle="1" w:styleId="50">
    <w:name w:val="標題 5 字元"/>
    <w:aliases w:val="(一) 字元"/>
    <w:basedOn w:val="a2"/>
    <w:link w:val="5"/>
    <w:uiPriority w:val="99"/>
    <w:rsid w:val="009666A8"/>
    <w:rPr>
      <w:rFonts w:ascii="標楷體" w:eastAsia="標楷體" w:hAnsi="Arial"/>
      <w:bCs/>
      <w:kern w:val="2"/>
      <w:sz w:val="32"/>
      <w:szCs w:val="36"/>
    </w:rPr>
  </w:style>
  <w:style w:type="paragraph" w:styleId="af3">
    <w:name w:val="List Paragraph"/>
    <w:basedOn w:val="a1"/>
    <w:uiPriority w:val="34"/>
    <w:qFormat/>
    <w:rsid w:val="006C6B61"/>
    <w:pPr>
      <w:ind w:leftChars="200" w:left="480"/>
    </w:pPr>
  </w:style>
  <w:style w:type="paragraph" w:styleId="af4">
    <w:name w:val="Balloon Text"/>
    <w:basedOn w:val="a1"/>
    <w:link w:val="af5"/>
    <w:uiPriority w:val="99"/>
    <w:semiHidden/>
    <w:unhideWhenUsed/>
    <w:rsid w:val="009521E8"/>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9521E8"/>
    <w:rPr>
      <w:rFonts w:asciiTheme="majorHAnsi" w:eastAsiaTheme="majorEastAsia" w:hAnsiTheme="majorHAnsi" w:cstheme="majorBidi"/>
      <w:kern w:val="2"/>
      <w:sz w:val="18"/>
      <w:szCs w:val="18"/>
    </w:rPr>
  </w:style>
  <w:style w:type="paragraph" w:styleId="af6">
    <w:name w:val="TOC Heading"/>
    <w:basedOn w:val="1"/>
    <w:next w:val="a1"/>
    <w:uiPriority w:val="39"/>
    <w:unhideWhenUsed/>
    <w:qFormat/>
    <w:rsid w:val="00FE39D4"/>
    <w:pPr>
      <w:keepNext/>
      <w:keepLines/>
      <w:widowControl/>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20349378">
      <w:bodyDiv w:val="1"/>
      <w:marLeft w:val="0"/>
      <w:marRight w:val="0"/>
      <w:marTop w:val="0"/>
      <w:marBottom w:val="0"/>
      <w:divBdr>
        <w:top w:val="none" w:sz="0" w:space="0" w:color="auto"/>
        <w:left w:val="none" w:sz="0" w:space="0" w:color="auto"/>
        <w:bottom w:val="none" w:sz="0" w:space="0" w:color="auto"/>
        <w:right w:val="none" w:sz="0" w:space="0" w:color="auto"/>
      </w:divBdr>
    </w:div>
    <w:div w:id="457996293">
      <w:bodyDiv w:val="1"/>
      <w:marLeft w:val="0"/>
      <w:marRight w:val="0"/>
      <w:marTop w:val="0"/>
      <w:marBottom w:val="0"/>
      <w:divBdr>
        <w:top w:val="none" w:sz="0" w:space="0" w:color="auto"/>
        <w:left w:val="none" w:sz="0" w:space="0" w:color="auto"/>
        <w:bottom w:val="none" w:sz="0" w:space="0" w:color="auto"/>
        <w:right w:val="none" w:sz="0" w:space="0" w:color="auto"/>
      </w:divBdr>
    </w:div>
    <w:div w:id="464276511">
      <w:bodyDiv w:val="1"/>
      <w:marLeft w:val="0"/>
      <w:marRight w:val="0"/>
      <w:marTop w:val="0"/>
      <w:marBottom w:val="0"/>
      <w:divBdr>
        <w:top w:val="none" w:sz="0" w:space="0" w:color="auto"/>
        <w:left w:val="none" w:sz="0" w:space="0" w:color="auto"/>
        <w:bottom w:val="none" w:sz="0" w:space="0" w:color="auto"/>
        <w:right w:val="none" w:sz="0" w:space="0" w:color="auto"/>
      </w:divBdr>
    </w:div>
    <w:div w:id="502205765">
      <w:bodyDiv w:val="1"/>
      <w:marLeft w:val="0"/>
      <w:marRight w:val="0"/>
      <w:marTop w:val="0"/>
      <w:marBottom w:val="0"/>
      <w:divBdr>
        <w:top w:val="none" w:sz="0" w:space="0" w:color="auto"/>
        <w:left w:val="none" w:sz="0" w:space="0" w:color="auto"/>
        <w:bottom w:val="none" w:sz="0" w:space="0" w:color="auto"/>
        <w:right w:val="none" w:sz="0" w:space="0" w:color="auto"/>
      </w:divBdr>
    </w:div>
    <w:div w:id="606428697">
      <w:bodyDiv w:val="1"/>
      <w:marLeft w:val="0"/>
      <w:marRight w:val="0"/>
      <w:marTop w:val="0"/>
      <w:marBottom w:val="0"/>
      <w:divBdr>
        <w:top w:val="none" w:sz="0" w:space="0" w:color="auto"/>
        <w:left w:val="none" w:sz="0" w:space="0" w:color="auto"/>
        <w:bottom w:val="none" w:sz="0" w:space="0" w:color="auto"/>
        <w:right w:val="none" w:sz="0" w:space="0" w:color="auto"/>
      </w:divBdr>
    </w:div>
    <w:div w:id="623654377">
      <w:bodyDiv w:val="1"/>
      <w:marLeft w:val="0"/>
      <w:marRight w:val="0"/>
      <w:marTop w:val="0"/>
      <w:marBottom w:val="0"/>
      <w:divBdr>
        <w:top w:val="none" w:sz="0" w:space="0" w:color="auto"/>
        <w:left w:val="none" w:sz="0" w:space="0" w:color="auto"/>
        <w:bottom w:val="none" w:sz="0" w:space="0" w:color="auto"/>
        <w:right w:val="none" w:sz="0" w:space="0" w:color="auto"/>
      </w:divBdr>
    </w:div>
    <w:div w:id="845941664">
      <w:bodyDiv w:val="1"/>
      <w:marLeft w:val="0"/>
      <w:marRight w:val="0"/>
      <w:marTop w:val="0"/>
      <w:marBottom w:val="0"/>
      <w:divBdr>
        <w:top w:val="none" w:sz="0" w:space="0" w:color="auto"/>
        <w:left w:val="none" w:sz="0" w:space="0" w:color="auto"/>
        <w:bottom w:val="none" w:sz="0" w:space="0" w:color="auto"/>
        <w:right w:val="none" w:sz="0" w:space="0" w:color="auto"/>
      </w:divBdr>
    </w:div>
    <w:div w:id="883177458">
      <w:bodyDiv w:val="1"/>
      <w:marLeft w:val="0"/>
      <w:marRight w:val="0"/>
      <w:marTop w:val="0"/>
      <w:marBottom w:val="0"/>
      <w:divBdr>
        <w:top w:val="none" w:sz="0" w:space="0" w:color="auto"/>
        <w:left w:val="none" w:sz="0" w:space="0" w:color="auto"/>
        <w:bottom w:val="none" w:sz="0" w:space="0" w:color="auto"/>
        <w:right w:val="none" w:sz="0" w:space="0" w:color="auto"/>
      </w:divBdr>
    </w:div>
    <w:div w:id="1073350791">
      <w:bodyDiv w:val="1"/>
      <w:marLeft w:val="0"/>
      <w:marRight w:val="0"/>
      <w:marTop w:val="0"/>
      <w:marBottom w:val="0"/>
      <w:divBdr>
        <w:top w:val="none" w:sz="0" w:space="0" w:color="auto"/>
        <w:left w:val="none" w:sz="0" w:space="0" w:color="auto"/>
        <w:bottom w:val="none" w:sz="0" w:space="0" w:color="auto"/>
        <w:right w:val="none" w:sz="0" w:space="0" w:color="auto"/>
      </w:divBdr>
    </w:div>
    <w:div w:id="1177572724">
      <w:bodyDiv w:val="1"/>
      <w:marLeft w:val="0"/>
      <w:marRight w:val="0"/>
      <w:marTop w:val="0"/>
      <w:marBottom w:val="0"/>
      <w:divBdr>
        <w:top w:val="none" w:sz="0" w:space="0" w:color="auto"/>
        <w:left w:val="none" w:sz="0" w:space="0" w:color="auto"/>
        <w:bottom w:val="none" w:sz="0" w:space="0" w:color="auto"/>
        <w:right w:val="none" w:sz="0" w:space="0" w:color="auto"/>
      </w:divBdr>
    </w:div>
    <w:div w:id="1197231049">
      <w:bodyDiv w:val="1"/>
      <w:marLeft w:val="0"/>
      <w:marRight w:val="0"/>
      <w:marTop w:val="0"/>
      <w:marBottom w:val="0"/>
      <w:divBdr>
        <w:top w:val="none" w:sz="0" w:space="0" w:color="auto"/>
        <w:left w:val="none" w:sz="0" w:space="0" w:color="auto"/>
        <w:bottom w:val="none" w:sz="0" w:space="0" w:color="auto"/>
        <w:right w:val="none" w:sz="0" w:space="0" w:color="auto"/>
      </w:divBdr>
    </w:div>
    <w:div w:id="1447508716">
      <w:bodyDiv w:val="1"/>
      <w:marLeft w:val="0"/>
      <w:marRight w:val="0"/>
      <w:marTop w:val="0"/>
      <w:marBottom w:val="0"/>
      <w:divBdr>
        <w:top w:val="none" w:sz="0" w:space="0" w:color="auto"/>
        <w:left w:val="none" w:sz="0" w:space="0" w:color="auto"/>
        <w:bottom w:val="none" w:sz="0" w:space="0" w:color="auto"/>
        <w:right w:val="none" w:sz="0" w:space="0" w:color="auto"/>
      </w:divBdr>
    </w:div>
    <w:div w:id="1520781075">
      <w:bodyDiv w:val="1"/>
      <w:marLeft w:val="0"/>
      <w:marRight w:val="0"/>
      <w:marTop w:val="0"/>
      <w:marBottom w:val="0"/>
      <w:divBdr>
        <w:top w:val="none" w:sz="0" w:space="0" w:color="auto"/>
        <w:left w:val="none" w:sz="0" w:space="0" w:color="auto"/>
        <w:bottom w:val="none" w:sz="0" w:space="0" w:color="auto"/>
        <w:right w:val="none" w:sz="0" w:space="0" w:color="auto"/>
      </w:divBdr>
    </w:div>
    <w:div w:id="1530726478">
      <w:bodyDiv w:val="1"/>
      <w:marLeft w:val="0"/>
      <w:marRight w:val="0"/>
      <w:marTop w:val="0"/>
      <w:marBottom w:val="0"/>
      <w:divBdr>
        <w:top w:val="none" w:sz="0" w:space="0" w:color="auto"/>
        <w:left w:val="none" w:sz="0" w:space="0" w:color="auto"/>
        <w:bottom w:val="none" w:sz="0" w:space="0" w:color="auto"/>
        <w:right w:val="none" w:sz="0" w:space="0" w:color="auto"/>
      </w:divBdr>
    </w:div>
    <w:div w:id="1670479458">
      <w:bodyDiv w:val="1"/>
      <w:marLeft w:val="0"/>
      <w:marRight w:val="0"/>
      <w:marTop w:val="0"/>
      <w:marBottom w:val="0"/>
      <w:divBdr>
        <w:top w:val="none" w:sz="0" w:space="0" w:color="auto"/>
        <w:left w:val="none" w:sz="0" w:space="0" w:color="auto"/>
        <w:bottom w:val="none" w:sz="0" w:space="0" w:color="auto"/>
        <w:right w:val="none" w:sz="0" w:space="0" w:color="auto"/>
      </w:divBdr>
    </w:div>
    <w:div w:id="1786003083">
      <w:bodyDiv w:val="1"/>
      <w:marLeft w:val="0"/>
      <w:marRight w:val="0"/>
      <w:marTop w:val="0"/>
      <w:marBottom w:val="0"/>
      <w:divBdr>
        <w:top w:val="none" w:sz="0" w:space="0" w:color="auto"/>
        <w:left w:val="none" w:sz="0" w:space="0" w:color="auto"/>
        <w:bottom w:val="none" w:sz="0" w:space="0" w:color="auto"/>
        <w:right w:val="none" w:sz="0" w:space="0" w:color="auto"/>
      </w:divBdr>
    </w:div>
    <w:div w:id="1834684061">
      <w:bodyDiv w:val="1"/>
      <w:marLeft w:val="0"/>
      <w:marRight w:val="0"/>
      <w:marTop w:val="0"/>
      <w:marBottom w:val="0"/>
      <w:divBdr>
        <w:top w:val="none" w:sz="0" w:space="0" w:color="auto"/>
        <w:left w:val="none" w:sz="0" w:space="0" w:color="auto"/>
        <w:bottom w:val="none" w:sz="0" w:space="0" w:color="auto"/>
        <w:right w:val="none" w:sz="0" w:space="0" w:color="auto"/>
      </w:divBdr>
    </w:div>
    <w:div w:id="1914048119">
      <w:bodyDiv w:val="1"/>
      <w:marLeft w:val="0"/>
      <w:marRight w:val="0"/>
      <w:marTop w:val="0"/>
      <w:marBottom w:val="0"/>
      <w:divBdr>
        <w:top w:val="none" w:sz="0" w:space="0" w:color="auto"/>
        <w:left w:val="none" w:sz="0" w:space="0" w:color="auto"/>
        <w:bottom w:val="none" w:sz="0" w:space="0" w:color="auto"/>
        <w:right w:val="none" w:sz="0" w:space="0" w:color="auto"/>
      </w:divBdr>
    </w:div>
    <w:div w:id="1951349477">
      <w:bodyDiv w:val="1"/>
      <w:marLeft w:val="0"/>
      <w:marRight w:val="0"/>
      <w:marTop w:val="0"/>
      <w:marBottom w:val="0"/>
      <w:divBdr>
        <w:top w:val="none" w:sz="0" w:space="0" w:color="auto"/>
        <w:left w:val="none" w:sz="0" w:space="0" w:color="auto"/>
        <w:bottom w:val="none" w:sz="0" w:space="0" w:color="auto"/>
        <w:right w:val="none" w:sz="0" w:space="0" w:color="auto"/>
      </w:divBdr>
    </w:div>
    <w:div w:id="20760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l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39267-367F-4B0B-A4A2-7F2F77E8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27</Pages>
  <Words>14050</Words>
  <Characters>779</Characters>
  <Application>Microsoft Office Word</Application>
  <DocSecurity>0</DocSecurity>
  <Lines>6</Lines>
  <Paragraphs>29</Paragraphs>
  <ScaleCrop>false</ScaleCrop>
  <Company>cy</Company>
  <LinksUpToDate>false</LinksUpToDate>
  <CharactersWithSpaces>14800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2</cp:revision>
  <cp:lastPrinted>2015-09-18T09:21:00Z</cp:lastPrinted>
  <dcterms:created xsi:type="dcterms:W3CDTF">2015-10-12T01:52:00Z</dcterms:created>
  <dcterms:modified xsi:type="dcterms:W3CDTF">2015-10-12T01:52:00Z</dcterms:modified>
</cp:coreProperties>
</file>