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08" w:rsidRPr="006D41B7" w:rsidRDefault="00255E08" w:rsidP="00FD29D2">
      <w:pPr>
        <w:pStyle w:val="a6"/>
        <w:kinsoku w:val="0"/>
        <w:overflowPunct w:val="0"/>
        <w:spacing w:before="0"/>
        <w:ind w:leftChars="833" w:left="2833" w:firstLine="0"/>
        <w:rPr>
          <w:bCs/>
          <w:snapToGrid/>
          <w:spacing w:val="200"/>
          <w:kern w:val="0"/>
          <w:sz w:val="40"/>
        </w:rPr>
      </w:pPr>
      <w:r w:rsidRPr="006D41B7">
        <w:rPr>
          <w:rFonts w:hint="eastAsia"/>
          <w:bCs/>
          <w:snapToGrid/>
          <w:spacing w:val="200"/>
          <w:kern w:val="0"/>
          <w:sz w:val="40"/>
        </w:rPr>
        <w:t>調查報告</w:t>
      </w:r>
    </w:p>
    <w:p w:rsidR="00255E08" w:rsidRPr="006D41B7" w:rsidRDefault="00255E08" w:rsidP="00FD29D2">
      <w:pPr>
        <w:pStyle w:val="1"/>
        <w:overflowPunct w:val="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sidRPr="006D41B7">
        <w:rPr>
          <w:rFonts w:hint="eastAsia"/>
        </w:rPr>
        <w:t>案</w:t>
      </w:r>
      <w:r w:rsidR="00743862" w:rsidRPr="006D41B7">
        <w:rPr>
          <w:rFonts w:hint="eastAsia"/>
        </w:rPr>
        <w:t xml:space="preserve">　　</w:t>
      </w:r>
      <w:r w:rsidRPr="006D41B7">
        <w:rPr>
          <w:rFonts w:hint="eastAsia"/>
        </w:rPr>
        <w:t>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37551C" w:rsidRPr="006D41B7">
        <w:rPr>
          <w:rFonts w:hint="eastAsia"/>
        </w:rPr>
        <w:t>近年來屢遭缺水困境，有關水庫清淤策略與方法是否適切？各水庫淤泥</w:t>
      </w:r>
      <w:proofErr w:type="gramStart"/>
      <w:r w:rsidR="0037551C" w:rsidRPr="006D41B7">
        <w:rPr>
          <w:rFonts w:hint="eastAsia"/>
        </w:rPr>
        <w:t>浚渫</w:t>
      </w:r>
      <w:proofErr w:type="gramEnd"/>
      <w:r w:rsidR="0037551C" w:rsidRPr="006D41B7">
        <w:rPr>
          <w:rFonts w:hint="eastAsia"/>
        </w:rPr>
        <w:t>原因及清淤情形各有不同，是否有整體有效之水庫清淤彈性機制？尤其乾旱期有無積極之相關作為以為因應？</w:t>
      </w:r>
      <w:proofErr w:type="gramStart"/>
      <w:r w:rsidR="0037551C" w:rsidRPr="006D41B7">
        <w:rPr>
          <w:rFonts w:hint="eastAsia"/>
        </w:rPr>
        <w:t>洵</w:t>
      </w:r>
      <w:proofErr w:type="gramEnd"/>
      <w:r w:rsidR="0037551C" w:rsidRPr="006D41B7">
        <w:rPr>
          <w:rFonts w:hint="eastAsia"/>
        </w:rPr>
        <w:t>有深入調查之必要案。</w:t>
      </w:r>
    </w:p>
    <w:p w:rsidR="00255E08" w:rsidRPr="006D41B7" w:rsidRDefault="00CE0A38" w:rsidP="00FD29D2">
      <w:pPr>
        <w:pStyle w:val="1"/>
        <w:overflowPunct w:val="0"/>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sidRPr="006D41B7">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B57FF3" w:rsidRPr="006D41B7" w:rsidRDefault="00270E0F" w:rsidP="00FD29D2">
      <w:pPr>
        <w:pStyle w:val="10"/>
        <w:overflowPunct w:val="0"/>
        <w:ind w:left="680" w:firstLine="680"/>
        <w:rPr>
          <w:bCs/>
        </w:rPr>
      </w:pPr>
      <w:bookmarkStart w:id="45" w:name="_Toc524902730"/>
      <w:r w:rsidRPr="006D41B7">
        <w:rPr>
          <w:rFonts w:hint="eastAsia"/>
          <w:bCs/>
        </w:rPr>
        <w:t>我國</w:t>
      </w:r>
      <w:r w:rsidR="00DD61B1" w:rsidRPr="006D41B7">
        <w:rPr>
          <w:rFonts w:hint="eastAsia"/>
          <w:bCs/>
        </w:rPr>
        <w:t>自</w:t>
      </w:r>
      <w:r w:rsidRPr="006D41B7">
        <w:rPr>
          <w:rFonts w:hint="eastAsia"/>
          <w:bCs/>
        </w:rPr>
        <w:t>民國（下同）88年</w:t>
      </w:r>
      <w:r w:rsidR="00DD61B1" w:rsidRPr="006D41B7">
        <w:rPr>
          <w:rFonts w:hint="eastAsia"/>
          <w:bCs/>
        </w:rPr>
        <w:t>921震災後山區土石鬆散，再歷經</w:t>
      </w:r>
      <w:r w:rsidR="000504F3" w:rsidRPr="006D41B7">
        <w:rPr>
          <w:rFonts w:hint="eastAsia"/>
          <w:bCs/>
        </w:rPr>
        <w:t>多</w:t>
      </w:r>
      <w:r w:rsidR="00DD61B1" w:rsidRPr="006D41B7">
        <w:rPr>
          <w:rFonts w:hint="eastAsia"/>
          <w:bCs/>
        </w:rPr>
        <w:t>次颱風及豪雨侵襲，如</w:t>
      </w:r>
      <w:r w:rsidRPr="006D41B7">
        <w:rPr>
          <w:rFonts w:hint="eastAsia"/>
          <w:bCs/>
        </w:rPr>
        <w:t>90年桃芝</w:t>
      </w:r>
      <w:r w:rsidR="002F39C7" w:rsidRPr="006D41B7">
        <w:rPr>
          <w:rFonts w:hint="eastAsia"/>
          <w:bCs/>
        </w:rPr>
        <w:t>、</w:t>
      </w:r>
      <w:r w:rsidR="000504F3" w:rsidRPr="006D41B7">
        <w:rPr>
          <w:rFonts w:hint="eastAsia"/>
          <w:bCs/>
        </w:rPr>
        <w:t>納莉</w:t>
      </w:r>
      <w:r w:rsidRPr="006D41B7">
        <w:rPr>
          <w:rFonts w:hint="eastAsia"/>
          <w:bCs/>
        </w:rPr>
        <w:t>颱風、</w:t>
      </w:r>
      <w:r w:rsidR="00DD61B1" w:rsidRPr="006D41B7">
        <w:rPr>
          <w:rFonts w:hint="eastAsia"/>
          <w:bCs/>
        </w:rPr>
        <w:t>93年敏督利</w:t>
      </w:r>
      <w:r w:rsidR="002F39C7" w:rsidRPr="006D41B7">
        <w:rPr>
          <w:rFonts w:hint="eastAsia"/>
          <w:bCs/>
        </w:rPr>
        <w:t>、</w:t>
      </w:r>
      <w:r w:rsidR="00DD61B1" w:rsidRPr="006D41B7">
        <w:rPr>
          <w:rFonts w:hint="eastAsia"/>
          <w:bCs/>
        </w:rPr>
        <w:t>艾利颱風、</w:t>
      </w:r>
      <w:r w:rsidR="000504F3" w:rsidRPr="006D41B7">
        <w:rPr>
          <w:rFonts w:hint="eastAsia"/>
          <w:bCs/>
        </w:rPr>
        <w:t>97年卡玫基颱風及</w:t>
      </w:r>
      <w:r w:rsidR="00DD61B1" w:rsidRPr="006D41B7">
        <w:rPr>
          <w:rFonts w:hint="eastAsia"/>
          <w:bCs/>
        </w:rPr>
        <w:t>98年莫拉克颱風等，導致</w:t>
      </w:r>
      <w:r w:rsidR="000504F3" w:rsidRPr="006D41B7">
        <w:rPr>
          <w:rFonts w:hint="eastAsia"/>
          <w:bCs/>
        </w:rPr>
        <w:t>水庫集水區</w:t>
      </w:r>
      <w:r w:rsidR="00DD61B1" w:rsidRPr="006D41B7">
        <w:rPr>
          <w:rFonts w:hint="eastAsia"/>
          <w:bCs/>
        </w:rPr>
        <w:t>上游</w:t>
      </w:r>
      <w:r w:rsidR="002F39C7" w:rsidRPr="006D41B7">
        <w:rPr>
          <w:rFonts w:hint="eastAsia"/>
          <w:bCs/>
        </w:rPr>
        <w:t>林班地、山坡地崩坍，</w:t>
      </w:r>
      <w:r w:rsidR="00DD61B1" w:rsidRPr="006D41B7">
        <w:rPr>
          <w:rFonts w:hint="eastAsia"/>
          <w:bCs/>
        </w:rPr>
        <w:t>大量土</w:t>
      </w:r>
      <w:r w:rsidR="002F39C7" w:rsidRPr="006D41B7">
        <w:rPr>
          <w:rFonts w:hint="eastAsia"/>
          <w:bCs/>
        </w:rPr>
        <w:t>砂進入水庫蓄水範圍內</w:t>
      </w:r>
      <w:r w:rsidR="00DD61B1" w:rsidRPr="006D41B7">
        <w:rPr>
          <w:rFonts w:hint="eastAsia"/>
          <w:bCs/>
        </w:rPr>
        <w:t>，</w:t>
      </w:r>
      <w:r w:rsidR="002F39C7" w:rsidRPr="006D41B7">
        <w:rPr>
          <w:rFonts w:hint="eastAsia"/>
          <w:bCs/>
        </w:rPr>
        <w:t>造成</w:t>
      </w:r>
      <w:r w:rsidR="00DD61B1" w:rsidRPr="006D41B7">
        <w:rPr>
          <w:rFonts w:hint="eastAsia"/>
          <w:bCs/>
        </w:rPr>
        <w:t>水庫</w:t>
      </w:r>
      <w:r w:rsidR="002F39C7" w:rsidRPr="006D41B7">
        <w:rPr>
          <w:rFonts w:hint="eastAsia"/>
          <w:bCs/>
        </w:rPr>
        <w:t>（含</w:t>
      </w:r>
      <w:r w:rsidR="00DD61B1" w:rsidRPr="006D41B7">
        <w:rPr>
          <w:rFonts w:hint="eastAsia"/>
          <w:bCs/>
        </w:rPr>
        <w:t>堰</w:t>
      </w:r>
      <w:r w:rsidR="002F39C7" w:rsidRPr="006D41B7">
        <w:rPr>
          <w:rFonts w:hint="eastAsia"/>
          <w:bCs/>
        </w:rPr>
        <w:t>、</w:t>
      </w:r>
      <w:r w:rsidR="00DD61B1" w:rsidRPr="006D41B7">
        <w:rPr>
          <w:rFonts w:hint="eastAsia"/>
          <w:bCs/>
        </w:rPr>
        <w:t>壩</w:t>
      </w:r>
      <w:r w:rsidR="002F39C7" w:rsidRPr="006D41B7">
        <w:rPr>
          <w:rFonts w:hint="eastAsia"/>
          <w:bCs/>
        </w:rPr>
        <w:t>）</w:t>
      </w:r>
      <w:r w:rsidR="00DD61B1" w:rsidRPr="006D41B7">
        <w:rPr>
          <w:rFonts w:hint="eastAsia"/>
          <w:bCs/>
        </w:rPr>
        <w:t>淤積加劇，嚴重影響水庫有效蓄水容量。</w:t>
      </w:r>
    </w:p>
    <w:p w:rsidR="002F75F9" w:rsidRPr="006D41B7" w:rsidRDefault="002F75F9" w:rsidP="00FD29D2">
      <w:pPr>
        <w:pStyle w:val="10"/>
        <w:overflowPunct w:val="0"/>
        <w:ind w:left="680" w:firstLine="680"/>
        <w:rPr>
          <w:bCs/>
        </w:rPr>
      </w:pPr>
      <w:r w:rsidRPr="006D41B7">
        <w:rPr>
          <w:rFonts w:hint="eastAsia"/>
          <w:bCs/>
        </w:rPr>
        <w:t>經濟部</w:t>
      </w:r>
      <w:r w:rsidR="00716478" w:rsidRPr="006D41B7">
        <w:rPr>
          <w:rFonts w:hint="eastAsia"/>
          <w:bCs/>
        </w:rPr>
        <w:t>表示水庫清淤方式主要為陸面開挖、水中抽泥及水力排砂等，其中陸挖及抽泥最終均需將土方外運，運費每立方公尺為新臺幣（下同）100元至700元間，</w:t>
      </w:r>
      <w:r w:rsidR="00472E1C" w:rsidRPr="006D41B7">
        <w:rPr>
          <w:rFonts w:hint="eastAsia"/>
          <w:bCs/>
        </w:rPr>
        <w:t>大量清運所耗不貲，故</w:t>
      </w:r>
      <w:r w:rsidR="00716478" w:rsidRPr="006D41B7">
        <w:rPr>
          <w:rFonts w:hint="eastAsia"/>
          <w:bCs/>
        </w:rPr>
        <w:t>以水力排砂最具效益</w:t>
      </w:r>
      <w:r w:rsidR="00472E1C" w:rsidRPr="006D41B7">
        <w:rPr>
          <w:rFonts w:hint="eastAsia"/>
          <w:bCs/>
        </w:rPr>
        <w:t>，</w:t>
      </w:r>
      <w:r w:rsidR="007E199D" w:rsidRPr="006D41B7">
        <w:rPr>
          <w:rFonts w:hint="eastAsia"/>
          <w:bCs/>
        </w:rPr>
        <w:t>水力排砂</w:t>
      </w:r>
      <w:r w:rsidR="00472E1C" w:rsidRPr="006D41B7">
        <w:rPr>
          <w:rFonts w:hint="eastAsia"/>
          <w:bCs/>
        </w:rPr>
        <w:t>成本主要為設施建造費用，建造完成後排砂則無需費用</w:t>
      </w:r>
      <w:r w:rsidR="00854AC3" w:rsidRPr="006D41B7">
        <w:rPr>
          <w:rFonts w:hint="eastAsia"/>
          <w:bCs/>
        </w:rPr>
        <w:t>。</w:t>
      </w:r>
      <w:r w:rsidR="00472E1C" w:rsidRPr="006D41B7">
        <w:rPr>
          <w:rFonts w:hint="eastAsia"/>
          <w:bCs/>
        </w:rPr>
        <w:t>該部</w:t>
      </w:r>
      <w:r w:rsidRPr="006D41B7">
        <w:rPr>
          <w:rFonts w:hint="eastAsia"/>
          <w:bCs/>
        </w:rPr>
        <w:t>分析全臺94座水庫，屬重要供水且淤積較為嚴重者為石</w:t>
      </w:r>
      <w:r w:rsidR="00C35750" w:rsidRPr="006D41B7">
        <w:rPr>
          <w:rFonts w:hint="eastAsia"/>
          <w:bCs/>
        </w:rPr>
        <w:t>門、曾文、南化、烏山頭、霧社、白河、牡丹、明德、德基、澄清湖、日月潭、仁義潭及阿公店水庫等13座，其中屬於高嚴重度淤積且供水高依賴度之水庫為石門水庫、曾文水庫、南化水庫等3座，故立法院三讀通過「石門水庫及其集水區整治特別條例」，總統於95年1月27日公布施行，期間6年</w:t>
      </w:r>
      <w:r w:rsidR="00D1565C" w:rsidRPr="006D41B7">
        <w:rPr>
          <w:rStyle w:val="af5"/>
          <w:bCs/>
        </w:rPr>
        <w:footnoteReference w:id="1"/>
      </w:r>
      <w:r w:rsidR="00C35750" w:rsidRPr="006D41B7">
        <w:rPr>
          <w:rFonts w:hint="eastAsia"/>
          <w:bCs/>
        </w:rPr>
        <w:t>，經費為250億元；</w:t>
      </w:r>
      <w:r w:rsidR="00B409A3" w:rsidRPr="006D41B7">
        <w:rPr>
          <w:rFonts w:hint="eastAsia"/>
          <w:bCs/>
        </w:rPr>
        <w:t>立法院另</w:t>
      </w:r>
      <w:r w:rsidR="007E199D" w:rsidRPr="006D41B7">
        <w:rPr>
          <w:rFonts w:hint="eastAsia"/>
          <w:bCs/>
        </w:rPr>
        <w:t>三讀</w:t>
      </w:r>
      <w:r w:rsidR="00B409A3" w:rsidRPr="006D41B7">
        <w:rPr>
          <w:rFonts w:hint="eastAsia"/>
          <w:bCs/>
        </w:rPr>
        <w:t>通過「曾文南化烏山頭水庫治理及穩定南部地區供水特別條例」，總統於99年5月12日公布</w:t>
      </w:r>
      <w:r w:rsidR="00B409A3" w:rsidRPr="006D41B7">
        <w:rPr>
          <w:rFonts w:hint="eastAsia"/>
          <w:bCs/>
        </w:rPr>
        <w:lastRenderedPageBreak/>
        <w:t>施行，期間6年，經費540億元</w:t>
      </w:r>
      <w:r w:rsidR="0094768E" w:rsidRPr="006D41B7">
        <w:rPr>
          <w:rFonts w:hint="eastAsia"/>
          <w:bCs/>
        </w:rPr>
        <w:t>。</w:t>
      </w:r>
      <w:r w:rsidR="00825B90" w:rsidRPr="006D41B7">
        <w:rPr>
          <w:rFonts w:hint="eastAsia"/>
          <w:bCs/>
        </w:rPr>
        <w:t>石門、曾文及南化等水庫</w:t>
      </w:r>
      <w:r w:rsidR="007E199D" w:rsidRPr="006D41B7">
        <w:rPr>
          <w:rFonts w:hint="eastAsia"/>
          <w:bCs/>
        </w:rPr>
        <w:t>為此</w:t>
      </w:r>
      <w:r w:rsidR="00825B90" w:rsidRPr="006D41B7">
        <w:rPr>
          <w:rFonts w:hint="eastAsia"/>
          <w:bCs/>
        </w:rPr>
        <w:t>進行防淤隧道之設計及興建，與電廠採水口改建為排砂隧道</w:t>
      </w:r>
      <w:r w:rsidR="00854AC3" w:rsidRPr="006D41B7">
        <w:rPr>
          <w:rFonts w:hint="eastAsia"/>
          <w:bCs/>
        </w:rPr>
        <w:t>，其中石門水庫排砂隧道已完成，於102年蘇力及潭美颱風期間，藉水力排砂操作方式共排砂101萬噸，</w:t>
      </w:r>
      <w:r w:rsidR="00931179" w:rsidRPr="006D41B7">
        <w:rPr>
          <w:rFonts w:hint="eastAsia"/>
          <w:bCs/>
        </w:rPr>
        <w:t>另104年8月8日蘇迪勒颱風來襲期間，石門水庫亦開啟排砂隧道，以每秒300立方公尺進行水力排砂</w:t>
      </w:r>
      <w:r w:rsidR="007E199D" w:rsidRPr="006D41B7">
        <w:rPr>
          <w:rFonts w:hint="eastAsia"/>
          <w:bCs/>
        </w:rPr>
        <w:t>，於颱洪期間將庫底淤泥隨水排出水庫</w:t>
      </w:r>
      <w:r w:rsidR="00931179" w:rsidRPr="006D41B7">
        <w:rPr>
          <w:rFonts w:hint="eastAsia"/>
          <w:bCs/>
        </w:rPr>
        <w:t>。</w:t>
      </w:r>
    </w:p>
    <w:p w:rsidR="00910F93" w:rsidRPr="006D41B7" w:rsidRDefault="002F39C7" w:rsidP="00FD29D2">
      <w:pPr>
        <w:pStyle w:val="10"/>
        <w:overflowPunct w:val="0"/>
        <w:ind w:left="680" w:firstLine="680"/>
        <w:rPr>
          <w:bCs/>
        </w:rPr>
      </w:pPr>
      <w:r w:rsidRPr="006D41B7">
        <w:rPr>
          <w:rFonts w:hint="eastAsia"/>
          <w:bCs/>
        </w:rPr>
        <w:t>今（</w:t>
      </w:r>
      <w:r w:rsidR="00A14DEB" w:rsidRPr="006D41B7">
        <w:rPr>
          <w:rFonts w:hint="eastAsia"/>
          <w:bCs/>
        </w:rPr>
        <w:t>104</w:t>
      </w:r>
      <w:r w:rsidRPr="006D41B7">
        <w:rPr>
          <w:rFonts w:hint="eastAsia"/>
          <w:bCs/>
        </w:rPr>
        <w:t>）</w:t>
      </w:r>
      <w:r w:rsidR="00A14DEB" w:rsidRPr="006D41B7">
        <w:rPr>
          <w:rFonts w:hint="eastAsia"/>
          <w:bCs/>
        </w:rPr>
        <w:t>年</w:t>
      </w:r>
      <w:r w:rsidR="00016C81" w:rsidRPr="006D41B7">
        <w:rPr>
          <w:rFonts w:hint="eastAsia"/>
          <w:bCs/>
        </w:rPr>
        <w:t>初，</w:t>
      </w:r>
      <w:r w:rsidR="00A14DEB" w:rsidRPr="006D41B7">
        <w:rPr>
          <w:rFonts w:hint="eastAsia"/>
          <w:bCs/>
        </w:rPr>
        <w:t>全國缺水</w:t>
      </w:r>
      <w:r w:rsidR="007E199D" w:rsidRPr="006D41B7">
        <w:rPr>
          <w:rFonts w:hint="eastAsia"/>
          <w:bCs/>
        </w:rPr>
        <w:t>陷入</w:t>
      </w:r>
      <w:r w:rsidR="00A14DEB" w:rsidRPr="006D41B7">
        <w:rPr>
          <w:rFonts w:hint="eastAsia"/>
          <w:bCs/>
        </w:rPr>
        <w:t>極為嚴重</w:t>
      </w:r>
      <w:r w:rsidR="007E199D" w:rsidRPr="006D41B7">
        <w:rPr>
          <w:rFonts w:hint="eastAsia"/>
          <w:bCs/>
        </w:rPr>
        <w:t>時期</w:t>
      </w:r>
      <w:r w:rsidR="00A14DEB" w:rsidRPr="006D41B7">
        <w:rPr>
          <w:rFonts w:hint="eastAsia"/>
          <w:bCs/>
        </w:rPr>
        <w:t>，石門水庫供水區</w:t>
      </w:r>
      <w:r w:rsidR="006A2CCF" w:rsidRPr="006D41B7">
        <w:rPr>
          <w:rFonts w:hint="eastAsia"/>
          <w:bCs/>
        </w:rPr>
        <w:t>（桃園市、新北市板新及林口部分地區）</w:t>
      </w:r>
      <w:r w:rsidR="00A14DEB" w:rsidRPr="006D41B7">
        <w:rPr>
          <w:rFonts w:hint="eastAsia"/>
          <w:bCs/>
        </w:rPr>
        <w:t>及高雄地區更實施第三階段</w:t>
      </w:r>
      <w:r w:rsidR="00270923" w:rsidRPr="006D41B7">
        <w:rPr>
          <w:rStyle w:val="af5"/>
          <w:bCs/>
        </w:rPr>
        <w:footnoteReference w:id="2"/>
      </w:r>
      <w:r w:rsidR="00A14DEB" w:rsidRPr="006D41B7">
        <w:rPr>
          <w:rFonts w:hint="eastAsia"/>
          <w:bCs/>
        </w:rPr>
        <w:t>限水，採供五停二方式，</w:t>
      </w:r>
      <w:r w:rsidR="00EF00D0" w:rsidRPr="006D41B7">
        <w:rPr>
          <w:rFonts w:hint="eastAsia"/>
          <w:bCs/>
        </w:rPr>
        <w:t>造成民眾生活上之不便，</w:t>
      </w:r>
      <w:r w:rsidR="003107C0" w:rsidRPr="006D41B7">
        <w:rPr>
          <w:rFonts w:hint="eastAsia"/>
          <w:bCs/>
        </w:rPr>
        <w:t>以石門水庫為例，年供水量約8.27億噸，而水庫有效蓄水量約2.09億噸，換言之，石門水庫每年須滿庫運用超過4次才能滿足用水需求，</w:t>
      </w:r>
      <w:r w:rsidR="00016C81" w:rsidRPr="006D41B7">
        <w:rPr>
          <w:rFonts w:hint="eastAsia"/>
          <w:bCs/>
        </w:rPr>
        <w:t>故於旱象來臨時，</w:t>
      </w:r>
      <w:r w:rsidR="00A14DEB" w:rsidRPr="006D41B7">
        <w:rPr>
          <w:rFonts w:hint="eastAsia"/>
          <w:bCs/>
        </w:rPr>
        <w:t>對於水庫</w:t>
      </w:r>
      <w:r w:rsidRPr="006D41B7">
        <w:rPr>
          <w:rFonts w:hint="eastAsia"/>
          <w:bCs/>
        </w:rPr>
        <w:t>土</w:t>
      </w:r>
      <w:r w:rsidR="00A14DEB" w:rsidRPr="006D41B7">
        <w:rPr>
          <w:rFonts w:hint="eastAsia"/>
          <w:bCs/>
        </w:rPr>
        <w:t>砂淤積問題，104年3月30日監察院與審計部104年第1季業務協調會報中，張院長及多位委員對此議題均表示</w:t>
      </w:r>
      <w:r w:rsidR="0036098F" w:rsidRPr="006D41B7">
        <w:rPr>
          <w:rFonts w:hint="eastAsia"/>
          <w:bCs/>
        </w:rPr>
        <w:t>關切及</w:t>
      </w:r>
      <w:r w:rsidR="00A14DEB" w:rsidRPr="006D41B7">
        <w:rPr>
          <w:rFonts w:hint="eastAsia"/>
          <w:bCs/>
        </w:rPr>
        <w:t>看法，故</w:t>
      </w:r>
      <w:r w:rsidRPr="006D41B7">
        <w:rPr>
          <w:rFonts w:hint="eastAsia"/>
          <w:bCs/>
        </w:rPr>
        <w:t>於</w:t>
      </w:r>
      <w:r w:rsidR="00A14DEB" w:rsidRPr="006D41B7">
        <w:rPr>
          <w:rFonts w:hint="eastAsia"/>
          <w:bCs/>
        </w:rPr>
        <w:t>104年4月8日本院財政及經濟委員會</w:t>
      </w:r>
      <w:r w:rsidR="0036098F" w:rsidRPr="006D41B7">
        <w:rPr>
          <w:rFonts w:hint="eastAsia"/>
          <w:bCs/>
        </w:rPr>
        <w:t>第5屆第12次會議</w:t>
      </w:r>
      <w:r w:rsidR="00A14DEB" w:rsidRPr="006D41B7">
        <w:rPr>
          <w:rFonts w:hint="eastAsia"/>
          <w:bCs/>
        </w:rPr>
        <w:t>針對</w:t>
      </w:r>
      <w:r w:rsidR="00910F93" w:rsidRPr="006D41B7">
        <w:rPr>
          <w:rFonts w:hint="eastAsia"/>
          <w:bCs/>
        </w:rPr>
        <w:t>水庫清淤策略、各水庫單位有無相關清淤作為，及水庫清淤窒礙難行之處等相關議題</w:t>
      </w:r>
      <w:r w:rsidR="00A14DEB" w:rsidRPr="006D41B7">
        <w:rPr>
          <w:rFonts w:hint="eastAsia"/>
          <w:bCs/>
        </w:rPr>
        <w:t>，決議推派委員調查</w:t>
      </w:r>
      <w:r w:rsidR="00B57FF3" w:rsidRPr="006D41B7">
        <w:rPr>
          <w:rFonts w:hint="eastAsia"/>
          <w:bCs/>
        </w:rPr>
        <w:t>。</w:t>
      </w:r>
      <w:r w:rsidR="00A1649C" w:rsidRPr="006D41B7">
        <w:rPr>
          <w:rFonts w:hint="eastAsia"/>
          <w:bCs/>
        </w:rPr>
        <w:t>另有關</w:t>
      </w:r>
      <w:r w:rsidR="00B11B5A" w:rsidRPr="006D41B7">
        <w:rPr>
          <w:rFonts w:hint="eastAsia"/>
          <w:bCs/>
        </w:rPr>
        <w:t>「水資源管理與運用策略是否妥適、節水措施與再生水之推廣、水資源調度效率及分配正義、水資源多元開發與涵蓄、水土保持違規改善情形、水價合理化推動與配套、高耗水農工業發展策略等，政府有關部門有無積極</w:t>
      </w:r>
      <w:r w:rsidR="00B11B5A" w:rsidRPr="006D41B7">
        <w:rPr>
          <w:rFonts w:hint="eastAsia"/>
          <w:bCs/>
        </w:rPr>
        <w:lastRenderedPageBreak/>
        <w:t>作為以為因應」</w:t>
      </w:r>
      <w:r w:rsidR="00A1649C" w:rsidRPr="006D41B7">
        <w:rPr>
          <w:rFonts w:hint="eastAsia"/>
          <w:bCs/>
        </w:rPr>
        <w:t>等議題，本院財政及經濟委員會於104年5月</w:t>
      </w:r>
      <w:r w:rsidR="00AE5844" w:rsidRPr="006D41B7">
        <w:rPr>
          <w:rFonts w:hint="eastAsia"/>
          <w:bCs/>
        </w:rPr>
        <w:t>6</w:t>
      </w:r>
      <w:r w:rsidR="00A1649C" w:rsidRPr="006D41B7">
        <w:rPr>
          <w:rFonts w:hint="eastAsia"/>
          <w:bCs/>
        </w:rPr>
        <w:t>日第5屆第13次會議亦決議推派委員調查，現正調查中。</w:t>
      </w:r>
    </w:p>
    <w:p w:rsidR="00255E08" w:rsidRPr="006D41B7" w:rsidRDefault="00A1649C" w:rsidP="00FD29D2">
      <w:pPr>
        <w:pStyle w:val="10"/>
        <w:overflowPunct w:val="0"/>
        <w:ind w:left="680" w:firstLine="680"/>
        <w:rPr>
          <w:bCs/>
        </w:rPr>
      </w:pPr>
      <w:r w:rsidRPr="006D41B7">
        <w:rPr>
          <w:rFonts w:hint="eastAsia"/>
          <w:bCs/>
        </w:rPr>
        <w:t>本</w:t>
      </w:r>
      <w:r w:rsidR="0036098F" w:rsidRPr="006D41B7">
        <w:rPr>
          <w:rFonts w:hint="eastAsia"/>
          <w:bCs/>
        </w:rPr>
        <w:t>案經本院</w:t>
      </w:r>
      <w:r w:rsidR="002F39C7" w:rsidRPr="006D41B7">
        <w:rPr>
          <w:rFonts w:hint="eastAsia"/>
          <w:bCs/>
        </w:rPr>
        <w:t>調閱</w:t>
      </w:r>
      <w:r w:rsidR="0036098F" w:rsidRPr="006D41B7">
        <w:rPr>
          <w:rFonts w:hint="eastAsia"/>
          <w:bCs/>
        </w:rPr>
        <w:t>行政院</w:t>
      </w:r>
      <w:r w:rsidR="00712B71" w:rsidRPr="006D41B7">
        <w:rPr>
          <w:rFonts w:hint="eastAsia"/>
          <w:bCs/>
        </w:rPr>
        <w:t>暨所屬</w:t>
      </w:r>
      <w:r w:rsidR="0036098F" w:rsidRPr="006D41B7">
        <w:rPr>
          <w:rFonts w:hint="eastAsia"/>
          <w:bCs/>
        </w:rPr>
        <w:t>農業委員會、環境保護署</w:t>
      </w:r>
      <w:r w:rsidR="00712B71" w:rsidRPr="006D41B7">
        <w:rPr>
          <w:rFonts w:hint="eastAsia"/>
          <w:bCs/>
        </w:rPr>
        <w:t>及經濟部</w:t>
      </w:r>
      <w:r w:rsidR="002F39C7" w:rsidRPr="006D41B7">
        <w:rPr>
          <w:rFonts w:hint="eastAsia"/>
          <w:bCs/>
        </w:rPr>
        <w:t>等相關</w:t>
      </w:r>
      <w:r w:rsidR="0036098F" w:rsidRPr="006D41B7">
        <w:rPr>
          <w:rFonts w:hint="eastAsia"/>
          <w:bCs/>
        </w:rPr>
        <w:t>卷證資料，於104年6月9日諮詢相關專家學者，續於同年7月22日詢問經濟部暨所屬水利署相關主管人員，</w:t>
      </w:r>
      <w:r w:rsidR="002F39C7" w:rsidRPr="006D41B7">
        <w:rPr>
          <w:rFonts w:hint="eastAsia"/>
          <w:bCs/>
        </w:rPr>
        <w:t>業已調查竣事，</w:t>
      </w:r>
      <w:r w:rsidR="00E43E82" w:rsidRPr="006D41B7">
        <w:rPr>
          <w:rFonts w:hint="eastAsia"/>
          <w:bCs/>
        </w:rPr>
        <w:t>茲將調查意見臚述於后</w:t>
      </w:r>
      <w:r w:rsidR="0036098F" w:rsidRPr="006D41B7">
        <w:rPr>
          <w:rFonts w:hint="eastAsia"/>
          <w:bCs/>
        </w:rPr>
        <w:t>：</w:t>
      </w:r>
    </w:p>
    <w:p w:rsidR="00C04214" w:rsidRPr="006D41B7" w:rsidRDefault="00C04214" w:rsidP="00FD29D2">
      <w:pPr>
        <w:pStyle w:val="2"/>
        <w:overflowPunct w:val="0"/>
        <w:ind w:left="1020" w:hanging="680"/>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6D41B7">
        <w:rPr>
          <w:rFonts w:hint="eastAsia"/>
          <w:b/>
        </w:rPr>
        <w:t>行政院未能以更有效方式</w:t>
      </w:r>
      <w:r w:rsidR="008F504F" w:rsidRPr="006D41B7">
        <w:rPr>
          <w:rFonts w:hint="eastAsia"/>
          <w:b/>
        </w:rPr>
        <w:t>督導</w:t>
      </w:r>
      <w:r w:rsidRPr="006D41B7">
        <w:rPr>
          <w:rFonts w:hint="eastAsia"/>
          <w:b/>
        </w:rPr>
        <w:t>全國高達12個水庫管理機關各司其職，常年定期辦理所轄水庫清淤工作在前；經濟部據以陳報「水庫清淤計畫」補助水庫管理</w:t>
      </w:r>
      <w:r w:rsidR="00D80052" w:rsidRPr="006D41B7">
        <w:rPr>
          <w:rFonts w:hint="eastAsia"/>
          <w:b/>
        </w:rPr>
        <w:t>機關</w:t>
      </w:r>
      <w:r w:rsidRPr="006D41B7">
        <w:rPr>
          <w:rFonts w:hint="eastAsia"/>
          <w:b/>
        </w:rPr>
        <w:t>辦理清淤工作，遭行政院否決在後，</w:t>
      </w:r>
      <w:proofErr w:type="gramStart"/>
      <w:r w:rsidRPr="006D41B7">
        <w:rPr>
          <w:rFonts w:hint="eastAsia"/>
          <w:b/>
        </w:rPr>
        <w:t>致如鹿寮</w:t>
      </w:r>
      <w:proofErr w:type="gramEnd"/>
      <w:r w:rsidRPr="006D41B7">
        <w:rPr>
          <w:rFonts w:hint="eastAsia"/>
          <w:b/>
        </w:rPr>
        <w:t>溪水庫（台糖</w:t>
      </w:r>
      <w:r w:rsidR="00283AE7" w:rsidRPr="006D41B7">
        <w:rPr>
          <w:rFonts w:hint="eastAsia"/>
          <w:b/>
        </w:rPr>
        <w:t>公司</w:t>
      </w:r>
      <w:r w:rsidRPr="006D41B7">
        <w:rPr>
          <w:rFonts w:hint="eastAsia"/>
          <w:b/>
        </w:rPr>
        <w:t>、淤積79.1％）、谷關水庫（台電</w:t>
      </w:r>
      <w:r w:rsidR="00283AE7" w:rsidRPr="006D41B7">
        <w:rPr>
          <w:rFonts w:hint="eastAsia"/>
          <w:b/>
        </w:rPr>
        <w:t>公司</w:t>
      </w:r>
      <w:r w:rsidRPr="006D41B7">
        <w:rPr>
          <w:rFonts w:hint="eastAsia"/>
          <w:b/>
        </w:rPr>
        <w:t>、淤積68.7％）等近</w:t>
      </w:r>
      <w:proofErr w:type="gramStart"/>
      <w:r w:rsidRPr="006D41B7">
        <w:rPr>
          <w:rFonts w:hint="eastAsia"/>
          <w:b/>
        </w:rPr>
        <w:t>13年來均無辦理</w:t>
      </w:r>
      <w:proofErr w:type="gramEnd"/>
      <w:r w:rsidRPr="006D41B7">
        <w:rPr>
          <w:rFonts w:hint="eastAsia"/>
          <w:b/>
        </w:rPr>
        <w:t>任何清淤</w:t>
      </w:r>
      <w:proofErr w:type="gramStart"/>
      <w:r w:rsidRPr="006D41B7">
        <w:rPr>
          <w:rFonts w:hint="eastAsia"/>
          <w:b/>
        </w:rPr>
        <w:t>浚渫</w:t>
      </w:r>
      <w:proofErr w:type="gramEnd"/>
      <w:r w:rsidRPr="006D41B7">
        <w:rPr>
          <w:rFonts w:hint="eastAsia"/>
          <w:b/>
        </w:rPr>
        <w:t>作為，核有</w:t>
      </w:r>
      <w:proofErr w:type="gramStart"/>
      <w:r w:rsidRPr="006D41B7">
        <w:rPr>
          <w:rFonts w:hint="eastAsia"/>
          <w:b/>
        </w:rPr>
        <w:t>怠</w:t>
      </w:r>
      <w:proofErr w:type="gramEnd"/>
      <w:r w:rsidRPr="006D41B7">
        <w:rPr>
          <w:rFonts w:hint="eastAsia"/>
          <w:b/>
        </w:rPr>
        <w:t>失</w:t>
      </w:r>
      <w:r w:rsidR="00346399">
        <w:rPr>
          <w:rFonts w:hint="eastAsia"/>
          <w:b/>
        </w:rPr>
        <w:t>。</w:t>
      </w:r>
    </w:p>
    <w:p w:rsidR="00C04214" w:rsidRPr="006D41B7" w:rsidRDefault="00C04214" w:rsidP="00FD29D2">
      <w:pPr>
        <w:pStyle w:val="3"/>
        <w:overflowPunct w:val="0"/>
      </w:pPr>
      <w:r w:rsidRPr="006D41B7">
        <w:rPr>
          <w:rFonts w:hint="eastAsia"/>
        </w:rPr>
        <w:t>水利法施行細則第5條規定：「本法所稱水庫，</w:t>
      </w:r>
      <w:proofErr w:type="gramStart"/>
      <w:r w:rsidRPr="006D41B7">
        <w:rPr>
          <w:rFonts w:hint="eastAsia"/>
        </w:rPr>
        <w:t>指水資源</w:t>
      </w:r>
      <w:proofErr w:type="gramEnd"/>
      <w:r w:rsidRPr="006D41B7">
        <w:rPr>
          <w:rFonts w:hint="eastAsia"/>
        </w:rPr>
        <w:t>利用或防洪關係重大</w:t>
      </w:r>
      <w:proofErr w:type="gramStart"/>
      <w:r w:rsidRPr="006D41B7">
        <w:rPr>
          <w:rFonts w:hint="eastAsia"/>
        </w:rPr>
        <w:t>之堰、</w:t>
      </w:r>
      <w:proofErr w:type="gramEnd"/>
      <w:r w:rsidRPr="006D41B7">
        <w:rPr>
          <w:rFonts w:hint="eastAsia"/>
        </w:rPr>
        <w:t>壩、人工湖與其附屬設施及蓄水範圍，並經中央主管機關公告者。」查全國已公告94座水庫（含堰、壩）之管理機關，分別為自來水公司、台電公司、台糖公司、臺北市政府、高雄市政府、金門縣政府、連江縣政府、嘉南水利會、苗栗水利會、屏東水利會、南投水利會，及經濟部水利署（北、中、南區水資源局）等12個，水庫功能為民生用水、工業用水、農業用水、發電或觀光用水等。</w:t>
      </w:r>
    </w:p>
    <w:p w:rsidR="00C04214" w:rsidRPr="006D41B7" w:rsidRDefault="00C04214" w:rsidP="00FD29D2">
      <w:pPr>
        <w:pStyle w:val="3"/>
        <w:overflowPunct w:val="0"/>
      </w:pPr>
      <w:r w:rsidRPr="006D41B7">
        <w:rPr>
          <w:rFonts w:hint="eastAsia"/>
        </w:rPr>
        <w:t>經濟部為加強水庫大壩、溢洪道及相關設施更新改善，維護正常營運及確保下游民眾生命財產之安全，浚渫水庫淤砂，改善水庫水質，恢復水庫容量，提升防洪蓄水功能及延長水庫壽命，提報「水庫更新及改善計畫」，經行政院於92年2月6日以院</w:t>
      </w:r>
      <w:r w:rsidRPr="006D41B7">
        <w:rPr>
          <w:rFonts w:hint="eastAsia"/>
        </w:rPr>
        <w:lastRenderedPageBreak/>
        <w:t>臺經字第0920005613號函核定，辦理期間為92年～96年，計畫內容包括壩體改善工程、溢洪道改善工程、附屬結構物改善工程及水庫淤積浚渫工程等4項；於該計畫執行之最後一年（96年），經濟部為延續計畫執行，於96年5月21日以經水字第09602605670號函報「水庫清淤計畫（97年～101年）」予行政院，96年8月1日行政院秘書長以院臺經字第0960033299號函復經濟部表示：「水庫清淤工作為維持各水庫永續利用所必須，實屬需要，請積極辦理。惟其性質為經常性之維護管理，所需經費應由各水庫管理單位籌應。」水庫清淤計畫就此遭行政院否決。</w:t>
      </w:r>
    </w:p>
    <w:p w:rsidR="00C04214" w:rsidRPr="006D41B7" w:rsidRDefault="00C04214" w:rsidP="00FD29D2">
      <w:pPr>
        <w:pStyle w:val="3"/>
        <w:overflowPunct w:val="0"/>
      </w:pPr>
      <w:r w:rsidRPr="006D41B7">
        <w:rPr>
          <w:rFonts w:hint="eastAsia"/>
        </w:rPr>
        <w:t>查截至103年底全國各水庫淤積情形，其中台糖公司管理之鹿寮溪水庫（工業用水及農業用水），淤積率高達79.1％，自水庫成立以來從未辦理清淤；台電公司管理之谷關水庫（發電用水），淤積率高達68.71％；嘉南水利會管理之德元埤水庫（農業用水），淤積率達53.51％，該二水庫自91年迄今均未辦理清淤工作，此外亦有多處水庫（含堰、壩）長年均未辦理清淤浚渫工作，水庫管理機關各有其目的，如工業、發電、灌溉取水等，營運供水有其利益產生，但欲使其辦理水庫清淤浚渫，此增加成本之舉，意願不高</w:t>
      </w:r>
      <w:r w:rsidR="00D80052" w:rsidRPr="006D41B7">
        <w:rPr>
          <w:rFonts w:hint="eastAsia"/>
        </w:rPr>
        <w:t>，</w:t>
      </w:r>
      <w:r w:rsidR="00D8310C" w:rsidRPr="006D41B7">
        <w:rPr>
          <w:rFonts w:hint="eastAsia"/>
        </w:rPr>
        <w:t>為多數水庫管理機關怠於辦理清淤主因</w:t>
      </w:r>
      <w:r w:rsidRPr="006D41B7">
        <w:rPr>
          <w:rFonts w:hint="eastAsia"/>
        </w:rPr>
        <w:t>。</w:t>
      </w:r>
    </w:p>
    <w:p w:rsidR="00C04214" w:rsidRPr="006D41B7" w:rsidRDefault="00C04214" w:rsidP="00FD29D2">
      <w:pPr>
        <w:pStyle w:val="3"/>
        <w:overflowPunct w:val="0"/>
      </w:pPr>
      <w:r w:rsidRPr="006D41B7">
        <w:rPr>
          <w:rFonts w:hint="eastAsia"/>
        </w:rPr>
        <w:t>綜上，行政院未能以更有效方式</w:t>
      </w:r>
      <w:r w:rsidR="008F504F" w:rsidRPr="006D41B7">
        <w:rPr>
          <w:rFonts w:hint="eastAsia"/>
        </w:rPr>
        <w:t>督導</w:t>
      </w:r>
      <w:r w:rsidRPr="006D41B7">
        <w:rPr>
          <w:rFonts w:hint="eastAsia"/>
        </w:rPr>
        <w:t>全國高達12個水庫管理機關各司其職，常年定期辦理所轄水庫清淤工作在前；經濟部據以陳報「水庫清淤計畫」補助水庫管理單位辦理清淤工作，遭行政院否決在後，致如鹿寮溪水庫（台糖</w:t>
      </w:r>
      <w:r w:rsidR="00283AE7" w:rsidRPr="006D41B7">
        <w:rPr>
          <w:rFonts w:hint="eastAsia"/>
        </w:rPr>
        <w:t>公司</w:t>
      </w:r>
      <w:r w:rsidRPr="006D41B7">
        <w:rPr>
          <w:rFonts w:hint="eastAsia"/>
        </w:rPr>
        <w:t>、淤積79.1％）、</w:t>
      </w:r>
      <w:r w:rsidRPr="006D41B7">
        <w:rPr>
          <w:rFonts w:hint="eastAsia"/>
        </w:rPr>
        <w:lastRenderedPageBreak/>
        <w:t>谷關水庫（台電</w:t>
      </w:r>
      <w:r w:rsidR="00283AE7" w:rsidRPr="006D41B7">
        <w:rPr>
          <w:rFonts w:hint="eastAsia"/>
        </w:rPr>
        <w:t>公司</w:t>
      </w:r>
      <w:r w:rsidRPr="006D41B7">
        <w:rPr>
          <w:rFonts w:hint="eastAsia"/>
        </w:rPr>
        <w:t>、淤積68.7％）等近13年來均無辦理任何清淤浚渫作為，核有怠失。</w:t>
      </w:r>
    </w:p>
    <w:p w:rsidR="00C04214" w:rsidRPr="006D41B7" w:rsidRDefault="00C04214" w:rsidP="00FD29D2">
      <w:pPr>
        <w:pStyle w:val="2"/>
        <w:overflowPunct w:val="0"/>
        <w:ind w:left="1020" w:hanging="680"/>
        <w:rPr>
          <w:b/>
        </w:rPr>
      </w:pPr>
      <w:r w:rsidRPr="006D41B7">
        <w:rPr>
          <w:rFonts w:hint="eastAsia"/>
          <w:b/>
        </w:rPr>
        <w:t>行政院函送水土保持法修正草案予立法院，修法說明全國水庫集水區除有崩塌地或土</w:t>
      </w:r>
      <w:proofErr w:type="gramStart"/>
      <w:r w:rsidRPr="006D41B7">
        <w:rPr>
          <w:rFonts w:hint="eastAsia"/>
          <w:b/>
        </w:rPr>
        <w:t>石流潛勢</w:t>
      </w:r>
      <w:proofErr w:type="gramEnd"/>
      <w:r w:rsidRPr="006D41B7">
        <w:rPr>
          <w:rFonts w:hint="eastAsia"/>
          <w:b/>
        </w:rPr>
        <w:t>溪流（約33.25萬公頃，占水庫集水區面積16.2％）外，</w:t>
      </w:r>
      <w:proofErr w:type="gramStart"/>
      <w:r w:rsidRPr="006D41B7">
        <w:rPr>
          <w:rFonts w:hint="eastAsia"/>
          <w:b/>
        </w:rPr>
        <w:t>其餘無土砂</w:t>
      </w:r>
      <w:proofErr w:type="gramEnd"/>
      <w:r w:rsidRPr="006D41B7">
        <w:rPr>
          <w:rFonts w:hint="eastAsia"/>
          <w:b/>
        </w:rPr>
        <w:t>災害地區面積（約172萬公頃，占水庫集水區面積83.8％）可排除於特別保護區域之外（即開放開發行為），</w:t>
      </w:r>
      <w:r w:rsidR="00BD09F0" w:rsidRPr="006D41B7">
        <w:rPr>
          <w:rFonts w:hint="eastAsia"/>
          <w:b/>
        </w:rPr>
        <w:t>此項劃定</w:t>
      </w:r>
      <w:proofErr w:type="gramStart"/>
      <w:r w:rsidR="00B22246" w:rsidRPr="006D41B7">
        <w:rPr>
          <w:rFonts w:hint="eastAsia"/>
          <w:b/>
        </w:rPr>
        <w:t>恐違</w:t>
      </w:r>
      <w:r w:rsidR="00702965" w:rsidRPr="006D41B7">
        <w:rPr>
          <w:rFonts w:hint="eastAsia"/>
          <w:b/>
        </w:rPr>
        <w:t>該</w:t>
      </w:r>
      <w:proofErr w:type="gramEnd"/>
      <w:r w:rsidR="00702965" w:rsidRPr="006D41B7">
        <w:rPr>
          <w:rFonts w:hint="eastAsia"/>
          <w:b/>
        </w:rPr>
        <w:t>法當初立法理由及</w:t>
      </w:r>
      <w:r w:rsidRPr="006D41B7">
        <w:rPr>
          <w:rFonts w:hint="eastAsia"/>
          <w:b/>
        </w:rPr>
        <w:t>「水庫集水區保育綱要」各項保育精神</w:t>
      </w:r>
      <w:r w:rsidR="009D39BF" w:rsidRPr="006D41B7">
        <w:rPr>
          <w:rFonts w:hint="eastAsia"/>
          <w:b/>
        </w:rPr>
        <w:t>，</w:t>
      </w:r>
      <w:r w:rsidR="007208D7" w:rsidRPr="006D41B7">
        <w:rPr>
          <w:rFonts w:hint="eastAsia"/>
          <w:b/>
        </w:rPr>
        <w:t>及未來</w:t>
      </w:r>
      <w:r w:rsidR="00BA5CDC" w:rsidRPr="006D41B7">
        <w:rPr>
          <w:rFonts w:hint="eastAsia"/>
          <w:b/>
        </w:rPr>
        <w:t>造成</w:t>
      </w:r>
      <w:r w:rsidR="009D39BF" w:rsidRPr="006D41B7">
        <w:rPr>
          <w:rFonts w:hint="eastAsia"/>
          <w:b/>
        </w:rPr>
        <w:t>水庫淤積</w:t>
      </w:r>
      <w:r w:rsidR="00BA5CDC" w:rsidRPr="006D41B7">
        <w:rPr>
          <w:rFonts w:hint="eastAsia"/>
          <w:b/>
        </w:rPr>
        <w:t>更形嚴峻</w:t>
      </w:r>
      <w:r w:rsidRPr="006D41B7">
        <w:rPr>
          <w:rFonts w:hint="eastAsia"/>
          <w:b/>
        </w:rPr>
        <w:t>，</w:t>
      </w:r>
      <w:r w:rsidR="007208D7" w:rsidRPr="006D41B7">
        <w:rPr>
          <w:rFonts w:hint="eastAsia"/>
          <w:b/>
        </w:rPr>
        <w:t>允</w:t>
      </w:r>
      <w:r w:rsidRPr="006D41B7">
        <w:rPr>
          <w:rFonts w:hint="eastAsia"/>
          <w:b/>
        </w:rPr>
        <w:t>再予</w:t>
      </w:r>
      <w:proofErr w:type="gramStart"/>
      <w:r w:rsidR="008F504F" w:rsidRPr="006D41B7">
        <w:rPr>
          <w:rFonts w:hint="eastAsia"/>
          <w:b/>
        </w:rPr>
        <w:t>研</w:t>
      </w:r>
      <w:proofErr w:type="gramEnd"/>
      <w:r w:rsidR="008F504F" w:rsidRPr="006D41B7">
        <w:rPr>
          <w:rFonts w:hint="eastAsia"/>
          <w:b/>
        </w:rPr>
        <w:t>議</w:t>
      </w:r>
      <w:r w:rsidR="00D64BBB">
        <w:rPr>
          <w:rFonts w:hint="eastAsia"/>
          <w:b/>
        </w:rPr>
        <w:t>。</w:t>
      </w:r>
    </w:p>
    <w:p w:rsidR="00C04214" w:rsidRPr="006D41B7" w:rsidRDefault="00C04214" w:rsidP="00FD29D2">
      <w:pPr>
        <w:pStyle w:val="3"/>
        <w:overflowPunct w:val="0"/>
      </w:pPr>
      <w:r w:rsidRPr="006D41B7">
        <w:rPr>
          <w:rFonts w:hint="eastAsia"/>
        </w:rPr>
        <w:t>查現行（92年12月17日修正）水土保持法第16規定：「下列地區，應劃定為特定水土保持區：一、水庫集水區。…」同法第20條規定：「經劃定為特定水土保持區之水庫集水區，其管理機關應於水庫滿水位線起算至水平距離三十公尺或至五十公尺範圍內，設置保護帶。…」前揭法條文字均與水土保持法83年5月27日總統（83）華總（一）義字第2845號令制定公布施行時相同。</w:t>
      </w:r>
    </w:p>
    <w:p w:rsidR="00C04214" w:rsidRPr="006D41B7" w:rsidRDefault="00C04214" w:rsidP="00FD29D2">
      <w:pPr>
        <w:pStyle w:val="3"/>
        <w:overflowPunct w:val="0"/>
      </w:pPr>
      <w:r w:rsidRPr="006D41B7">
        <w:rPr>
          <w:rFonts w:hint="eastAsia"/>
        </w:rPr>
        <w:t>行政院於102年6月21日以院臺農字第1020137080號函送「水土保持法部分條文修正草案」予立法院審議，其中有關前揭第16條擬修正為「下列地區，應劃定為特定水土保持區：一、水庫集水區</w:t>
      </w:r>
      <w:r w:rsidRPr="006D41B7">
        <w:rPr>
          <w:rFonts w:hint="eastAsia"/>
          <w:b/>
          <w:u w:val="single"/>
        </w:rPr>
        <w:t>內須特別保護者</w:t>
      </w:r>
      <w:r w:rsidRPr="006D41B7">
        <w:rPr>
          <w:rFonts w:hint="eastAsia"/>
        </w:rPr>
        <w:t>。…」並於修正草案條文對照表說明：「依據經濟部水利署已公告臺灣地區63座水庫，其水庫集水區面積合計為</w:t>
      </w:r>
      <w:r w:rsidRPr="006D41B7">
        <w:rPr>
          <w:rFonts w:hint="eastAsia"/>
          <w:b/>
        </w:rPr>
        <w:t>205萬3,920公頃</w:t>
      </w:r>
      <w:r w:rsidRPr="006D41B7">
        <w:rPr>
          <w:rFonts w:hint="eastAsia"/>
        </w:rPr>
        <w:t>，約占全臺山坡地面積78％，倘依現行規定全區一律劃設為特定水土保持區，並</w:t>
      </w:r>
      <w:r w:rsidRPr="006D41B7">
        <w:rPr>
          <w:rFonts w:hint="eastAsia"/>
          <w:b/>
        </w:rPr>
        <w:t>禁止其開發行為，嚴重影響民眾權益及國家經濟發展，且涵蓋大面積無土砂災害地區</w:t>
      </w:r>
      <w:r w:rsidRPr="006D41B7">
        <w:rPr>
          <w:rFonts w:hint="eastAsia"/>
        </w:rPr>
        <w:t>，不符合特定水土保持區係為加強亟需實施水土保持處理與維護之立法意旨；經調查前揭63</w:t>
      </w:r>
      <w:r w:rsidRPr="006D41B7">
        <w:rPr>
          <w:rFonts w:hint="eastAsia"/>
        </w:rPr>
        <w:lastRenderedPageBreak/>
        <w:t>座水庫集水區區內已公布之土石流潛勢溪流集水區面積為18萬3,671公頃，崩塌地面積為14萬8,834公頃，水庫集水區內有崩塌地或有土石流潛勢溪流合計面積</w:t>
      </w:r>
      <w:r w:rsidRPr="006D41B7">
        <w:rPr>
          <w:rFonts w:hint="eastAsia"/>
          <w:b/>
        </w:rPr>
        <w:t>33萬2,505公頃，約占集水區面積16.2％</w:t>
      </w:r>
      <w:r w:rsidRPr="006D41B7">
        <w:rPr>
          <w:rFonts w:hint="eastAsia"/>
        </w:rPr>
        <w:t>，為水庫集水區內須長期治理區域，始有劃設為特定水土保持區之必要，</w:t>
      </w:r>
      <w:r w:rsidRPr="006D41B7">
        <w:rPr>
          <w:rFonts w:hint="eastAsia"/>
          <w:b/>
          <w:u w:val="single"/>
        </w:rPr>
        <w:t>至於其他無土砂災害地區約占集水區面積83.8％（約172萬1,415公頃），屬可排除劃定區域</w:t>
      </w:r>
      <w:r w:rsidRPr="006D41B7">
        <w:rPr>
          <w:rFonts w:hint="eastAsia"/>
        </w:rPr>
        <w:t>。」</w:t>
      </w:r>
    </w:p>
    <w:p w:rsidR="00C04214" w:rsidRPr="006D41B7" w:rsidRDefault="00C04214" w:rsidP="00FD29D2">
      <w:pPr>
        <w:pStyle w:val="3"/>
        <w:overflowPunct w:val="0"/>
      </w:pPr>
      <w:r w:rsidRPr="006D41B7">
        <w:rPr>
          <w:rFonts w:hint="eastAsia"/>
        </w:rPr>
        <w:t>上開修正草案中，並將現有「經劃定為特定水土保持區之水庫集水區，其管理機關應於水庫滿水位線起算至水平距離三十公尺或至五十公尺範圍內，設置保護帶。…」之第20條規定刪除。</w:t>
      </w:r>
    </w:p>
    <w:p w:rsidR="00C04214" w:rsidRPr="006D41B7" w:rsidRDefault="00C04214" w:rsidP="007A71B5">
      <w:pPr>
        <w:pStyle w:val="3"/>
      </w:pPr>
      <w:r w:rsidRPr="006D41B7">
        <w:rPr>
          <w:rFonts w:hint="eastAsia"/>
        </w:rPr>
        <w:t>惟查立法院於83年制定通過之水土保持法第16條立法理由：「為加強水土資源保育，爰將亟需實施水土保持之處理與維護之地區劃為特定水土保持區，</w:t>
      </w:r>
      <w:r w:rsidRPr="006D41B7">
        <w:rPr>
          <w:rFonts w:hint="eastAsia"/>
          <w:b/>
        </w:rPr>
        <w:t>予以較嚴格之土地利用管制</w:t>
      </w:r>
      <w:r w:rsidRPr="006D41B7">
        <w:rPr>
          <w:rFonts w:hint="eastAsia"/>
        </w:rPr>
        <w:t>。」另針對設置保護帶部分，查立法院公報第80卷第95期院會紀錄，多位經濟、司法委員會委員對設置保護帶表達贊同看法，如「水庫是萬萬年的工作，像現在已經有不少水庫淤沙相當嚴重，短少30年甚至50年的壽命，政府反而要花錢來清除淤沙，水庫範圍列為保護帶是有必要」、「因為要使水庫壽命長，水源能源源不斷，設保護帶是合理的」、「水庫設置保護帶是有其必要性」、「基本上本條是要限制水庫保護帶的土地利用情形，這對維護水源而言是適當的，就整體水源清潔而言，保護帶的範圍也是適當的」、「過去台灣的水庫因為疏於水土保持工作，所以其壽命只有50年，這大概是國外水庫壽命的一半，</w:t>
      </w:r>
      <w:r w:rsidR="00CE3B5F" w:rsidRPr="006D41B7">
        <w:rPr>
          <w:rFonts w:hint="eastAsia"/>
        </w:rPr>
        <w:t>本條規定設置保護帶，是為了延長水庫之壽命並防止水源之污染」等等。</w:t>
      </w:r>
      <w:r w:rsidR="007A71B5" w:rsidRPr="006D41B7">
        <w:rPr>
          <w:rFonts w:hint="eastAsia"/>
        </w:rPr>
        <w:t>而且據本院諮詢專家學</w:t>
      </w:r>
      <w:r w:rsidR="007A71B5" w:rsidRPr="006D41B7">
        <w:rPr>
          <w:rFonts w:hint="eastAsia"/>
        </w:rPr>
        <w:lastRenderedPageBreak/>
        <w:t>者表示：「水庫集水區一但開放，就收不回來了，所以還是寧可緊一點好」</w:t>
      </w:r>
      <w:r w:rsidR="00CE3B5F" w:rsidRPr="006D41B7">
        <w:rPr>
          <w:rFonts w:hint="eastAsia"/>
        </w:rPr>
        <w:t>。故</w:t>
      </w:r>
      <w:r w:rsidRPr="006D41B7">
        <w:rPr>
          <w:rFonts w:hint="eastAsia"/>
        </w:rPr>
        <w:t>水土保持法立法之初，均係以加強水土保育、延長水庫壽命之念而制定。</w:t>
      </w:r>
    </w:p>
    <w:p w:rsidR="00C04214" w:rsidRPr="006D41B7" w:rsidRDefault="00C04214" w:rsidP="00FD29D2">
      <w:pPr>
        <w:pStyle w:val="3"/>
        <w:overflowPunct w:val="0"/>
      </w:pPr>
      <w:r w:rsidRPr="006D41B7">
        <w:rPr>
          <w:rFonts w:hint="eastAsia"/>
        </w:rPr>
        <w:t>行政院後於95年3月20日核定「水庫集水區保育綱要」，綱要中說明「水庫集水區大部分為非都市土地…因地處偏遠，</w:t>
      </w:r>
      <w:r w:rsidRPr="006D41B7">
        <w:rPr>
          <w:rFonts w:hint="eastAsia"/>
          <w:b/>
        </w:rPr>
        <w:t>執行人力明顯不足，致未能落實執行各項管制工作</w:t>
      </w:r>
      <w:r w:rsidRPr="006D41B7">
        <w:rPr>
          <w:rFonts w:hint="eastAsia"/>
        </w:rPr>
        <w:t>」、「水庫集水區</w:t>
      </w:r>
      <w:r w:rsidRPr="006D41B7">
        <w:rPr>
          <w:rFonts w:hint="eastAsia"/>
          <w:b/>
        </w:rPr>
        <w:t>因土地開發</w:t>
      </w:r>
      <w:r w:rsidRPr="006D41B7">
        <w:rPr>
          <w:rFonts w:hint="eastAsia"/>
        </w:rPr>
        <w:t>利用之密度增加，</w:t>
      </w:r>
      <w:r w:rsidRPr="006D41B7">
        <w:rPr>
          <w:rFonts w:hint="eastAsia"/>
          <w:b/>
        </w:rPr>
        <w:t>降低</w:t>
      </w:r>
      <w:r w:rsidRPr="006D41B7">
        <w:rPr>
          <w:rFonts w:hint="eastAsia"/>
        </w:rPr>
        <w:t>了</w:t>
      </w:r>
      <w:r w:rsidRPr="006D41B7">
        <w:rPr>
          <w:rFonts w:hint="eastAsia"/>
          <w:b/>
        </w:rPr>
        <w:t>緩衝及防災</w:t>
      </w:r>
      <w:r w:rsidRPr="006D41B7">
        <w:rPr>
          <w:rFonts w:hint="eastAsia"/>
        </w:rPr>
        <w:t>之</w:t>
      </w:r>
      <w:r w:rsidRPr="006D41B7">
        <w:rPr>
          <w:rFonts w:hint="eastAsia"/>
          <w:b/>
        </w:rPr>
        <w:t>能力</w:t>
      </w:r>
      <w:r w:rsidRPr="006D41B7">
        <w:rPr>
          <w:rFonts w:hint="eastAsia"/>
        </w:rPr>
        <w:t>，災害逐年變劇，</w:t>
      </w:r>
      <w:r w:rsidRPr="006D41B7">
        <w:rPr>
          <w:rFonts w:hint="eastAsia"/>
          <w:b/>
        </w:rPr>
        <w:t>社會付出</w:t>
      </w:r>
      <w:r w:rsidRPr="006D41B7">
        <w:rPr>
          <w:rFonts w:hint="eastAsia"/>
        </w:rPr>
        <w:t>的</w:t>
      </w:r>
      <w:r w:rsidRPr="006D41B7">
        <w:rPr>
          <w:rFonts w:hint="eastAsia"/>
          <w:b/>
        </w:rPr>
        <w:t>治理成本與救災成本也更大</w:t>
      </w:r>
      <w:r w:rsidRPr="006D41B7">
        <w:rPr>
          <w:rFonts w:hint="eastAsia"/>
        </w:rPr>
        <w:t>，</w:t>
      </w:r>
      <w:r w:rsidRPr="006D41B7">
        <w:rPr>
          <w:rFonts w:hint="eastAsia"/>
          <w:b/>
        </w:rPr>
        <w:t>相較於土地利用之效益，實在得不償失，未來水庫集水區應加強保育工作</w:t>
      </w:r>
      <w:r w:rsidRPr="006D41B7">
        <w:rPr>
          <w:rFonts w:hint="eastAsia"/>
        </w:rPr>
        <w:t>」、「1.高海拔山區（海拔1,500公尺以上）：應永久保留自然健康狀態，除原住民部落之自給農耕外，禁止農耕、採伐林木，既有作物應限期廢耕，並進行復育。2.中海拔山區（海拔500～1,500公尺）：應以保育為主，禁止新農耕及其他各項新開發。3.低海拔山區（海拔500公尺以下）：應以永續發展為原則，中央目的事業主管機關、直轄市、縣（市）政府各項土地使用計畫應限期檢討」、「在既有之省道、縣道及鄉道得為原來之使用外，禁止新闢及拓寬，現有道路等級不得提升，若有修復之需要，應以恢復原服務功能、等級或原狀為限。」再再顯示水庫集水區限制開發、加強保育之重要性。</w:t>
      </w:r>
    </w:p>
    <w:p w:rsidR="00C04214" w:rsidRPr="006D41B7" w:rsidRDefault="00C04214" w:rsidP="00FD29D2">
      <w:pPr>
        <w:pStyle w:val="3"/>
        <w:overflowPunct w:val="0"/>
      </w:pPr>
      <w:r w:rsidRPr="006D41B7">
        <w:rPr>
          <w:rFonts w:hint="eastAsia"/>
        </w:rPr>
        <w:t>綜上，行政院函送水土保持法修正草案予立法院，修法說明全國水庫集水區除有崩塌地或土石流潛勢溪流（約33.25萬公頃，占水庫集水區面積16.2％）外，其餘無土砂災害地區面積（172萬1,415公頃，占水庫集水區面積83.8％）可排除於特別保護區域之外（即開放開發行為），</w:t>
      </w:r>
      <w:r w:rsidR="004D77FC" w:rsidRPr="006D41B7">
        <w:rPr>
          <w:rFonts w:hint="eastAsia"/>
        </w:rPr>
        <w:t>此項劃定</w:t>
      </w:r>
      <w:r w:rsidR="00B22246" w:rsidRPr="006D41B7">
        <w:rPr>
          <w:rFonts w:hint="eastAsia"/>
        </w:rPr>
        <w:t>恐違</w:t>
      </w:r>
      <w:r w:rsidR="004D77FC" w:rsidRPr="006D41B7">
        <w:rPr>
          <w:rFonts w:hint="eastAsia"/>
        </w:rPr>
        <w:t>該</w:t>
      </w:r>
      <w:r w:rsidR="004D77FC" w:rsidRPr="006D41B7">
        <w:rPr>
          <w:rFonts w:hint="eastAsia"/>
        </w:rPr>
        <w:lastRenderedPageBreak/>
        <w:t>法當初立法理由及「水庫集水區保育綱要」各項保育精神，</w:t>
      </w:r>
      <w:r w:rsidR="007208D7" w:rsidRPr="006D41B7">
        <w:rPr>
          <w:rFonts w:hint="eastAsia"/>
        </w:rPr>
        <w:t>及未來</w:t>
      </w:r>
      <w:r w:rsidR="004D77FC" w:rsidRPr="006D41B7">
        <w:rPr>
          <w:rFonts w:hint="eastAsia"/>
        </w:rPr>
        <w:t>造成水庫淤積更形嚴峻，</w:t>
      </w:r>
      <w:r w:rsidR="007208D7" w:rsidRPr="006D41B7">
        <w:rPr>
          <w:rFonts w:hint="eastAsia"/>
        </w:rPr>
        <w:t>允</w:t>
      </w:r>
      <w:r w:rsidR="004D77FC" w:rsidRPr="006D41B7">
        <w:rPr>
          <w:rFonts w:hint="eastAsia"/>
        </w:rPr>
        <w:t>再予研議</w:t>
      </w:r>
      <w:r w:rsidRPr="006D41B7">
        <w:rPr>
          <w:rFonts w:hint="eastAsia"/>
        </w:rPr>
        <w:t>。</w:t>
      </w:r>
    </w:p>
    <w:p w:rsidR="00E67F58" w:rsidRPr="006D41B7" w:rsidRDefault="00E0302C" w:rsidP="00A469CB">
      <w:pPr>
        <w:pStyle w:val="2"/>
        <w:rPr>
          <w:b/>
        </w:rPr>
      </w:pPr>
      <w:r w:rsidRPr="006D41B7">
        <w:rPr>
          <w:rFonts w:hint="eastAsia"/>
          <w:b/>
        </w:rPr>
        <w:t>行政院農業委員會</w:t>
      </w:r>
      <w:r w:rsidR="00A469CB" w:rsidRPr="006D41B7">
        <w:rPr>
          <w:rFonts w:hint="eastAsia"/>
          <w:b/>
        </w:rPr>
        <w:t>執行水土保持法第16條水庫集水區應劃定為特定水土保持區之規定</w:t>
      </w:r>
      <w:r w:rsidR="007B5699" w:rsidRPr="006D41B7">
        <w:rPr>
          <w:rFonts w:hint="eastAsia"/>
          <w:b/>
        </w:rPr>
        <w:t>，僅</w:t>
      </w:r>
      <w:r w:rsidR="00A469CB" w:rsidRPr="006D41B7">
        <w:rPr>
          <w:rFonts w:hint="eastAsia"/>
          <w:b/>
        </w:rPr>
        <w:t>於89年公告白河水庫與烏山頭水庫集水區為特定水土保持區（共計8千餘公頃），占全部水庫集水區205萬公頃之4％，</w:t>
      </w:r>
      <w:proofErr w:type="gramStart"/>
      <w:r w:rsidR="00A469CB" w:rsidRPr="006D41B7">
        <w:rPr>
          <w:rFonts w:hint="eastAsia"/>
          <w:b/>
        </w:rPr>
        <w:t>顯</w:t>
      </w:r>
      <w:r w:rsidR="00D50605" w:rsidRPr="006D41B7">
        <w:rPr>
          <w:rFonts w:hint="eastAsia"/>
          <w:b/>
        </w:rPr>
        <w:t>欠積極</w:t>
      </w:r>
      <w:proofErr w:type="gramEnd"/>
      <w:r w:rsidR="00D50605" w:rsidRPr="006D41B7">
        <w:rPr>
          <w:rFonts w:hint="eastAsia"/>
          <w:b/>
        </w:rPr>
        <w:t>作為</w:t>
      </w:r>
      <w:r w:rsidR="00A469CB" w:rsidRPr="006D41B7">
        <w:rPr>
          <w:rFonts w:hint="eastAsia"/>
          <w:b/>
        </w:rPr>
        <w:t>；另水庫集水區內之崩塌地及土</w:t>
      </w:r>
      <w:proofErr w:type="gramStart"/>
      <w:r w:rsidR="00A469CB" w:rsidRPr="006D41B7">
        <w:rPr>
          <w:rFonts w:hint="eastAsia"/>
          <w:b/>
        </w:rPr>
        <w:t>石流潛勢</w:t>
      </w:r>
      <w:proofErr w:type="gramEnd"/>
      <w:r w:rsidR="00A469CB" w:rsidRPr="006D41B7">
        <w:rPr>
          <w:rFonts w:hint="eastAsia"/>
          <w:b/>
        </w:rPr>
        <w:t>溪流，</w:t>
      </w:r>
      <w:r w:rsidR="007208D7" w:rsidRPr="006D41B7">
        <w:rPr>
          <w:rFonts w:hint="eastAsia"/>
          <w:b/>
        </w:rPr>
        <w:t>恐造成水庫持續淤積，及影響</w:t>
      </w:r>
      <w:r w:rsidR="00A469CB" w:rsidRPr="006D41B7">
        <w:rPr>
          <w:rFonts w:hint="eastAsia"/>
          <w:b/>
        </w:rPr>
        <w:t>人民生命財產安全</w:t>
      </w:r>
      <w:r w:rsidR="007208D7" w:rsidRPr="006D41B7">
        <w:rPr>
          <w:rFonts w:hint="eastAsia"/>
          <w:b/>
        </w:rPr>
        <w:t>與</w:t>
      </w:r>
      <w:r w:rsidR="00D50605" w:rsidRPr="006D41B7">
        <w:rPr>
          <w:rFonts w:hint="eastAsia"/>
          <w:b/>
        </w:rPr>
        <w:t>水資源保護</w:t>
      </w:r>
      <w:r w:rsidR="00BD09F0" w:rsidRPr="006D41B7">
        <w:rPr>
          <w:rFonts w:hint="eastAsia"/>
          <w:b/>
        </w:rPr>
        <w:t>，</w:t>
      </w:r>
      <w:r w:rsidR="00A469CB" w:rsidRPr="006D41B7">
        <w:rPr>
          <w:rFonts w:hint="eastAsia"/>
          <w:b/>
        </w:rPr>
        <w:t>主管機關應</w:t>
      </w:r>
      <w:r w:rsidR="007208D7" w:rsidRPr="006D41B7">
        <w:rPr>
          <w:rFonts w:hint="eastAsia"/>
          <w:b/>
        </w:rPr>
        <w:t>克服困</w:t>
      </w:r>
      <w:r w:rsidR="00A469CB" w:rsidRPr="006D41B7">
        <w:rPr>
          <w:rFonts w:hint="eastAsia"/>
          <w:b/>
        </w:rPr>
        <w:t>難，</w:t>
      </w:r>
      <w:r w:rsidR="00BD09F0" w:rsidRPr="006D41B7">
        <w:rPr>
          <w:rFonts w:hint="eastAsia"/>
          <w:b/>
        </w:rPr>
        <w:t>依法</w:t>
      </w:r>
      <w:r w:rsidR="00A469CB" w:rsidRPr="006D41B7">
        <w:rPr>
          <w:rFonts w:hint="eastAsia"/>
          <w:b/>
        </w:rPr>
        <w:t>積極</w:t>
      </w:r>
      <w:r w:rsidR="00BD09F0" w:rsidRPr="006D41B7">
        <w:rPr>
          <w:rFonts w:hint="eastAsia"/>
          <w:b/>
        </w:rPr>
        <w:t>處置</w:t>
      </w:r>
      <w:r w:rsidR="00D64BBB">
        <w:rPr>
          <w:rFonts w:hint="eastAsia"/>
          <w:b/>
        </w:rPr>
        <w:t>。</w:t>
      </w:r>
    </w:p>
    <w:p w:rsidR="00E0302C" w:rsidRPr="006D41B7" w:rsidRDefault="00E0302C" w:rsidP="00BD7067">
      <w:pPr>
        <w:pStyle w:val="3"/>
      </w:pPr>
      <w:r w:rsidRPr="006D41B7">
        <w:rPr>
          <w:rFonts w:hint="eastAsia"/>
        </w:rPr>
        <w:t>83年5月27日制定公布之水土保持法第16條規定：「下列地區，</w:t>
      </w:r>
      <w:r w:rsidRPr="006D41B7">
        <w:rPr>
          <w:rFonts w:hint="eastAsia"/>
          <w:b/>
        </w:rPr>
        <w:t>應劃定為特定水土保持區：一、水庫集水區。</w:t>
      </w:r>
      <w:r w:rsidRPr="006D41B7">
        <w:rPr>
          <w:rFonts w:hint="eastAsia"/>
        </w:rPr>
        <w:t>…」</w:t>
      </w:r>
      <w:r w:rsidR="00BD7067" w:rsidRPr="006D41B7">
        <w:rPr>
          <w:rFonts w:hint="eastAsia"/>
        </w:rPr>
        <w:t>行政院農業委員會</w:t>
      </w:r>
      <w:r w:rsidR="00256A9B" w:rsidRPr="006D41B7">
        <w:rPr>
          <w:rFonts w:hint="eastAsia"/>
        </w:rPr>
        <w:t>於85年3月25日</w:t>
      </w:r>
      <w:r w:rsidR="00BD7067" w:rsidRPr="006D41B7">
        <w:rPr>
          <w:rFonts w:hint="eastAsia"/>
        </w:rPr>
        <w:t>以（85）農林字第5030111A號令訂定發布施行之「特定土水保持區劃定與廢止準則」第3條規定：「依本法第十六條第一項應劃定為特定水土保持區之範圍如下：一、水庫集水區：水庫大壩(含離槽水庫引水口)全流域稜線以內所涵蓋之地區。…」</w:t>
      </w:r>
      <w:r w:rsidR="00256A9B" w:rsidRPr="006D41B7">
        <w:rPr>
          <w:rFonts w:hint="eastAsia"/>
        </w:rPr>
        <w:t>另</w:t>
      </w:r>
      <w:r w:rsidR="00484B90" w:rsidRPr="006D41B7">
        <w:rPr>
          <w:rFonts w:hint="eastAsia"/>
        </w:rPr>
        <w:t>臺灣省政府亦於</w:t>
      </w:r>
      <w:r w:rsidR="00256A9B" w:rsidRPr="006D41B7">
        <w:rPr>
          <w:rFonts w:hint="eastAsia"/>
        </w:rPr>
        <w:t>85</w:t>
      </w:r>
      <w:r w:rsidR="00484B90" w:rsidRPr="006D41B7">
        <w:rPr>
          <w:rFonts w:hint="eastAsia"/>
        </w:rPr>
        <w:t>年11月4日以（85）府農水字第170183號函訂定發布施行之「臺灣省特定水土保持區劃定與廢止作業要點」第3、4點規定：「特定水土保持區之劃定與廢止，其辦理機關如左：（一）主辦機關：本府農林廳（水土保持局）。（二）提報機關：１、本府建設廳、農林廳。…」</w:t>
      </w:r>
      <w:r w:rsidR="00FB11E8" w:rsidRPr="006D41B7">
        <w:rPr>
          <w:rFonts w:hint="eastAsia"/>
        </w:rPr>
        <w:t>、「各機關權責分工如左：…（二）提報機關：１、</w:t>
      </w:r>
      <w:r w:rsidR="00FB11E8" w:rsidRPr="006D41B7">
        <w:rPr>
          <w:rFonts w:hint="eastAsia"/>
          <w:b/>
        </w:rPr>
        <w:t>建設廳：（１）依據本準則第六條擬具本法第十六條第一項第一款水庫集水區</w:t>
      </w:r>
      <w:r w:rsidR="00FB11E8" w:rsidRPr="006D41B7">
        <w:rPr>
          <w:rFonts w:hint="eastAsia"/>
        </w:rPr>
        <w:t>…</w:t>
      </w:r>
      <w:r w:rsidR="00AA6A65" w:rsidRPr="006D41B7">
        <w:rPr>
          <w:rFonts w:hint="eastAsia"/>
        </w:rPr>
        <w:t>２、農林廳：視需要逕行研提特定水土保持區劃定計畫草案…</w:t>
      </w:r>
      <w:r w:rsidR="00FB11E8" w:rsidRPr="006D41B7">
        <w:rPr>
          <w:rFonts w:hint="eastAsia"/>
        </w:rPr>
        <w:t>」</w:t>
      </w:r>
      <w:r w:rsidR="0077540E" w:rsidRPr="006D41B7">
        <w:rPr>
          <w:rFonts w:hint="eastAsia"/>
        </w:rPr>
        <w:t>行政院農業委員會後於88年9月29日以（88）農水保</w:t>
      </w:r>
      <w:r w:rsidR="0077540E" w:rsidRPr="006D41B7">
        <w:rPr>
          <w:rFonts w:hint="eastAsia"/>
        </w:rPr>
        <w:lastRenderedPageBreak/>
        <w:t>字第88700013號公告訂定發布「行政院農業委員會特定水土保持區審議小組設置要點」</w:t>
      </w:r>
      <w:r w:rsidR="0031626E" w:rsidRPr="006D41B7">
        <w:rPr>
          <w:rFonts w:hint="eastAsia"/>
        </w:rPr>
        <w:t>，該要點明</w:t>
      </w:r>
      <w:r w:rsidR="00B51F13" w:rsidRPr="006D41B7">
        <w:rPr>
          <w:rFonts w:hint="eastAsia"/>
        </w:rPr>
        <w:t>定</w:t>
      </w:r>
      <w:r w:rsidR="0031626E" w:rsidRPr="006D41B7">
        <w:rPr>
          <w:rFonts w:hint="eastAsia"/>
        </w:rPr>
        <w:t>審議小組之組成單位及任務。</w:t>
      </w:r>
    </w:p>
    <w:p w:rsidR="00BD7067" w:rsidRPr="006D41B7" w:rsidRDefault="00BD7067" w:rsidP="00EA245F">
      <w:pPr>
        <w:pStyle w:val="3"/>
      </w:pPr>
      <w:r w:rsidRPr="006D41B7">
        <w:rPr>
          <w:rFonts w:hint="eastAsia"/>
        </w:rPr>
        <w:t>查臺灣省政府於36年7月1日成立該省建設廳水利局，45年9月1日將名稱由「臺灣省政府建設廳水利局」改稱為「臺灣省水利局」，仍隸屬建設廳，86年5月改制為「臺灣省政府水利處」，88年7月1日改隸為「經濟部水利處」，91年3月28日再更名為「經濟部水利署」</w:t>
      </w:r>
      <w:r w:rsidR="00BD6F2E" w:rsidRPr="006D41B7">
        <w:rPr>
          <w:rFonts w:hint="eastAsia"/>
        </w:rPr>
        <w:t>迄今</w:t>
      </w:r>
      <w:r w:rsidR="006C363E" w:rsidRPr="006D41B7">
        <w:rPr>
          <w:rFonts w:hint="eastAsia"/>
        </w:rPr>
        <w:t>，依據上開規定，於臺灣省時期，水庫集水區劃定為特定水土保持區之提報機關為建設廳</w:t>
      </w:r>
      <w:r w:rsidR="008763D8" w:rsidRPr="006D41B7">
        <w:rPr>
          <w:rFonts w:hint="eastAsia"/>
        </w:rPr>
        <w:t>，即由水利單位自行提報</w:t>
      </w:r>
      <w:r w:rsidRPr="006D41B7">
        <w:rPr>
          <w:rFonts w:hint="eastAsia"/>
        </w:rPr>
        <w:t>。</w:t>
      </w:r>
      <w:r w:rsidR="00BD6F2E" w:rsidRPr="006D41B7">
        <w:rPr>
          <w:rFonts w:hint="eastAsia"/>
        </w:rPr>
        <w:t>再查立法院第8屆第7會期經濟委員會第1次公聽會</w:t>
      </w:r>
      <w:r w:rsidR="00BD6F2E" w:rsidRPr="006D41B7">
        <w:rPr>
          <w:rStyle w:val="af5"/>
        </w:rPr>
        <w:footnoteReference w:id="3"/>
      </w:r>
      <w:r w:rsidR="00BD6F2E" w:rsidRPr="006D41B7">
        <w:rPr>
          <w:rFonts w:hint="eastAsia"/>
        </w:rPr>
        <w:t>－「水土保持法部分條文修正草案」會議紀錄，</w:t>
      </w:r>
      <w:r w:rsidR="00952255" w:rsidRPr="006D41B7">
        <w:rPr>
          <w:rFonts w:hint="eastAsia"/>
        </w:rPr>
        <w:t>行政院農業委員會水土保持局</w:t>
      </w:r>
      <w:r w:rsidR="00EA245F" w:rsidRPr="006D41B7">
        <w:rPr>
          <w:rFonts w:hint="eastAsia"/>
        </w:rPr>
        <w:t>陳</w:t>
      </w:r>
      <w:r w:rsidR="0081416B">
        <w:rPr>
          <w:rFonts w:hint="eastAsia"/>
        </w:rPr>
        <w:t>○○</w:t>
      </w:r>
      <w:r w:rsidR="00EA245F" w:rsidRPr="006D41B7">
        <w:rPr>
          <w:rFonts w:hint="eastAsia"/>
        </w:rPr>
        <w:t>組長：「</w:t>
      </w:r>
      <w:r w:rsidR="00EA245F" w:rsidRPr="006D41B7">
        <w:rPr>
          <w:rFonts w:hint="eastAsia"/>
          <w:b/>
        </w:rPr>
        <w:t>89年時</w:t>
      </w:r>
      <w:r w:rsidR="00EA245F" w:rsidRPr="006D41B7">
        <w:rPr>
          <w:rFonts w:hint="eastAsia"/>
        </w:rPr>
        <w:t>，根據現行規定將水庫集水區全區劃為特定水保區，劃定台南市的</w:t>
      </w:r>
      <w:r w:rsidR="00EA245F" w:rsidRPr="006D41B7">
        <w:rPr>
          <w:rFonts w:hint="eastAsia"/>
          <w:b/>
        </w:rPr>
        <w:t>白河水庫及烏山頭水庫集水區為特定水土保持區</w:t>
      </w:r>
      <w:r w:rsidR="00EA245F" w:rsidRPr="006D41B7">
        <w:rPr>
          <w:rFonts w:hint="eastAsia"/>
        </w:rPr>
        <w:t>，但是後續要進行一些工作時就會變得很困難。」</w:t>
      </w:r>
      <w:proofErr w:type="gramStart"/>
      <w:r w:rsidR="00EA245F" w:rsidRPr="006D41B7">
        <w:rPr>
          <w:rFonts w:hint="eastAsia"/>
        </w:rPr>
        <w:t>該局</w:t>
      </w:r>
      <w:r w:rsidR="00952255" w:rsidRPr="006D41B7">
        <w:rPr>
          <w:rFonts w:hint="eastAsia"/>
        </w:rPr>
        <w:t>李</w:t>
      </w:r>
      <w:bookmarkStart w:id="54" w:name="_GoBack"/>
      <w:r w:rsidR="0081416B">
        <w:rPr>
          <w:rFonts w:hint="eastAsia"/>
        </w:rPr>
        <w:t>○○</w:t>
      </w:r>
      <w:bookmarkEnd w:id="54"/>
      <w:proofErr w:type="gramEnd"/>
      <w:r w:rsidR="00952255" w:rsidRPr="006D41B7">
        <w:rPr>
          <w:rFonts w:hint="eastAsia"/>
        </w:rPr>
        <w:t>局長：「</w:t>
      </w:r>
      <w:r w:rsidR="00BF3126" w:rsidRPr="006D41B7">
        <w:rPr>
          <w:rFonts w:hint="eastAsia"/>
        </w:rPr>
        <w:t>現在水庫集水區有劃為特定水保區的只有兩個水庫，就是</w:t>
      </w:r>
      <w:r w:rsidR="00BF3126" w:rsidRPr="006D41B7">
        <w:rPr>
          <w:rFonts w:hint="eastAsia"/>
          <w:b/>
        </w:rPr>
        <w:t>白河及烏山頭</w:t>
      </w:r>
      <w:r w:rsidR="00BF3126" w:rsidRPr="006D41B7">
        <w:rPr>
          <w:rFonts w:hint="eastAsia"/>
        </w:rPr>
        <w:t>，才</w:t>
      </w:r>
      <w:r w:rsidR="00BF3126" w:rsidRPr="006D41B7">
        <w:rPr>
          <w:rFonts w:hint="eastAsia"/>
          <w:b/>
        </w:rPr>
        <w:t>8,000多公頃</w:t>
      </w:r>
      <w:r w:rsidR="00BF3126" w:rsidRPr="006D41B7">
        <w:rPr>
          <w:rFonts w:hint="eastAsia"/>
        </w:rPr>
        <w:t>。</w:t>
      </w:r>
      <w:r w:rsidR="00952255" w:rsidRPr="006D41B7">
        <w:rPr>
          <w:rFonts w:hint="eastAsia"/>
        </w:rPr>
        <w:t>」</w:t>
      </w:r>
      <w:r w:rsidR="00C02B40" w:rsidRPr="006D41B7">
        <w:rPr>
          <w:rFonts w:hint="eastAsia"/>
        </w:rPr>
        <w:t>即表示，自83年5月27日水土保持法施行日至104年6月，該法主管機關僅公告2座水庫集水區為特定水土保持，</w:t>
      </w:r>
      <w:proofErr w:type="gramStart"/>
      <w:r w:rsidR="00C02B40" w:rsidRPr="006D41B7">
        <w:rPr>
          <w:rFonts w:hint="eastAsia"/>
        </w:rPr>
        <w:t>顯</w:t>
      </w:r>
      <w:r w:rsidR="00D50605" w:rsidRPr="006D41B7">
        <w:rPr>
          <w:rFonts w:hint="eastAsia"/>
        </w:rPr>
        <w:t>欠積極</w:t>
      </w:r>
      <w:proofErr w:type="gramEnd"/>
      <w:r w:rsidR="00D50605" w:rsidRPr="006D41B7">
        <w:rPr>
          <w:rFonts w:hint="eastAsia"/>
        </w:rPr>
        <w:t>作為</w:t>
      </w:r>
      <w:r w:rsidR="00C02B40" w:rsidRPr="006D41B7">
        <w:rPr>
          <w:rFonts w:hint="eastAsia"/>
        </w:rPr>
        <w:t>。</w:t>
      </w:r>
    </w:p>
    <w:p w:rsidR="00A07204" w:rsidRPr="006D41B7" w:rsidRDefault="00C02B40" w:rsidP="00C02B40">
      <w:pPr>
        <w:pStyle w:val="3"/>
      </w:pPr>
      <w:r w:rsidRPr="006D41B7">
        <w:rPr>
          <w:rFonts w:hint="eastAsia"/>
        </w:rPr>
        <w:t>依本案調查意見第二點（如前述），行政院函請立法院修正審議水土保持法說明中提「水庫集水區內有崩塌地或有土石流潛勢溪流合計面積33萬2,505公頃，約占集水區面積16.2％，為水庫集水區內須長期治理區域，有劃設為特定水土保持區之必要」</w:t>
      </w:r>
      <w:r w:rsidR="00B027ED" w:rsidRPr="006D41B7">
        <w:rPr>
          <w:rFonts w:hint="eastAsia"/>
        </w:rPr>
        <w:lastRenderedPageBreak/>
        <w:t>等語，不論依現</w:t>
      </w:r>
      <w:r w:rsidR="00154B22" w:rsidRPr="006D41B7">
        <w:rPr>
          <w:rFonts w:hint="eastAsia"/>
        </w:rPr>
        <w:t>行</w:t>
      </w:r>
      <w:r w:rsidR="00B027ED" w:rsidRPr="006D41B7">
        <w:rPr>
          <w:rFonts w:hint="eastAsia"/>
        </w:rPr>
        <w:t>水土保持法第16條水庫集水區全區應劃定為特定水土保持區，或修正草案第16條水庫集水區內須特別保護者之規定，此</w:t>
      </w:r>
      <w:r w:rsidR="004D77FC" w:rsidRPr="006D41B7">
        <w:rPr>
          <w:rFonts w:hint="eastAsia"/>
        </w:rPr>
        <w:t>崩塌地或土石流潛勢溪流面積</w:t>
      </w:r>
      <w:r w:rsidR="00B027ED" w:rsidRPr="006D41B7">
        <w:rPr>
          <w:rFonts w:hint="eastAsia"/>
        </w:rPr>
        <w:t>乃為水庫集水區修法前後之</w:t>
      </w:r>
      <w:r w:rsidR="00154B22" w:rsidRPr="006D41B7">
        <w:rPr>
          <w:rFonts w:hint="eastAsia"/>
        </w:rPr>
        <w:t>最小</w:t>
      </w:r>
      <w:r w:rsidR="00B027ED" w:rsidRPr="006D41B7">
        <w:rPr>
          <w:rFonts w:hint="eastAsia"/>
        </w:rPr>
        <w:t>交集面積，主管機關理應排除萬難，積極執行，先行辦理水庫集水區內</w:t>
      </w:r>
      <w:r w:rsidR="00F87408" w:rsidRPr="006D41B7">
        <w:rPr>
          <w:rFonts w:hint="eastAsia"/>
        </w:rPr>
        <w:t>之</w:t>
      </w:r>
      <w:r w:rsidR="00B027ED" w:rsidRPr="006D41B7">
        <w:rPr>
          <w:rFonts w:hint="eastAsia"/>
        </w:rPr>
        <w:t>崩塌地及土石流潛勢溪流區域公告</w:t>
      </w:r>
      <w:r w:rsidR="00154B22" w:rsidRPr="006D41B7">
        <w:rPr>
          <w:rFonts w:hint="eastAsia"/>
        </w:rPr>
        <w:t>為特定水土保持區</w:t>
      </w:r>
      <w:r w:rsidR="00B027ED" w:rsidRPr="006D41B7">
        <w:rPr>
          <w:rFonts w:hint="eastAsia"/>
        </w:rPr>
        <w:t>，</w:t>
      </w:r>
      <w:r w:rsidR="00FE7877" w:rsidRPr="006D41B7">
        <w:rPr>
          <w:rFonts w:hint="eastAsia"/>
        </w:rPr>
        <w:t>落實</w:t>
      </w:r>
      <w:r w:rsidR="0060081D" w:rsidRPr="006D41B7">
        <w:rPr>
          <w:rFonts w:hint="eastAsia"/>
        </w:rPr>
        <w:t>水土保持法第16條之規定。</w:t>
      </w:r>
    </w:p>
    <w:p w:rsidR="0097109F" w:rsidRPr="006D41B7" w:rsidRDefault="0097109F" w:rsidP="00D50605">
      <w:pPr>
        <w:pStyle w:val="3"/>
      </w:pPr>
      <w:r w:rsidRPr="006D41B7">
        <w:rPr>
          <w:rFonts w:hint="eastAsia"/>
        </w:rPr>
        <w:t>綜上，</w:t>
      </w:r>
      <w:r w:rsidR="00D50605" w:rsidRPr="006D41B7">
        <w:rPr>
          <w:rFonts w:hint="eastAsia"/>
        </w:rPr>
        <w:t>行政院農業委員會執行水土保持法第16條水庫集水區應劃定為特定水土保持區之規定，僅於89年公告白河水庫與烏山頭水庫集水區為特定水土保持區（共計8千餘公頃），占全部水庫集水區205萬公頃之4％，顯欠積極作為；另水庫集水區內之崩塌地及土石流潛勢溪流，</w:t>
      </w:r>
      <w:r w:rsidR="007208D7" w:rsidRPr="006D41B7">
        <w:rPr>
          <w:rFonts w:hint="eastAsia"/>
        </w:rPr>
        <w:t>恐造成水庫持續淤積，及影響人民生命財產安全與水資源保護，主管機關應克服困難，依法積極處置</w:t>
      </w:r>
      <w:r w:rsidR="00D50605" w:rsidRPr="006D41B7">
        <w:rPr>
          <w:rFonts w:hint="eastAsia"/>
        </w:rPr>
        <w:t>，方為正辦</w:t>
      </w:r>
      <w:r w:rsidR="00A469CB" w:rsidRPr="006D41B7">
        <w:rPr>
          <w:rFonts w:hint="eastAsia"/>
        </w:rPr>
        <w:t>。</w:t>
      </w:r>
    </w:p>
    <w:p w:rsidR="00C04214" w:rsidRPr="006D41B7" w:rsidRDefault="00C04214" w:rsidP="00FD29D2">
      <w:pPr>
        <w:pStyle w:val="2"/>
        <w:overflowPunct w:val="0"/>
        <w:ind w:left="1123"/>
        <w:rPr>
          <w:b/>
        </w:rPr>
      </w:pPr>
      <w:r w:rsidRPr="006D41B7">
        <w:rPr>
          <w:rFonts w:hint="eastAsia"/>
          <w:b/>
        </w:rPr>
        <w:t>行政院應協助全國水庫管理機關突破</w:t>
      </w:r>
      <w:proofErr w:type="gramStart"/>
      <w:r w:rsidRPr="006D41B7">
        <w:rPr>
          <w:rFonts w:hint="eastAsia"/>
          <w:b/>
        </w:rPr>
        <w:t>清淤</w:t>
      </w:r>
      <w:r w:rsidR="00911457" w:rsidRPr="006D41B7">
        <w:rPr>
          <w:rFonts w:hint="eastAsia"/>
          <w:b/>
        </w:rPr>
        <w:t>陳</w:t>
      </w:r>
      <w:proofErr w:type="gramEnd"/>
      <w:r w:rsidR="00911457" w:rsidRPr="006D41B7">
        <w:rPr>
          <w:rFonts w:hint="eastAsia"/>
          <w:b/>
        </w:rPr>
        <w:t>疴</w:t>
      </w:r>
      <w:r w:rsidRPr="006D41B7">
        <w:rPr>
          <w:rFonts w:hint="eastAsia"/>
          <w:b/>
        </w:rPr>
        <w:t>，儘速檢討修正限制水庫清淤暫置之相關法規，且因環評延宕清淤經本院糾正者亦有前案，益彰「清淤無上限」政策澈底落實執行之必要，以減少缺水危機，嘉惠全國人民，俾符實需</w:t>
      </w:r>
      <w:r w:rsidR="00D64BBB">
        <w:rPr>
          <w:rFonts w:hint="eastAsia"/>
          <w:b/>
        </w:rPr>
        <w:t>。</w:t>
      </w:r>
    </w:p>
    <w:p w:rsidR="00C04214" w:rsidRPr="006D41B7" w:rsidRDefault="00C04214" w:rsidP="00FD29D2">
      <w:pPr>
        <w:pStyle w:val="3"/>
        <w:overflowPunct w:val="0"/>
      </w:pPr>
      <w:r w:rsidRPr="006D41B7">
        <w:rPr>
          <w:rFonts w:hint="eastAsia"/>
        </w:rPr>
        <w:t>「開發行為應實施環境影響評估細目及範圍認定標準」第28條第1項第12款規定：「棄土場、棄土區等土石方資源堆置處理場…，其興建、擴建工程或擴增處理量，符合下列規定之</w:t>
      </w:r>
      <w:proofErr w:type="gramStart"/>
      <w:r w:rsidRPr="006D41B7">
        <w:rPr>
          <w:rFonts w:hint="eastAsia"/>
        </w:rPr>
        <w:t>一</w:t>
      </w:r>
      <w:proofErr w:type="gramEnd"/>
      <w:r w:rsidRPr="006D41B7">
        <w:rPr>
          <w:rFonts w:hint="eastAsia"/>
        </w:rPr>
        <w:t>者，</w:t>
      </w:r>
      <w:r w:rsidRPr="006D41B7">
        <w:rPr>
          <w:rFonts w:hint="eastAsia"/>
          <w:b/>
        </w:rPr>
        <w:t>應實施環境影響評估</w:t>
      </w:r>
      <w:r w:rsidRPr="006D41B7">
        <w:rPr>
          <w:rFonts w:hint="eastAsia"/>
        </w:rPr>
        <w:t>：…（二）位於山坡地、國家風景區或台灣沿海地區自然環境保護計畫核定公告之一般保護區，</w:t>
      </w:r>
      <w:r w:rsidRPr="006D41B7">
        <w:rPr>
          <w:rFonts w:hint="eastAsia"/>
          <w:b/>
        </w:rPr>
        <w:t>申請開發或累積開發面積5公頃以上，或堆積土石方10萬立方公尺以上</w:t>
      </w:r>
      <w:r w:rsidRPr="006D41B7">
        <w:rPr>
          <w:rFonts w:hint="eastAsia"/>
        </w:rPr>
        <w:t>；其同時位於</w:t>
      </w:r>
      <w:r w:rsidRPr="006D41B7">
        <w:rPr>
          <w:rFonts w:hint="eastAsia"/>
          <w:b/>
        </w:rPr>
        <w:t>自來水水質水量保護區內，申請開發或累積開發面積</w:t>
      </w:r>
      <w:r w:rsidRPr="006D41B7">
        <w:rPr>
          <w:rFonts w:hint="eastAsia"/>
          <w:b/>
        </w:rPr>
        <w:lastRenderedPageBreak/>
        <w:t>2.5公頃以上，或堆積土石方5萬立方公尺以上</w:t>
      </w:r>
      <w:r w:rsidRPr="006D41B7">
        <w:rPr>
          <w:rFonts w:hint="eastAsia"/>
        </w:rPr>
        <w:t>。（三）位於特定農業區經辦竣農地重劃之農業用地，經農業主管機關同意變更使用，且申請開發或累積開發面積</w:t>
      </w:r>
      <w:r w:rsidR="001D0A67" w:rsidRPr="006D41B7">
        <w:rPr>
          <w:rFonts w:hint="eastAsia"/>
        </w:rPr>
        <w:t>5</w:t>
      </w:r>
      <w:r w:rsidRPr="006D41B7">
        <w:rPr>
          <w:rFonts w:hint="eastAsia"/>
        </w:rPr>
        <w:t>公頃以上，或堆積土石方</w:t>
      </w:r>
      <w:r w:rsidR="001D0A67" w:rsidRPr="006D41B7">
        <w:rPr>
          <w:rFonts w:hint="eastAsia"/>
        </w:rPr>
        <w:t>10</w:t>
      </w:r>
      <w:r w:rsidRPr="006D41B7">
        <w:rPr>
          <w:rFonts w:hint="eastAsia"/>
        </w:rPr>
        <w:t>萬立方公尺以上。（四）申請開發或累積開發面積</w:t>
      </w:r>
      <w:r w:rsidR="001D0A67" w:rsidRPr="006D41B7">
        <w:rPr>
          <w:rFonts w:hint="eastAsia"/>
        </w:rPr>
        <w:t>10</w:t>
      </w:r>
      <w:r w:rsidRPr="006D41B7">
        <w:rPr>
          <w:rFonts w:hint="eastAsia"/>
        </w:rPr>
        <w:t>公頃以上。」</w:t>
      </w:r>
    </w:p>
    <w:p w:rsidR="00C04214" w:rsidRPr="006D41B7" w:rsidRDefault="00C04214" w:rsidP="00FD29D2">
      <w:pPr>
        <w:pStyle w:val="3"/>
        <w:overflowPunct w:val="0"/>
      </w:pPr>
      <w:r w:rsidRPr="006D41B7">
        <w:rPr>
          <w:rFonts w:hint="eastAsia"/>
        </w:rPr>
        <w:t>復查99年5月12日總統華總一義字第09900112311號令制定公布之「曾文南化烏山頭水庫治理及穩定南部地區供水特別條例」第7條規定：「為執行適用地區</w:t>
      </w:r>
      <w:r w:rsidRPr="006D41B7">
        <w:rPr>
          <w:rFonts w:hint="eastAsia"/>
          <w:b/>
        </w:rPr>
        <w:t>水庫營運安全</w:t>
      </w:r>
      <w:r w:rsidRPr="006D41B7">
        <w:rPr>
          <w:rFonts w:hint="eastAsia"/>
        </w:rPr>
        <w:t>與河川、野溪之</w:t>
      </w:r>
      <w:r w:rsidRPr="006D41B7">
        <w:rPr>
          <w:rFonts w:hint="eastAsia"/>
          <w:b/>
        </w:rPr>
        <w:t>疏濬、清疏及其產生土石之填復或暫置</w:t>
      </w:r>
      <w:r w:rsidRPr="006D41B7">
        <w:rPr>
          <w:rFonts w:hint="eastAsia"/>
        </w:rPr>
        <w:t>，</w:t>
      </w:r>
      <w:r w:rsidRPr="006D41B7">
        <w:rPr>
          <w:rFonts w:hint="eastAsia"/>
          <w:b/>
        </w:rPr>
        <w:t>均不受</w:t>
      </w:r>
      <w:r w:rsidRPr="006D41B7">
        <w:rPr>
          <w:rFonts w:hint="eastAsia"/>
        </w:rPr>
        <w:t>土地管制、森林保護、</w:t>
      </w:r>
      <w:r w:rsidRPr="006D41B7">
        <w:rPr>
          <w:rFonts w:hint="eastAsia"/>
          <w:b/>
        </w:rPr>
        <w:t>環境影響評估</w:t>
      </w:r>
      <w:r w:rsidRPr="006D41B7">
        <w:rPr>
          <w:rFonts w:hint="eastAsia"/>
        </w:rPr>
        <w:t>相關法律規定之限制。」另「經濟部水利署欲執行集集攔河堰清淤工程，須先辦理影境影響差異分析報告，耗時長達3年8月個月始獲得行政院環境保護署同意備查公文，如此曠日廢時，無視民眾生命財產安全甚鉅」案，亦經本院於99年11月3日公告糾正行政院在案。</w:t>
      </w:r>
      <w:r w:rsidR="005F385C" w:rsidRPr="006D41B7">
        <w:rPr>
          <w:rFonts w:hint="eastAsia"/>
        </w:rPr>
        <w:t>顯見環評確實影響水庫（含堰、壩）清淤暫置之數量與時效。</w:t>
      </w:r>
    </w:p>
    <w:p w:rsidR="00C04214" w:rsidRPr="006D41B7" w:rsidRDefault="00C04214" w:rsidP="00FD29D2">
      <w:pPr>
        <w:pStyle w:val="3"/>
        <w:overflowPunct w:val="0"/>
      </w:pPr>
      <w:r w:rsidRPr="006D41B7">
        <w:rPr>
          <w:rFonts w:hint="eastAsia"/>
        </w:rPr>
        <w:t>104年3月，行政院毛院長於全國水庫缺水時政策宣示「清淤無上限」，惟水庫多位處山區，水庫淤泥挖離庫區後之交通運輸能量及土石去化問題，為目前推動水庫清淤</w:t>
      </w:r>
      <w:r w:rsidR="00D03902" w:rsidRPr="006D41B7">
        <w:rPr>
          <w:rFonts w:hint="eastAsia"/>
        </w:rPr>
        <w:t>所需</w:t>
      </w:r>
      <w:r w:rsidRPr="006D41B7">
        <w:rPr>
          <w:rFonts w:hint="eastAsia"/>
        </w:rPr>
        <w:t>克服</w:t>
      </w:r>
      <w:r w:rsidR="00D03902" w:rsidRPr="006D41B7">
        <w:rPr>
          <w:rFonts w:hint="eastAsia"/>
        </w:rPr>
        <w:t>之</w:t>
      </w:r>
      <w:r w:rsidRPr="006D41B7">
        <w:rPr>
          <w:rFonts w:hint="eastAsia"/>
        </w:rPr>
        <w:t>最大挑戰，故建置土方堆置場為水庫能否大量清淤之關鍵</w:t>
      </w:r>
      <w:r w:rsidR="00D03902" w:rsidRPr="006D41B7">
        <w:rPr>
          <w:rFonts w:hint="eastAsia"/>
        </w:rPr>
        <w:t>所在</w:t>
      </w:r>
      <w:r w:rsidRPr="006D41B7">
        <w:rPr>
          <w:rFonts w:hint="eastAsia"/>
        </w:rPr>
        <w:t>，按水庫清淤係將水庫集水區之土砂，挖起或抽離水面後放置於堆置場，後續再依媒合機制或政府採購法規定辦理，土砂本身原係與水結合，挖除動作屬物理現象，水中土砂經時間沉澱後不致造成水質污染，上開「申請開發或累積開發面積5公頃以上，或堆積土石方10萬立方公尺以上，或位於自來水水質水</w:t>
      </w:r>
      <w:r w:rsidRPr="006D41B7">
        <w:rPr>
          <w:rFonts w:hint="eastAsia"/>
        </w:rPr>
        <w:lastRenderedPageBreak/>
        <w:t>量保護區內，申請開發或累積開發面積2.5公頃以上，或堆積土石方5萬立方公尺以上須實施環評」之規定限制，將使水庫管理機關執行清淤工作</w:t>
      </w:r>
      <w:r w:rsidR="00D03902" w:rsidRPr="006D41B7">
        <w:rPr>
          <w:rFonts w:hint="eastAsia"/>
        </w:rPr>
        <w:t>受到</w:t>
      </w:r>
      <w:r w:rsidR="00911457" w:rsidRPr="006D41B7">
        <w:rPr>
          <w:rFonts w:hint="eastAsia"/>
        </w:rPr>
        <w:t>箝</w:t>
      </w:r>
      <w:r w:rsidR="00D03902" w:rsidRPr="006D41B7">
        <w:rPr>
          <w:rFonts w:hint="eastAsia"/>
        </w:rPr>
        <w:t>制</w:t>
      </w:r>
      <w:r w:rsidRPr="006D41B7">
        <w:rPr>
          <w:rFonts w:hint="eastAsia"/>
        </w:rPr>
        <w:t>。</w:t>
      </w:r>
    </w:p>
    <w:p w:rsidR="00C04214" w:rsidRPr="006D41B7" w:rsidRDefault="00C04214" w:rsidP="00FD29D2">
      <w:pPr>
        <w:pStyle w:val="3"/>
        <w:overflowPunct w:val="0"/>
      </w:pPr>
      <w:r w:rsidRPr="006D41B7">
        <w:rPr>
          <w:rFonts w:hint="eastAsia"/>
        </w:rPr>
        <w:t>綜上，曾文南化烏山頭水庫治理及穩定南部地區供水特別條例已有產生土石暫置不受環評限制之規定，</w:t>
      </w:r>
      <w:r w:rsidR="001F6C9E" w:rsidRPr="006D41B7">
        <w:rPr>
          <w:rFonts w:hint="eastAsia"/>
        </w:rPr>
        <w:t>亦證</w:t>
      </w:r>
      <w:r w:rsidRPr="006D41B7">
        <w:rPr>
          <w:rFonts w:hint="eastAsia"/>
        </w:rPr>
        <w:t>環評確為水庫清淤暫置之重要因素，行政院對於限制水庫清淤暫置之法規命令應有制度上之檢討修正，</w:t>
      </w:r>
      <w:r w:rsidR="001F6C9E" w:rsidRPr="006D41B7">
        <w:rPr>
          <w:rFonts w:hint="eastAsia"/>
        </w:rPr>
        <w:t>且因環評延宕清淤經本院糾正者亦有前案，益彰「清淤無上限」政策澈底落實執行之必要，以減少缺水危機，嘉惠全國人民，俾符實需</w:t>
      </w:r>
      <w:r w:rsidRPr="006D41B7">
        <w:rPr>
          <w:rFonts w:hint="eastAsia"/>
        </w:rPr>
        <w:t>。</w:t>
      </w:r>
    </w:p>
    <w:p w:rsidR="00C04214" w:rsidRPr="006D41B7" w:rsidRDefault="00C04214" w:rsidP="00FD29D2">
      <w:pPr>
        <w:pStyle w:val="2"/>
        <w:numPr>
          <w:ilvl w:val="0"/>
          <w:numId w:val="0"/>
        </w:numPr>
        <w:overflowPunct w:val="0"/>
        <w:ind w:left="1020"/>
        <w:rPr>
          <w:bCs w:val="0"/>
        </w:rPr>
      </w:pPr>
      <w:bookmarkStart w:id="55" w:name="_Toc525066147"/>
      <w:bookmarkStart w:id="56" w:name="_Toc525070838"/>
      <w:bookmarkStart w:id="57" w:name="_Toc525938378"/>
      <w:bookmarkStart w:id="58" w:name="_Toc525939226"/>
      <w:bookmarkStart w:id="59" w:name="_Toc525939731"/>
      <w:bookmarkStart w:id="60" w:name="_Toc529218271"/>
      <w:bookmarkStart w:id="61" w:name="_Toc529222688"/>
      <w:bookmarkStart w:id="62" w:name="_Toc529223110"/>
      <w:bookmarkStart w:id="63" w:name="_Toc529223861"/>
      <w:bookmarkStart w:id="64" w:name="_Toc529228264"/>
      <w:bookmarkStart w:id="65" w:name="_Toc2400394"/>
      <w:bookmarkStart w:id="66" w:name="_Toc4316188"/>
      <w:bookmarkStart w:id="67" w:name="_Toc4473329"/>
      <w:bookmarkStart w:id="68" w:name="_Toc69556896"/>
      <w:bookmarkStart w:id="69" w:name="_Toc69556945"/>
      <w:bookmarkStart w:id="70" w:name="_Toc69609819"/>
      <w:bookmarkEnd w:id="46"/>
      <w:bookmarkEnd w:id="47"/>
      <w:bookmarkEnd w:id="48"/>
      <w:bookmarkEnd w:id="49"/>
      <w:bookmarkEnd w:id="50"/>
      <w:bookmarkEnd w:id="51"/>
      <w:bookmarkEnd w:id="52"/>
      <w:bookmarkEnd w:id="53"/>
    </w:p>
    <w:bookmarkEnd w:id="45"/>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rsidR="00255E08" w:rsidRPr="006D41B7" w:rsidRDefault="00255E08" w:rsidP="00FD29D2">
      <w:pPr>
        <w:pStyle w:val="10"/>
        <w:overflowPunct w:val="0"/>
        <w:ind w:leftChars="800" w:left="2721" w:firstLine="680"/>
        <w:rPr>
          <w:bCs/>
        </w:rPr>
      </w:pPr>
    </w:p>
    <w:p w:rsidR="00255E08" w:rsidRPr="006D41B7" w:rsidRDefault="00255E08" w:rsidP="00F56706">
      <w:pPr>
        <w:pStyle w:val="a5"/>
        <w:kinsoku w:val="0"/>
        <w:overflowPunct w:val="0"/>
        <w:spacing w:before="0" w:after="0"/>
        <w:ind w:leftChars="550" w:left="1871"/>
        <w:jc w:val="both"/>
        <w:rPr>
          <w:rFonts w:ascii="Times New Roman"/>
          <w:b w:val="0"/>
          <w:bCs/>
          <w:snapToGrid/>
          <w:spacing w:val="0"/>
          <w:kern w:val="0"/>
          <w:sz w:val="40"/>
        </w:rPr>
      </w:pPr>
      <w:bookmarkStart w:id="71" w:name="_Toc524895649"/>
      <w:bookmarkStart w:id="72" w:name="_Toc524896195"/>
      <w:bookmarkStart w:id="73" w:name="_Toc524896225"/>
      <w:bookmarkEnd w:id="71"/>
      <w:bookmarkEnd w:id="72"/>
      <w:bookmarkEnd w:id="73"/>
      <w:r w:rsidRPr="006D41B7">
        <w:rPr>
          <w:rFonts w:hint="eastAsia"/>
          <w:b w:val="0"/>
          <w:bCs/>
          <w:snapToGrid/>
          <w:spacing w:val="12"/>
          <w:kern w:val="0"/>
          <w:sz w:val="40"/>
        </w:rPr>
        <w:t>調查委員：</w:t>
      </w:r>
      <w:r w:rsidR="00F56706">
        <w:rPr>
          <w:rFonts w:hint="eastAsia"/>
          <w:b w:val="0"/>
          <w:bCs/>
          <w:snapToGrid/>
          <w:spacing w:val="12"/>
          <w:kern w:val="0"/>
          <w:sz w:val="40"/>
        </w:rPr>
        <w:t>蔡培村、仉桂美、章仁香</w:t>
      </w:r>
    </w:p>
    <w:p w:rsidR="00255E08" w:rsidRPr="006D41B7" w:rsidRDefault="00255E08" w:rsidP="00FD29D2">
      <w:pPr>
        <w:pStyle w:val="a5"/>
        <w:kinsoku w:val="0"/>
        <w:overflowPunct w:val="0"/>
        <w:spacing w:before="0" w:after="0"/>
        <w:ind w:leftChars="1100" w:left="3742" w:firstLineChars="500" w:firstLine="2021"/>
        <w:jc w:val="both"/>
        <w:rPr>
          <w:b w:val="0"/>
          <w:bCs/>
          <w:snapToGrid/>
          <w:spacing w:val="12"/>
          <w:kern w:val="0"/>
        </w:rPr>
      </w:pPr>
    </w:p>
    <w:p w:rsidR="00C04214" w:rsidRPr="006D41B7" w:rsidRDefault="00C04214" w:rsidP="00FD29D2">
      <w:pPr>
        <w:pStyle w:val="a5"/>
        <w:kinsoku w:val="0"/>
        <w:overflowPunct w:val="0"/>
        <w:spacing w:before="0" w:after="0"/>
        <w:ind w:leftChars="1100" w:left="3742" w:firstLineChars="500" w:firstLine="2021"/>
        <w:jc w:val="both"/>
        <w:rPr>
          <w:b w:val="0"/>
          <w:bCs/>
          <w:snapToGrid/>
          <w:spacing w:val="12"/>
          <w:kern w:val="0"/>
        </w:rPr>
      </w:pPr>
    </w:p>
    <w:p w:rsidR="00255E08" w:rsidRPr="006D41B7" w:rsidRDefault="00255E08" w:rsidP="00FD29D2">
      <w:pPr>
        <w:pStyle w:val="a5"/>
        <w:kinsoku w:val="0"/>
        <w:overflowPunct w:val="0"/>
        <w:spacing w:before="0" w:after="0"/>
        <w:ind w:leftChars="1100" w:left="3742" w:firstLineChars="500" w:firstLine="2021"/>
        <w:jc w:val="both"/>
        <w:rPr>
          <w:b w:val="0"/>
          <w:bCs/>
          <w:snapToGrid/>
          <w:spacing w:val="12"/>
          <w:kern w:val="0"/>
        </w:rPr>
      </w:pPr>
    </w:p>
    <w:p w:rsidR="00255E08" w:rsidRPr="006D41B7" w:rsidRDefault="00255E08" w:rsidP="00FD29D2">
      <w:pPr>
        <w:pStyle w:val="a5"/>
        <w:kinsoku w:val="0"/>
        <w:overflowPunct w:val="0"/>
        <w:spacing w:before="0" w:after="0"/>
        <w:ind w:leftChars="1100" w:left="3742" w:firstLineChars="500" w:firstLine="2021"/>
        <w:jc w:val="both"/>
        <w:rPr>
          <w:b w:val="0"/>
          <w:bCs/>
          <w:snapToGrid/>
          <w:spacing w:val="12"/>
          <w:kern w:val="0"/>
        </w:rPr>
      </w:pPr>
    </w:p>
    <w:p w:rsidR="00CA165F" w:rsidRPr="006D41B7" w:rsidRDefault="00CA165F" w:rsidP="00FD29D2">
      <w:pPr>
        <w:pStyle w:val="a0"/>
        <w:numPr>
          <w:ilvl w:val="0"/>
          <w:numId w:val="0"/>
        </w:numPr>
        <w:kinsoku w:val="0"/>
        <w:overflowPunct w:val="0"/>
        <w:ind w:left="1361"/>
        <w:rPr>
          <w:bCs/>
        </w:rPr>
      </w:pPr>
    </w:p>
    <w:sectPr w:rsidR="00CA165F" w:rsidRPr="006D41B7" w:rsidSect="00FF511F">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403" w:rsidRDefault="000F6403" w:rsidP="00255E08">
      <w:r>
        <w:separator/>
      </w:r>
    </w:p>
  </w:endnote>
  <w:endnote w:type="continuationSeparator" w:id="0">
    <w:p w:rsidR="000F6403" w:rsidRDefault="000F6403"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403" w:rsidRDefault="000F6403" w:rsidP="00255E08">
      <w:r>
        <w:separator/>
      </w:r>
    </w:p>
  </w:footnote>
  <w:footnote w:type="continuationSeparator" w:id="0">
    <w:p w:rsidR="000F6403" w:rsidRDefault="000F6403" w:rsidP="00255E08">
      <w:r>
        <w:continuationSeparator/>
      </w:r>
    </w:p>
  </w:footnote>
  <w:footnote w:id="1">
    <w:p w:rsidR="00346399" w:rsidRPr="00D1565C" w:rsidRDefault="00346399" w:rsidP="00D1565C">
      <w:pPr>
        <w:pStyle w:val="af3"/>
        <w:jc w:val="both"/>
      </w:pPr>
      <w:r>
        <w:rPr>
          <w:rStyle w:val="af5"/>
        </w:rPr>
        <w:footnoteRef/>
      </w:r>
      <w:r>
        <w:t xml:space="preserve"> </w:t>
      </w:r>
      <w:r>
        <w:rPr>
          <w:rFonts w:hint="eastAsia"/>
        </w:rPr>
        <w:t>該條例於</w:t>
      </w:r>
      <w:r>
        <w:rPr>
          <w:rFonts w:hint="eastAsia"/>
        </w:rPr>
        <w:t>101</w:t>
      </w:r>
      <w:r>
        <w:rPr>
          <w:rFonts w:hint="eastAsia"/>
        </w:rPr>
        <w:t>年</w:t>
      </w:r>
      <w:r>
        <w:rPr>
          <w:rFonts w:hint="eastAsia"/>
        </w:rPr>
        <w:t>1</w:t>
      </w:r>
      <w:r>
        <w:rPr>
          <w:rFonts w:hint="eastAsia"/>
        </w:rPr>
        <w:t>月</w:t>
      </w:r>
      <w:r>
        <w:rPr>
          <w:rFonts w:hint="eastAsia"/>
        </w:rPr>
        <w:t>26</w:t>
      </w:r>
      <w:r>
        <w:rPr>
          <w:rFonts w:hint="eastAsia"/>
        </w:rPr>
        <w:t>日施行屆滿，經濟部於</w:t>
      </w:r>
      <w:r>
        <w:rPr>
          <w:rFonts w:hint="eastAsia"/>
        </w:rPr>
        <w:t>101</w:t>
      </w:r>
      <w:r>
        <w:rPr>
          <w:rFonts w:hint="eastAsia"/>
        </w:rPr>
        <w:t>年</w:t>
      </w:r>
      <w:r>
        <w:rPr>
          <w:rFonts w:hint="eastAsia"/>
        </w:rPr>
        <w:t>2</w:t>
      </w:r>
      <w:r>
        <w:rPr>
          <w:rFonts w:hint="eastAsia"/>
        </w:rPr>
        <w:t>月</w:t>
      </w:r>
      <w:r>
        <w:rPr>
          <w:rFonts w:hint="eastAsia"/>
        </w:rPr>
        <w:t>15</w:t>
      </w:r>
      <w:r>
        <w:rPr>
          <w:rFonts w:hint="eastAsia"/>
        </w:rPr>
        <w:t>日以</w:t>
      </w:r>
      <w:proofErr w:type="gramStart"/>
      <w:r>
        <w:rPr>
          <w:rFonts w:hint="eastAsia"/>
        </w:rPr>
        <w:t>經水字第</w:t>
      </w:r>
      <w:r>
        <w:rPr>
          <w:rFonts w:hint="eastAsia"/>
        </w:rPr>
        <w:t>10104601330</w:t>
      </w:r>
      <w:r>
        <w:rPr>
          <w:rFonts w:hint="eastAsia"/>
        </w:rPr>
        <w:t>號</w:t>
      </w:r>
      <w:proofErr w:type="gramEnd"/>
      <w:r>
        <w:rPr>
          <w:rFonts w:hint="eastAsia"/>
        </w:rPr>
        <w:t>公告廢止。</w:t>
      </w:r>
    </w:p>
  </w:footnote>
  <w:footnote w:id="2">
    <w:p w:rsidR="00346399" w:rsidRDefault="00346399">
      <w:pPr>
        <w:pStyle w:val="af3"/>
      </w:pPr>
      <w:r>
        <w:rPr>
          <w:rStyle w:val="af5"/>
        </w:rPr>
        <w:footnoteRef/>
      </w:r>
      <w:r>
        <w:t xml:space="preserve"> </w:t>
      </w:r>
      <w:r>
        <w:rPr>
          <w:rFonts w:hint="eastAsia"/>
        </w:rPr>
        <w:t xml:space="preserve">各階段限水措施分為：　　　　　　　　　　　　　　　</w:t>
      </w:r>
      <w:proofErr w:type="gramStart"/>
      <w:r>
        <w:rPr>
          <w:rFonts w:hint="eastAsia"/>
        </w:rPr>
        <w:t>（</w:t>
      </w:r>
      <w:proofErr w:type="gramEnd"/>
      <w:r>
        <w:rPr>
          <w:rFonts w:hint="eastAsia"/>
        </w:rPr>
        <w:t>資料來源：經濟部水利署</w:t>
      </w:r>
      <w:proofErr w:type="gramStart"/>
      <w:r>
        <w:rPr>
          <w:rFonts w:hint="eastAsia"/>
        </w:rPr>
        <w:t>）</w:t>
      </w:r>
      <w:proofErr w:type="gramEnd"/>
    </w:p>
    <w:p w:rsidR="00346399" w:rsidRDefault="00346399">
      <w:pPr>
        <w:pStyle w:val="af3"/>
      </w:pPr>
      <w:r>
        <w:rPr>
          <w:rFonts w:hint="eastAsia"/>
        </w:rPr>
        <w:t>１、藍燈－水情正常（供需穩定）；</w:t>
      </w:r>
    </w:p>
    <w:p w:rsidR="00346399" w:rsidRDefault="00346399">
      <w:pPr>
        <w:pStyle w:val="af3"/>
      </w:pPr>
      <w:r>
        <w:rPr>
          <w:rFonts w:hint="eastAsia"/>
        </w:rPr>
        <w:t>２、綠燈－水</w:t>
      </w:r>
      <w:proofErr w:type="gramStart"/>
      <w:r>
        <w:rPr>
          <w:rFonts w:hint="eastAsia"/>
        </w:rPr>
        <w:t>情稍緊</w:t>
      </w:r>
      <w:proofErr w:type="gramEnd"/>
      <w:r>
        <w:rPr>
          <w:rFonts w:hint="eastAsia"/>
        </w:rPr>
        <w:t>（加強水源調度及</w:t>
      </w:r>
      <w:proofErr w:type="gramStart"/>
      <w:r>
        <w:rPr>
          <w:rFonts w:hint="eastAsia"/>
        </w:rPr>
        <w:t>研</w:t>
      </w:r>
      <w:proofErr w:type="gramEnd"/>
      <w:r>
        <w:rPr>
          <w:rFonts w:hint="eastAsia"/>
        </w:rPr>
        <w:t>擬措施）；</w:t>
      </w:r>
    </w:p>
    <w:p w:rsidR="00346399" w:rsidRDefault="00346399">
      <w:pPr>
        <w:pStyle w:val="af3"/>
      </w:pPr>
      <w:r>
        <w:rPr>
          <w:rFonts w:hint="eastAsia"/>
        </w:rPr>
        <w:t>３、黃燈－第一階段限水（離峰時段降低管壓供水）；</w:t>
      </w:r>
    </w:p>
    <w:p w:rsidR="00346399" w:rsidRDefault="00346399">
      <w:pPr>
        <w:pStyle w:val="af3"/>
      </w:pPr>
      <w:r>
        <w:rPr>
          <w:rFonts w:hint="eastAsia"/>
        </w:rPr>
        <w:t>４、</w:t>
      </w:r>
      <w:proofErr w:type="gramStart"/>
      <w:r>
        <w:rPr>
          <w:rFonts w:hint="eastAsia"/>
        </w:rPr>
        <w:t>橙燈－</w:t>
      </w:r>
      <w:proofErr w:type="gramEnd"/>
      <w:r>
        <w:rPr>
          <w:rFonts w:hint="eastAsia"/>
        </w:rPr>
        <w:t>第二階段限水</w:t>
      </w:r>
    </w:p>
    <w:p w:rsidR="00346399" w:rsidRDefault="00346399" w:rsidP="009C1D00">
      <w:pPr>
        <w:pStyle w:val="af3"/>
        <w:ind w:leftChars="250" w:left="850"/>
      </w:pPr>
      <w:proofErr w:type="gramStart"/>
      <w:r>
        <w:rPr>
          <w:rFonts w:hint="eastAsia"/>
        </w:rPr>
        <w:t>（</w:t>
      </w:r>
      <w:proofErr w:type="gramEnd"/>
      <w:r>
        <w:rPr>
          <w:rFonts w:hint="eastAsia"/>
        </w:rPr>
        <w:t>停止供水：噴水池、沖洗街道、試放消防栓…等</w:t>
      </w:r>
      <w:proofErr w:type="gramStart"/>
      <w:r>
        <w:rPr>
          <w:rFonts w:hint="eastAsia"/>
        </w:rPr>
        <w:t>）</w:t>
      </w:r>
      <w:proofErr w:type="gramEnd"/>
    </w:p>
    <w:p w:rsidR="00346399" w:rsidRPr="00270923" w:rsidRDefault="00346399" w:rsidP="009C1D00">
      <w:pPr>
        <w:pStyle w:val="af3"/>
        <w:ind w:leftChars="250" w:left="850"/>
      </w:pPr>
      <w:proofErr w:type="gramStart"/>
      <w:r>
        <w:rPr>
          <w:rFonts w:hint="eastAsia"/>
        </w:rPr>
        <w:t>（</w:t>
      </w:r>
      <w:proofErr w:type="gramEnd"/>
      <w:r>
        <w:rPr>
          <w:rFonts w:hint="eastAsia"/>
        </w:rPr>
        <w:t>減量供水：</w:t>
      </w:r>
      <w:r>
        <w:rPr>
          <w:rFonts w:hint="eastAsia"/>
        </w:rPr>
        <w:t>A.</w:t>
      </w:r>
      <w:r>
        <w:rPr>
          <w:rFonts w:hint="eastAsia"/>
        </w:rPr>
        <w:t>每月超過</w:t>
      </w:r>
      <w:r>
        <w:rPr>
          <w:rFonts w:hint="eastAsia"/>
        </w:rPr>
        <w:t>1000</w:t>
      </w:r>
      <w:r>
        <w:rPr>
          <w:rFonts w:hint="eastAsia"/>
        </w:rPr>
        <w:t>度之非工業</w:t>
      </w:r>
      <w:proofErr w:type="gramStart"/>
      <w:r>
        <w:rPr>
          <w:rFonts w:hint="eastAsia"/>
        </w:rPr>
        <w:t>用水戶減供</w:t>
      </w:r>
      <w:proofErr w:type="gramEnd"/>
      <w:r>
        <w:rPr>
          <w:rFonts w:hint="eastAsia"/>
        </w:rPr>
        <w:t>20</w:t>
      </w:r>
      <w:r>
        <w:rPr>
          <w:rFonts w:hint="eastAsia"/>
        </w:rPr>
        <w:t>％、工業</w:t>
      </w:r>
      <w:proofErr w:type="gramStart"/>
      <w:r>
        <w:rPr>
          <w:rFonts w:hint="eastAsia"/>
        </w:rPr>
        <w:t>用水戶減供</w:t>
      </w:r>
      <w:proofErr w:type="gramEnd"/>
      <w:r>
        <w:rPr>
          <w:rFonts w:hint="eastAsia"/>
        </w:rPr>
        <w:t>5</w:t>
      </w:r>
      <w:r>
        <w:rPr>
          <w:rFonts w:hint="eastAsia"/>
        </w:rPr>
        <w:t>％；</w:t>
      </w:r>
      <w:r>
        <w:rPr>
          <w:rFonts w:hint="eastAsia"/>
        </w:rPr>
        <w:t>B.</w:t>
      </w:r>
      <w:r>
        <w:rPr>
          <w:rFonts w:hint="eastAsia"/>
        </w:rPr>
        <w:t>游泳池、洗車、三溫暖及水療業者，減供</w:t>
      </w:r>
      <w:r>
        <w:rPr>
          <w:rFonts w:hint="eastAsia"/>
        </w:rPr>
        <w:t>20</w:t>
      </w:r>
      <w:r>
        <w:rPr>
          <w:rFonts w:hint="eastAsia"/>
        </w:rPr>
        <w:t>％；</w:t>
      </w:r>
      <w:r>
        <w:rPr>
          <w:rFonts w:hint="eastAsia"/>
        </w:rPr>
        <w:t>C.</w:t>
      </w:r>
      <w:r>
        <w:rPr>
          <w:rFonts w:hint="eastAsia"/>
        </w:rPr>
        <w:t>其他不急需之用水，減供</w:t>
      </w:r>
      <w:r>
        <w:rPr>
          <w:rFonts w:hint="eastAsia"/>
        </w:rPr>
        <w:t>20</w:t>
      </w:r>
      <w:r>
        <w:rPr>
          <w:rFonts w:hint="eastAsia"/>
        </w:rPr>
        <w:t>％</w:t>
      </w:r>
      <w:proofErr w:type="gramStart"/>
      <w:r>
        <w:rPr>
          <w:rFonts w:hint="eastAsia"/>
        </w:rPr>
        <w:t>）</w:t>
      </w:r>
      <w:proofErr w:type="gramEnd"/>
    </w:p>
    <w:p w:rsidR="00346399" w:rsidRDefault="00346399">
      <w:pPr>
        <w:pStyle w:val="af3"/>
      </w:pPr>
      <w:r>
        <w:rPr>
          <w:rFonts w:hint="eastAsia"/>
        </w:rPr>
        <w:t>５、紅燈－第三階段限水（分區輪流或全區定時停止供水）</w:t>
      </w:r>
    </w:p>
    <w:p w:rsidR="00346399" w:rsidRDefault="00346399">
      <w:pPr>
        <w:pStyle w:val="af3"/>
      </w:pPr>
      <w:r>
        <w:rPr>
          <w:rFonts w:hint="eastAsia"/>
        </w:rPr>
        <w:t>６、紅燈－第四階段限水（定量定時供水）</w:t>
      </w:r>
    </w:p>
    <w:p w:rsidR="00346399" w:rsidRDefault="00346399" w:rsidP="009C1D00">
      <w:pPr>
        <w:pStyle w:val="af3"/>
        <w:ind w:leftChars="250" w:left="850"/>
      </w:pPr>
      <w:proofErr w:type="gramStart"/>
      <w:r>
        <w:rPr>
          <w:rFonts w:hint="eastAsia"/>
        </w:rPr>
        <w:t>（</w:t>
      </w:r>
      <w:proofErr w:type="gramEnd"/>
      <w:r>
        <w:rPr>
          <w:rFonts w:hint="eastAsia"/>
        </w:rPr>
        <w:t>供水優先順序為</w:t>
      </w:r>
      <w:r>
        <w:rPr>
          <w:rFonts w:hint="eastAsia"/>
        </w:rPr>
        <w:t>A.</w:t>
      </w:r>
      <w:r>
        <w:rPr>
          <w:rFonts w:hint="eastAsia"/>
        </w:rPr>
        <w:t>居民維生；</w:t>
      </w:r>
      <w:r>
        <w:rPr>
          <w:rFonts w:hint="eastAsia"/>
        </w:rPr>
        <w:t>B.</w:t>
      </w:r>
      <w:r>
        <w:rPr>
          <w:rFonts w:hint="eastAsia"/>
        </w:rPr>
        <w:t>醫療；</w:t>
      </w:r>
      <w:r>
        <w:rPr>
          <w:rFonts w:hint="eastAsia"/>
        </w:rPr>
        <w:t>C.</w:t>
      </w:r>
      <w:r>
        <w:rPr>
          <w:rFonts w:hint="eastAsia"/>
        </w:rPr>
        <w:t>國防事業；</w:t>
      </w:r>
      <w:r>
        <w:rPr>
          <w:rFonts w:hint="eastAsia"/>
        </w:rPr>
        <w:t>D.</w:t>
      </w:r>
      <w:r>
        <w:rPr>
          <w:rFonts w:hint="eastAsia"/>
        </w:rPr>
        <w:t>工商事業；</w:t>
      </w:r>
      <w:r>
        <w:rPr>
          <w:rFonts w:hint="eastAsia"/>
        </w:rPr>
        <w:t>E.</w:t>
      </w:r>
      <w:r>
        <w:rPr>
          <w:rFonts w:hint="eastAsia"/>
        </w:rPr>
        <w:t>其他用水</w:t>
      </w:r>
      <w:proofErr w:type="gramStart"/>
      <w:r>
        <w:rPr>
          <w:rFonts w:hint="eastAsia"/>
        </w:rPr>
        <w:t>）</w:t>
      </w:r>
      <w:proofErr w:type="gramEnd"/>
    </w:p>
  </w:footnote>
  <w:footnote w:id="3">
    <w:p w:rsidR="00346399" w:rsidRDefault="00346399">
      <w:pPr>
        <w:pStyle w:val="af3"/>
      </w:pPr>
      <w:r>
        <w:rPr>
          <w:rStyle w:val="af5"/>
        </w:rPr>
        <w:footnoteRef/>
      </w:r>
      <w:r>
        <w:t xml:space="preserve"> </w:t>
      </w:r>
      <w:r>
        <w:rPr>
          <w:rFonts w:hint="eastAsia"/>
        </w:rPr>
        <w:t>該公聽會於</w:t>
      </w:r>
      <w:r>
        <w:rPr>
          <w:rFonts w:hint="eastAsia"/>
        </w:rPr>
        <w:t>104</w:t>
      </w:r>
      <w:r>
        <w:rPr>
          <w:rFonts w:hint="eastAsia"/>
        </w:rPr>
        <w:t>年</w:t>
      </w:r>
      <w:r>
        <w:rPr>
          <w:rFonts w:hint="eastAsia"/>
        </w:rPr>
        <w:t>6</w:t>
      </w:r>
      <w:r>
        <w:rPr>
          <w:rFonts w:hint="eastAsia"/>
        </w:rPr>
        <w:t>月</w:t>
      </w:r>
      <w:r>
        <w:rPr>
          <w:rFonts w:hint="eastAsia"/>
        </w:rPr>
        <w:t>3</w:t>
      </w:r>
      <w:r>
        <w:rPr>
          <w:rFonts w:hint="eastAsia"/>
        </w:rPr>
        <w:t>日（星期三）下午，於立法院紅樓</w:t>
      </w:r>
      <w:r>
        <w:rPr>
          <w:rFonts w:hint="eastAsia"/>
        </w:rPr>
        <w:t>101</w:t>
      </w:r>
      <w:r>
        <w:rPr>
          <w:rFonts w:hint="eastAsia"/>
        </w:rPr>
        <w:t>會議室召開。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D51C381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26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3109"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FF45597"/>
    <w:multiLevelType w:val="hybridMultilevel"/>
    <w:tmpl w:val="16B2222A"/>
    <w:lvl w:ilvl="0" w:tplc="2F064248">
      <w:start w:val="1"/>
      <w:numFmt w:val="decimal"/>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3"/>
  </w:num>
  <w:num w:numId="5">
    <w:abstractNumId w:val="1"/>
  </w:num>
  <w:num w:numId="6">
    <w:abstractNumId w:val="1"/>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51C"/>
    <w:rsid w:val="000018AD"/>
    <w:rsid w:val="000047F1"/>
    <w:rsid w:val="0000714D"/>
    <w:rsid w:val="00016C81"/>
    <w:rsid w:val="0003135D"/>
    <w:rsid w:val="00031F79"/>
    <w:rsid w:val="00041A55"/>
    <w:rsid w:val="00043F4D"/>
    <w:rsid w:val="0004716D"/>
    <w:rsid w:val="000504F3"/>
    <w:rsid w:val="000549FC"/>
    <w:rsid w:val="00060E65"/>
    <w:rsid w:val="0009189F"/>
    <w:rsid w:val="000B0FE8"/>
    <w:rsid w:val="000B113E"/>
    <w:rsid w:val="000B3BC9"/>
    <w:rsid w:val="000C328C"/>
    <w:rsid w:val="000E0770"/>
    <w:rsid w:val="000F1030"/>
    <w:rsid w:val="000F3B62"/>
    <w:rsid w:val="000F6403"/>
    <w:rsid w:val="00111977"/>
    <w:rsid w:val="00117809"/>
    <w:rsid w:val="00145025"/>
    <w:rsid w:val="00151E12"/>
    <w:rsid w:val="00153E30"/>
    <w:rsid w:val="00153F8B"/>
    <w:rsid w:val="00154B22"/>
    <w:rsid w:val="00156838"/>
    <w:rsid w:val="00182EC1"/>
    <w:rsid w:val="0019632A"/>
    <w:rsid w:val="001A1556"/>
    <w:rsid w:val="001A1AC3"/>
    <w:rsid w:val="001B0593"/>
    <w:rsid w:val="001B735F"/>
    <w:rsid w:val="001C749A"/>
    <w:rsid w:val="001D0A67"/>
    <w:rsid w:val="001D1AA1"/>
    <w:rsid w:val="001D7C7F"/>
    <w:rsid w:val="001E7033"/>
    <w:rsid w:val="001F0338"/>
    <w:rsid w:val="001F4BEB"/>
    <w:rsid w:val="001F6C9E"/>
    <w:rsid w:val="002007C8"/>
    <w:rsid w:val="002037E4"/>
    <w:rsid w:val="00206329"/>
    <w:rsid w:val="00206D99"/>
    <w:rsid w:val="00212709"/>
    <w:rsid w:val="0022490A"/>
    <w:rsid w:val="00232750"/>
    <w:rsid w:val="002331B3"/>
    <w:rsid w:val="0025345D"/>
    <w:rsid w:val="00255E08"/>
    <w:rsid w:val="00256A9B"/>
    <w:rsid w:val="00270923"/>
    <w:rsid w:val="00270E0F"/>
    <w:rsid w:val="00273924"/>
    <w:rsid w:val="0027609E"/>
    <w:rsid w:val="00280354"/>
    <w:rsid w:val="00280673"/>
    <w:rsid w:val="00283AE7"/>
    <w:rsid w:val="0028615D"/>
    <w:rsid w:val="00292D01"/>
    <w:rsid w:val="002B318D"/>
    <w:rsid w:val="002E3746"/>
    <w:rsid w:val="002F24BC"/>
    <w:rsid w:val="002F39C7"/>
    <w:rsid w:val="002F3CE9"/>
    <w:rsid w:val="002F75F9"/>
    <w:rsid w:val="003107C0"/>
    <w:rsid w:val="0031626E"/>
    <w:rsid w:val="00320F0F"/>
    <w:rsid w:val="00322693"/>
    <w:rsid w:val="003339F8"/>
    <w:rsid w:val="0033650A"/>
    <w:rsid w:val="00346399"/>
    <w:rsid w:val="00351707"/>
    <w:rsid w:val="0036098F"/>
    <w:rsid w:val="00362B75"/>
    <w:rsid w:val="003747DB"/>
    <w:rsid w:val="0037522C"/>
    <w:rsid w:val="0037551C"/>
    <w:rsid w:val="00382605"/>
    <w:rsid w:val="00382A3B"/>
    <w:rsid w:val="0039535D"/>
    <w:rsid w:val="003A17B8"/>
    <w:rsid w:val="003C0111"/>
    <w:rsid w:val="003C5DC5"/>
    <w:rsid w:val="003C7031"/>
    <w:rsid w:val="003D28AE"/>
    <w:rsid w:val="00405C81"/>
    <w:rsid w:val="00422A10"/>
    <w:rsid w:val="00435A15"/>
    <w:rsid w:val="004405AB"/>
    <w:rsid w:val="00472E1C"/>
    <w:rsid w:val="00474D64"/>
    <w:rsid w:val="00484B90"/>
    <w:rsid w:val="00484E1E"/>
    <w:rsid w:val="00485790"/>
    <w:rsid w:val="004B0DFF"/>
    <w:rsid w:val="004D73D3"/>
    <w:rsid w:val="004D77FC"/>
    <w:rsid w:val="004E6F91"/>
    <w:rsid w:val="004E705B"/>
    <w:rsid w:val="004F146C"/>
    <w:rsid w:val="004F7759"/>
    <w:rsid w:val="0053100E"/>
    <w:rsid w:val="005327A2"/>
    <w:rsid w:val="005363C8"/>
    <w:rsid w:val="00544A83"/>
    <w:rsid w:val="005519F7"/>
    <w:rsid w:val="00573A3B"/>
    <w:rsid w:val="00574B68"/>
    <w:rsid w:val="00595568"/>
    <w:rsid w:val="00596F65"/>
    <w:rsid w:val="005C6C17"/>
    <w:rsid w:val="005D165C"/>
    <w:rsid w:val="005D43F6"/>
    <w:rsid w:val="005F31A5"/>
    <w:rsid w:val="005F385C"/>
    <w:rsid w:val="005F753B"/>
    <w:rsid w:val="0060081D"/>
    <w:rsid w:val="00601A6E"/>
    <w:rsid w:val="006024AF"/>
    <w:rsid w:val="006149AD"/>
    <w:rsid w:val="006206A2"/>
    <w:rsid w:val="0062211C"/>
    <w:rsid w:val="00624976"/>
    <w:rsid w:val="0063372D"/>
    <w:rsid w:val="00633E3E"/>
    <w:rsid w:val="0063732A"/>
    <w:rsid w:val="00650E88"/>
    <w:rsid w:val="00653B3E"/>
    <w:rsid w:val="00653E89"/>
    <w:rsid w:val="00657BF1"/>
    <w:rsid w:val="00665A45"/>
    <w:rsid w:val="00674DFE"/>
    <w:rsid w:val="00684530"/>
    <w:rsid w:val="0068752A"/>
    <w:rsid w:val="006900E8"/>
    <w:rsid w:val="006919A7"/>
    <w:rsid w:val="0069439D"/>
    <w:rsid w:val="006A2CCF"/>
    <w:rsid w:val="006B38CB"/>
    <w:rsid w:val="006C363E"/>
    <w:rsid w:val="006C479D"/>
    <w:rsid w:val="006D41B7"/>
    <w:rsid w:val="006E50C3"/>
    <w:rsid w:val="006E6317"/>
    <w:rsid w:val="00702965"/>
    <w:rsid w:val="00712B71"/>
    <w:rsid w:val="00716478"/>
    <w:rsid w:val="007208D7"/>
    <w:rsid w:val="00721E80"/>
    <w:rsid w:val="00743862"/>
    <w:rsid w:val="00744DB6"/>
    <w:rsid w:val="00754D4F"/>
    <w:rsid w:val="00763F84"/>
    <w:rsid w:val="00772453"/>
    <w:rsid w:val="0077540E"/>
    <w:rsid w:val="007755E7"/>
    <w:rsid w:val="00780C72"/>
    <w:rsid w:val="007A509B"/>
    <w:rsid w:val="007A6CA2"/>
    <w:rsid w:val="007A71B5"/>
    <w:rsid w:val="007B1216"/>
    <w:rsid w:val="007B5699"/>
    <w:rsid w:val="007B56D4"/>
    <w:rsid w:val="007D25B9"/>
    <w:rsid w:val="007D7C24"/>
    <w:rsid w:val="007E199D"/>
    <w:rsid w:val="007E724B"/>
    <w:rsid w:val="00801938"/>
    <w:rsid w:val="00810C5B"/>
    <w:rsid w:val="00813B38"/>
    <w:rsid w:val="0081416B"/>
    <w:rsid w:val="00816004"/>
    <w:rsid w:val="00824B3E"/>
    <w:rsid w:val="00825B90"/>
    <w:rsid w:val="008325D9"/>
    <w:rsid w:val="00854AC3"/>
    <w:rsid w:val="008763D8"/>
    <w:rsid w:val="00894994"/>
    <w:rsid w:val="008B6F3D"/>
    <w:rsid w:val="008F504F"/>
    <w:rsid w:val="008F6CEB"/>
    <w:rsid w:val="00910F93"/>
    <w:rsid w:val="00911457"/>
    <w:rsid w:val="0091413B"/>
    <w:rsid w:val="00914A24"/>
    <w:rsid w:val="00920E47"/>
    <w:rsid w:val="00921DAA"/>
    <w:rsid w:val="00921FD3"/>
    <w:rsid w:val="00922202"/>
    <w:rsid w:val="009242DD"/>
    <w:rsid w:val="009253FE"/>
    <w:rsid w:val="00930896"/>
    <w:rsid w:val="00931179"/>
    <w:rsid w:val="009338D3"/>
    <w:rsid w:val="0094768E"/>
    <w:rsid w:val="00952255"/>
    <w:rsid w:val="009527F6"/>
    <w:rsid w:val="00952D36"/>
    <w:rsid w:val="00953968"/>
    <w:rsid w:val="00953E09"/>
    <w:rsid w:val="009554A2"/>
    <w:rsid w:val="009565D2"/>
    <w:rsid w:val="00960A01"/>
    <w:rsid w:val="0097109F"/>
    <w:rsid w:val="00972F95"/>
    <w:rsid w:val="00973571"/>
    <w:rsid w:val="00980C4A"/>
    <w:rsid w:val="00984653"/>
    <w:rsid w:val="00985F10"/>
    <w:rsid w:val="009A0AD6"/>
    <w:rsid w:val="009C1D00"/>
    <w:rsid w:val="009C332A"/>
    <w:rsid w:val="009D300A"/>
    <w:rsid w:val="009D39BF"/>
    <w:rsid w:val="009E31B6"/>
    <w:rsid w:val="009E4758"/>
    <w:rsid w:val="009F106F"/>
    <w:rsid w:val="00A07204"/>
    <w:rsid w:val="00A14DEB"/>
    <w:rsid w:val="00A1649C"/>
    <w:rsid w:val="00A22D99"/>
    <w:rsid w:val="00A33ABC"/>
    <w:rsid w:val="00A37B84"/>
    <w:rsid w:val="00A423C7"/>
    <w:rsid w:val="00A449DF"/>
    <w:rsid w:val="00A469CB"/>
    <w:rsid w:val="00A46CC9"/>
    <w:rsid w:val="00A57147"/>
    <w:rsid w:val="00A574DC"/>
    <w:rsid w:val="00A762D7"/>
    <w:rsid w:val="00A960F2"/>
    <w:rsid w:val="00A97C2C"/>
    <w:rsid w:val="00A97EA2"/>
    <w:rsid w:val="00AA6A65"/>
    <w:rsid w:val="00AC421B"/>
    <w:rsid w:val="00AC7CBC"/>
    <w:rsid w:val="00AE2D72"/>
    <w:rsid w:val="00AE5844"/>
    <w:rsid w:val="00AE62E9"/>
    <w:rsid w:val="00AF668C"/>
    <w:rsid w:val="00B006CD"/>
    <w:rsid w:val="00B027ED"/>
    <w:rsid w:val="00B11B5A"/>
    <w:rsid w:val="00B22246"/>
    <w:rsid w:val="00B36CCD"/>
    <w:rsid w:val="00B409A3"/>
    <w:rsid w:val="00B51F13"/>
    <w:rsid w:val="00B535E2"/>
    <w:rsid w:val="00B57FF3"/>
    <w:rsid w:val="00B64CA6"/>
    <w:rsid w:val="00B64ED9"/>
    <w:rsid w:val="00B706E0"/>
    <w:rsid w:val="00B92E73"/>
    <w:rsid w:val="00B93395"/>
    <w:rsid w:val="00B94621"/>
    <w:rsid w:val="00BA5CDC"/>
    <w:rsid w:val="00BC0652"/>
    <w:rsid w:val="00BC1023"/>
    <w:rsid w:val="00BD09F0"/>
    <w:rsid w:val="00BD2B19"/>
    <w:rsid w:val="00BD6F2E"/>
    <w:rsid w:val="00BD7067"/>
    <w:rsid w:val="00BE5BE4"/>
    <w:rsid w:val="00BF3126"/>
    <w:rsid w:val="00BF3D30"/>
    <w:rsid w:val="00C02B40"/>
    <w:rsid w:val="00C02F6F"/>
    <w:rsid w:val="00C04214"/>
    <w:rsid w:val="00C07AC5"/>
    <w:rsid w:val="00C116D2"/>
    <w:rsid w:val="00C324EF"/>
    <w:rsid w:val="00C3396C"/>
    <w:rsid w:val="00C35750"/>
    <w:rsid w:val="00C4621E"/>
    <w:rsid w:val="00C57E56"/>
    <w:rsid w:val="00C74091"/>
    <w:rsid w:val="00C9141D"/>
    <w:rsid w:val="00C94E60"/>
    <w:rsid w:val="00CA165F"/>
    <w:rsid w:val="00CA626B"/>
    <w:rsid w:val="00CC4216"/>
    <w:rsid w:val="00CC4EB9"/>
    <w:rsid w:val="00CE0A38"/>
    <w:rsid w:val="00CE12DE"/>
    <w:rsid w:val="00CE29CB"/>
    <w:rsid w:val="00CE3B5F"/>
    <w:rsid w:val="00CF118E"/>
    <w:rsid w:val="00D02392"/>
    <w:rsid w:val="00D03902"/>
    <w:rsid w:val="00D12AB2"/>
    <w:rsid w:val="00D1565C"/>
    <w:rsid w:val="00D20DA8"/>
    <w:rsid w:val="00D3511E"/>
    <w:rsid w:val="00D368FD"/>
    <w:rsid w:val="00D411D7"/>
    <w:rsid w:val="00D41A2E"/>
    <w:rsid w:val="00D4221A"/>
    <w:rsid w:val="00D50605"/>
    <w:rsid w:val="00D64BBB"/>
    <w:rsid w:val="00D65C01"/>
    <w:rsid w:val="00D670BA"/>
    <w:rsid w:val="00D6761C"/>
    <w:rsid w:val="00D80052"/>
    <w:rsid w:val="00D8310C"/>
    <w:rsid w:val="00D94FF7"/>
    <w:rsid w:val="00DA6F31"/>
    <w:rsid w:val="00DC0A99"/>
    <w:rsid w:val="00DC29D2"/>
    <w:rsid w:val="00DC57F6"/>
    <w:rsid w:val="00DC73FA"/>
    <w:rsid w:val="00DD61B1"/>
    <w:rsid w:val="00DE17A2"/>
    <w:rsid w:val="00DE46E9"/>
    <w:rsid w:val="00DE7C1A"/>
    <w:rsid w:val="00DF11D5"/>
    <w:rsid w:val="00DF5A50"/>
    <w:rsid w:val="00E0302C"/>
    <w:rsid w:val="00E11715"/>
    <w:rsid w:val="00E13116"/>
    <w:rsid w:val="00E407C7"/>
    <w:rsid w:val="00E42C70"/>
    <w:rsid w:val="00E43E82"/>
    <w:rsid w:val="00E5561E"/>
    <w:rsid w:val="00E679F1"/>
    <w:rsid w:val="00E67F58"/>
    <w:rsid w:val="00E81FDB"/>
    <w:rsid w:val="00E84079"/>
    <w:rsid w:val="00E860AD"/>
    <w:rsid w:val="00E91E43"/>
    <w:rsid w:val="00EA245F"/>
    <w:rsid w:val="00EA2DCD"/>
    <w:rsid w:val="00EA643B"/>
    <w:rsid w:val="00EB0A5E"/>
    <w:rsid w:val="00EB16D1"/>
    <w:rsid w:val="00EB21FA"/>
    <w:rsid w:val="00EC201C"/>
    <w:rsid w:val="00EC34C8"/>
    <w:rsid w:val="00EC5140"/>
    <w:rsid w:val="00EC6D8C"/>
    <w:rsid w:val="00ED79D2"/>
    <w:rsid w:val="00EE3F57"/>
    <w:rsid w:val="00EF00D0"/>
    <w:rsid w:val="00EF3F31"/>
    <w:rsid w:val="00EF7481"/>
    <w:rsid w:val="00F05B4F"/>
    <w:rsid w:val="00F15533"/>
    <w:rsid w:val="00F170F6"/>
    <w:rsid w:val="00F21402"/>
    <w:rsid w:val="00F23488"/>
    <w:rsid w:val="00F40DF3"/>
    <w:rsid w:val="00F56706"/>
    <w:rsid w:val="00F61866"/>
    <w:rsid w:val="00F618DE"/>
    <w:rsid w:val="00F67665"/>
    <w:rsid w:val="00F87408"/>
    <w:rsid w:val="00F91275"/>
    <w:rsid w:val="00F97A5B"/>
    <w:rsid w:val="00FA520F"/>
    <w:rsid w:val="00FB11E8"/>
    <w:rsid w:val="00FB3C0A"/>
    <w:rsid w:val="00FB5FD0"/>
    <w:rsid w:val="00FD29D2"/>
    <w:rsid w:val="00FD739C"/>
    <w:rsid w:val="00FE7877"/>
    <w:rsid w:val="00FF51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C328C"/>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autoRedefine/>
    <w:rsid w:val="00CA626B"/>
    <w:pPr>
      <w:numPr>
        <w:ilvl w:val="3"/>
        <w:numId w:val="1"/>
      </w:numPr>
      <w:overflowPunct w:val="0"/>
      <w:ind w:left="1701" w:hanging="697"/>
      <w:jc w:val="both"/>
      <w:outlineLvl w:val="3"/>
    </w:pPr>
    <w:rPr>
      <w:rFonts w:ascii="標楷體" w:hAnsi="Arial"/>
      <w:color w:val="FF0000"/>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uiPriority w:val="99"/>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Balloon Text"/>
    <w:basedOn w:val="a1"/>
    <w:link w:val="af"/>
    <w:uiPriority w:val="99"/>
    <w:semiHidden/>
    <w:unhideWhenUsed/>
    <w:rsid w:val="00FB5FD0"/>
    <w:rPr>
      <w:rFonts w:ascii="Cambria" w:eastAsia="新細明體" w:hAnsi="Cambria"/>
      <w:sz w:val="18"/>
      <w:szCs w:val="18"/>
    </w:rPr>
  </w:style>
  <w:style w:type="character" w:customStyle="1" w:styleId="af">
    <w:name w:val="註解方塊文字 字元"/>
    <w:link w:val="ae"/>
    <w:uiPriority w:val="99"/>
    <w:semiHidden/>
    <w:rsid w:val="00FB5FD0"/>
    <w:rPr>
      <w:rFonts w:ascii="Cambria" w:eastAsia="新細明體" w:hAnsi="Cambria" w:cs="Times New Roman"/>
      <w:kern w:val="2"/>
      <w:sz w:val="18"/>
      <w:szCs w:val="18"/>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styleId="af2">
    <w:name w:val="FollowedHyperlink"/>
    <w:uiPriority w:val="99"/>
    <w:semiHidden/>
    <w:unhideWhenUsed/>
    <w:rsid w:val="00382A3B"/>
    <w:rPr>
      <w:color w:val="800080"/>
      <w:u w:val="single"/>
    </w:rPr>
  </w:style>
  <w:style w:type="paragraph" w:styleId="af3">
    <w:name w:val="footnote text"/>
    <w:basedOn w:val="a1"/>
    <w:link w:val="af4"/>
    <w:uiPriority w:val="99"/>
    <w:semiHidden/>
    <w:unhideWhenUsed/>
    <w:rsid w:val="00DE46E9"/>
    <w:pPr>
      <w:snapToGrid w:val="0"/>
    </w:pPr>
    <w:rPr>
      <w:sz w:val="20"/>
    </w:rPr>
  </w:style>
  <w:style w:type="character" w:customStyle="1" w:styleId="af4">
    <w:name w:val="註腳文字 字元"/>
    <w:basedOn w:val="a2"/>
    <w:link w:val="af3"/>
    <w:uiPriority w:val="99"/>
    <w:semiHidden/>
    <w:rsid w:val="00DE46E9"/>
    <w:rPr>
      <w:rFonts w:eastAsia="標楷體"/>
      <w:kern w:val="2"/>
    </w:rPr>
  </w:style>
  <w:style w:type="character" w:styleId="af5">
    <w:name w:val="footnote reference"/>
    <w:basedOn w:val="a2"/>
    <w:uiPriority w:val="99"/>
    <w:semiHidden/>
    <w:unhideWhenUsed/>
    <w:rsid w:val="00DE46E9"/>
    <w:rPr>
      <w:vertAlign w:val="superscript"/>
    </w:rPr>
  </w:style>
  <w:style w:type="paragraph" w:customStyle="1" w:styleId="12">
    <w:name w:val="樣式1"/>
    <w:basedOn w:val="4"/>
    <w:qFormat/>
    <w:rsid w:val="00EC6D8C"/>
  </w:style>
  <w:style w:type="paragraph" w:customStyle="1" w:styleId="22">
    <w:name w:val="樣式2"/>
    <w:basedOn w:val="4"/>
    <w:qFormat/>
    <w:rsid w:val="00EC6D8C"/>
  </w:style>
  <w:style w:type="paragraph" w:customStyle="1" w:styleId="32">
    <w:name w:val="樣式3"/>
    <w:basedOn w:val="4"/>
    <w:autoRedefine/>
    <w:rsid w:val="00574B68"/>
  </w:style>
  <w:style w:type="paragraph" w:customStyle="1" w:styleId="42">
    <w:name w:val="樣式4"/>
    <w:basedOn w:val="4"/>
    <w:qFormat/>
    <w:rsid w:val="00574B68"/>
  </w:style>
  <w:style w:type="paragraph" w:customStyle="1" w:styleId="52">
    <w:name w:val="樣式5"/>
    <w:basedOn w:val="4"/>
    <w:qFormat/>
    <w:rsid w:val="00212709"/>
  </w:style>
  <w:style w:type="table" w:styleId="af6">
    <w:name w:val="Table Grid"/>
    <w:basedOn w:val="a3"/>
    <w:uiPriority w:val="59"/>
    <w:rsid w:val="00920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1"/>
    <w:link w:val="af8"/>
    <w:uiPriority w:val="99"/>
    <w:semiHidden/>
    <w:unhideWhenUsed/>
    <w:rsid w:val="00B94621"/>
    <w:pPr>
      <w:spacing w:after="120"/>
    </w:pPr>
  </w:style>
  <w:style w:type="character" w:customStyle="1" w:styleId="af8">
    <w:name w:val="本文 字元"/>
    <w:basedOn w:val="a2"/>
    <w:link w:val="af7"/>
    <w:uiPriority w:val="99"/>
    <w:semiHidden/>
    <w:rsid w:val="00B94621"/>
    <w:rPr>
      <w:rFonts w:eastAsia="標楷體"/>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0C328C"/>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autoRedefine/>
    <w:rsid w:val="00CA626B"/>
    <w:pPr>
      <w:numPr>
        <w:ilvl w:val="3"/>
        <w:numId w:val="1"/>
      </w:numPr>
      <w:overflowPunct w:val="0"/>
      <w:ind w:left="1701" w:hanging="697"/>
      <w:jc w:val="both"/>
      <w:outlineLvl w:val="3"/>
    </w:pPr>
    <w:rPr>
      <w:rFonts w:ascii="標楷體" w:hAnsi="Arial"/>
      <w:color w:val="FF0000"/>
      <w:szCs w:val="36"/>
    </w:rPr>
  </w:style>
  <w:style w:type="paragraph" w:styleId="5">
    <w:name w:val="heading 5"/>
    <w:basedOn w:val="a1"/>
    <w:qFormat/>
    <w:pPr>
      <w:numPr>
        <w:ilvl w:val="4"/>
        <w:numId w:val="1"/>
      </w:numPr>
      <w:kinsoku w:val="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uiPriority w:val="99"/>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styleId="ae">
    <w:name w:val="Balloon Text"/>
    <w:basedOn w:val="a1"/>
    <w:link w:val="af"/>
    <w:uiPriority w:val="99"/>
    <w:semiHidden/>
    <w:unhideWhenUsed/>
    <w:rsid w:val="00FB5FD0"/>
    <w:rPr>
      <w:rFonts w:ascii="Cambria" w:eastAsia="新細明體" w:hAnsi="Cambria"/>
      <w:sz w:val="18"/>
      <w:szCs w:val="18"/>
    </w:rPr>
  </w:style>
  <w:style w:type="character" w:customStyle="1" w:styleId="af">
    <w:name w:val="註解方塊文字 字元"/>
    <w:link w:val="ae"/>
    <w:uiPriority w:val="99"/>
    <w:semiHidden/>
    <w:rsid w:val="00FB5FD0"/>
    <w:rPr>
      <w:rFonts w:ascii="Cambria" w:eastAsia="新細明體" w:hAnsi="Cambria" w:cs="Times New Roman"/>
      <w:kern w:val="2"/>
      <w:sz w:val="18"/>
      <w:szCs w:val="18"/>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0">
    <w:name w:val="footer"/>
    <w:basedOn w:val="a1"/>
    <w:semiHidden/>
    <w:pPr>
      <w:tabs>
        <w:tab w:val="center" w:pos="4153"/>
        <w:tab w:val="right" w:pos="8306"/>
      </w:tabs>
      <w:snapToGrid w:val="0"/>
    </w:pPr>
    <w:rPr>
      <w:sz w:val="20"/>
    </w:rPr>
  </w:style>
  <w:style w:type="paragraph" w:styleId="af1">
    <w:name w:val="table of figures"/>
    <w:basedOn w:val="a1"/>
    <w:next w:val="a1"/>
    <w:semiHidden/>
    <w:pPr>
      <w:ind w:left="400" w:hangingChars="400" w:hanging="400"/>
    </w:pPr>
  </w:style>
  <w:style w:type="character" w:styleId="af2">
    <w:name w:val="FollowedHyperlink"/>
    <w:uiPriority w:val="99"/>
    <w:semiHidden/>
    <w:unhideWhenUsed/>
    <w:rsid w:val="00382A3B"/>
    <w:rPr>
      <w:color w:val="800080"/>
      <w:u w:val="single"/>
    </w:rPr>
  </w:style>
  <w:style w:type="paragraph" w:styleId="af3">
    <w:name w:val="footnote text"/>
    <w:basedOn w:val="a1"/>
    <w:link w:val="af4"/>
    <w:uiPriority w:val="99"/>
    <w:semiHidden/>
    <w:unhideWhenUsed/>
    <w:rsid w:val="00DE46E9"/>
    <w:pPr>
      <w:snapToGrid w:val="0"/>
    </w:pPr>
    <w:rPr>
      <w:sz w:val="20"/>
    </w:rPr>
  </w:style>
  <w:style w:type="character" w:customStyle="1" w:styleId="af4">
    <w:name w:val="註腳文字 字元"/>
    <w:basedOn w:val="a2"/>
    <w:link w:val="af3"/>
    <w:uiPriority w:val="99"/>
    <w:semiHidden/>
    <w:rsid w:val="00DE46E9"/>
    <w:rPr>
      <w:rFonts w:eastAsia="標楷體"/>
      <w:kern w:val="2"/>
    </w:rPr>
  </w:style>
  <w:style w:type="character" w:styleId="af5">
    <w:name w:val="footnote reference"/>
    <w:basedOn w:val="a2"/>
    <w:uiPriority w:val="99"/>
    <w:semiHidden/>
    <w:unhideWhenUsed/>
    <w:rsid w:val="00DE46E9"/>
    <w:rPr>
      <w:vertAlign w:val="superscript"/>
    </w:rPr>
  </w:style>
  <w:style w:type="paragraph" w:customStyle="1" w:styleId="12">
    <w:name w:val="樣式1"/>
    <w:basedOn w:val="4"/>
    <w:qFormat/>
    <w:rsid w:val="00EC6D8C"/>
  </w:style>
  <w:style w:type="paragraph" w:customStyle="1" w:styleId="22">
    <w:name w:val="樣式2"/>
    <w:basedOn w:val="4"/>
    <w:qFormat/>
    <w:rsid w:val="00EC6D8C"/>
  </w:style>
  <w:style w:type="paragraph" w:customStyle="1" w:styleId="32">
    <w:name w:val="樣式3"/>
    <w:basedOn w:val="4"/>
    <w:autoRedefine/>
    <w:rsid w:val="00574B68"/>
  </w:style>
  <w:style w:type="paragraph" w:customStyle="1" w:styleId="42">
    <w:name w:val="樣式4"/>
    <w:basedOn w:val="4"/>
    <w:qFormat/>
    <w:rsid w:val="00574B68"/>
  </w:style>
  <w:style w:type="paragraph" w:customStyle="1" w:styleId="52">
    <w:name w:val="樣式5"/>
    <w:basedOn w:val="4"/>
    <w:qFormat/>
    <w:rsid w:val="00212709"/>
  </w:style>
  <w:style w:type="table" w:styleId="af6">
    <w:name w:val="Table Grid"/>
    <w:basedOn w:val="a3"/>
    <w:uiPriority w:val="59"/>
    <w:rsid w:val="00920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w:basedOn w:val="a1"/>
    <w:link w:val="af8"/>
    <w:uiPriority w:val="99"/>
    <w:semiHidden/>
    <w:unhideWhenUsed/>
    <w:rsid w:val="00B94621"/>
    <w:pPr>
      <w:spacing w:after="120"/>
    </w:pPr>
  </w:style>
  <w:style w:type="character" w:customStyle="1" w:styleId="af8">
    <w:name w:val="本文 字元"/>
    <w:basedOn w:val="a2"/>
    <w:link w:val="af7"/>
    <w:uiPriority w:val="99"/>
    <w:semiHidden/>
    <w:rsid w:val="00B94621"/>
    <w:rPr>
      <w:rFonts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1873">
      <w:bodyDiv w:val="1"/>
      <w:marLeft w:val="0"/>
      <w:marRight w:val="0"/>
      <w:marTop w:val="0"/>
      <w:marBottom w:val="0"/>
      <w:divBdr>
        <w:top w:val="none" w:sz="0" w:space="0" w:color="auto"/>
        <w:left w:val="none" w:sz="0" w:space="0" w:color="auto"/>
        <w:bottom w:val="none" w:sz="0" w:space="0" w:color="auto"/>
        <w:right w:val="none" w:sz="0" w:space="0" w:color="auto"/>
      </w:divBdr>
    </w:div>
    <w:div w:id="31685968">
      <w:bodyDiv w:val="1"/>
      <w:marLeft w:val="0"/>
      <w:marRight w:val="0"/>
      <w:marTop w:val="0"/>
      <w:marBottom w:val="0"/>
      <w:divBdr>
        <w:top w:val="none" w:sz="0" w:space="0" w:color="auto"/>
        <w:left w:val="none" w:sz="0" w:space="0" w:color="auto"/>
        <w:bottom w:val="none" w:sz="0" w:space="0" w:color="auto"/>
        <w:right w:val="none" w:sz="0" w:space="0" w:color="auto"/>
      </w:divBdr>
    </w:div>
    <w:div w:id="75909009">
      <w:bodyDiv w:val="1"/>
      <w:marLeft w:val="0"/>
      <w:marRight w:val="0"/>
      <w:marTop w:val="0"/>
      <w:marBottom w:val="0"/>
      <w:divBdr>
        <w:top w:val="none" w:sz="0" w:space="0" w:color="auto"/>
        <w:left w:val="none" w:sz="0" w:space="0" w:color="auto"/>
        <w:bottom w:val="none" w:sz="0" w:space="0" w:color="auto"/>
        <w:right w:val="none" w:sz="0" w:space="0" w:color="auto"/>
      </w:divBdr>
    </w:div>
    <w:div w:id="92870411">
      <w:bodyDiv w:val="1"/>
      <w:marLeft w:val="0"/>
      <w:marRight w:val="0"/>
      <w:marTop w:val="0"/>
      <w:marBottom w:val="0"/>
      <w:divBdr>
        <w:top w:val="none" w:sz="0" w:space="0" w:color="auto"/>
        <w:left w:val="none" w:sz="0" w:space="0" w:color="auto"/>
        <w:bottom w:val="none" w:sz="0" w:space="0" w:color="auto"/>
        <w:right w:val="none" w:sz="0" w:space="0" w:color="auto"/>
      </w:divBdr>
    </w:div>
    <w:div w:id="112946790">
      <w:bodyDiv w:val="1"/>
      <w:marLeft w:val="0"/>
      <w:marRight w:val="0"/>
      <w:marTop w:val="0"/>
      <w:marBottom w:val="0"/>
      <w:divBdr>
        <w:top w:val="none" w:sz="0" w:space="0" w:color="auto"/>
        <w:left w:val="none" w:sz="0" w:space="0" w:color="auto"/>
        <w:bottom w:val="none" w:sz="0" w:space="0" w:color="auto"/>
        <w:right w:val="none" w:sz="0" w:space="0" w:color="auto"/>
      </w:divBdr>
    </w:div>
    <w:div w:id="133718690">
      <w:bodyDiv w:val="1"/>
      <w:marLeft w:val="0"/>
      <w:marRight w:val="0"/>
      <w:marTop w:val="0"/>
      <w:marBottom w:val="0"/>
      <w:divBdr>
        <w:top w:val="none" w:sz="0" w:space="0" w:color="auto"/>
        <w:left w:val="none" w:sz="0" w:space="0" w:color="auto"/>
        <w:bottom w:val="none" w:sz="0" w:space="0" w:color="auto"/>
        <w:right w:val="none" w:sz="0" w:space="0" w:color="auto"/>
      </w:divBdr>
    </w:div>
    <w:div w:id="273170673">
      <w:bodyDiv w:val="1"/>
      <w:marLeft w:val="0"/>
      <w:marRight w:val="0"/>
      <w:marTop w:val="0"/>
      <w:marBottom w:val="0"/>
      <w:divBdr>
        <w:top w:val="none" w:sz="0" w:space="0" w:color="auto"/>
        <w:left w:val="none" w:sz="0" w:space="0" w:color="auto"/>
        <w:bottom w:val="none" w:sz="0" w:space="0" w:color="auto"/>
        <w:right w:val="none" w:sz="0" w:space="0" w:color="auto"/>
      </w:divBdr>
    </w:div>
    <w:div w:id="296883921">
      <w:bodyDiv w:val="1"/>
      <w:marLeft w:val="0"/>
      <w:marRight w:val="0"/>
      <w:marTop w:val="0"/>
      <w:marBottom w:val="0"/>
      <w:divBdr>
        <w:top w:val="none" w:sz="0" w:space="0" w:color="auto"/>
        <w:left w:val="none" w:sz="0" w:space="0" w:color="auto"/>
        <w:bottom w:val="none" w:sz="0" w:space="0" w:color="auto"/>
        <w:right w:val="none" w:sz="0" w:space="0" w:color="auto"/>
      </w:divBdr>
    </w:div>
    <w:div w:id="319118252">
      <w:bodyDiv w:val="1"/>
      <w:marLeft w:val="0"/>
      <w:marRight w:val="0"/>
      <w:marTop w:val="0"/>
      <w:marBottom w:val="0"/>
      <w:divBdr>
        <w:top w:val="none" w:sz="0" w:space="0" w:color="auto"/>
        <w:left w:val="none" w:sz="0" w:space="0" w:color="auto"/>
        <w:bottom w:val="none" w:sz="0" w:space="0" w:color="auto"/>
        <w:right w:val="none" w:sz="0" w:space="0" w:color="auto"/>
      </w:divBdr>
    </w:div>
    <w:div w:id="356396713">
      <w:bodyDiv w:val="1"/>
      <w:marLeft w:val="0"/>
      <w:marRight w:val="0"/>
      <w:marTop w:val="0"/>
      <w:marBottom w:val="0"/>
      <w:divBdr>
        <w:top w:val="none" w:sz="0" w:space="0" w:color="auto"/>
        <w:left w:val="none" w:sz="0" w:space="0" w:color="auto"/>
        <w:bottom w:val="none" w:sz="0" w:space="0" w:color="auto"/>
        <w:right w:val="none" w:sz="0" w:space="0" w:color="auto"/>
      </w:divBdr>
    </w:div>
    <w:div w:id="382485069">
      <w:bodyDiv w:val="1"/>
      <w:marLeft w:val="0"/>
      <w:marRight w:val="0"/>
      <w:marTop w:val="0"/>
      <w:marBottom w:val="0"/>
      <w:divBdr>
        <w:top w:val="none" w:sz="0" w:space="0" w:color="auto"/>
        <w:left w:val="none" w:sz="0" w:space="0" w:color="auto"/>
        <w:bottom w:val="none" w:sz="0" w:space="0" w:color="auto"/>
        <w:right w:val="none" w:sz="0" w:space="0" w:color="auto"/>
      </w:divBdr>
    </w:div>
    <w:div w:id="437260413">
      <w:bodyDiv w:val="1"/>
      <w:marLeft w:val="0"/>
      <w:marRight w:val="0"/>
      <w:marTop w:val="0"/>
      <w:marBottom w:val="0"/>
      <w:divBdr>
        <w:top w:val="none" w:sz="0" w:space="0" w:color="auto"/>
        <w:left w:val="none" w:sz="0" w:space="0" w:color="auto"/>
        <w:bottom w:val="none" w:sz="0" w:space="0" w:color="auto"/>
        <w:right w:val="none" w:sz="0" w:space="0" w:color="auto"/>
      </w:divBdr>
    </w:div>
    <w:div w:id="476646916">
      <w:bodyDiv w:val="1"/>
      <w:marLeft w:val="0"/>
      <w:marRight w:val="0"/>
      <w:marTop w:val="0"/>
      <w:marBottom w:val="0"/>
      <w:divBdr>
        <w:top w:val="none" w:sz="0" w:space="0" w:color="auto"/>
        <w:left w:val="none" w:sz="0" w:space="0" w:color="auto"/>
        <w:bottom w:val="none" w:sz="0" w:space="0" w:color="auto"/>
        <w:right w:val="none" w:sz="0" w:space="0" w:color="auto"/>
      </w:divBdr>
    </w:div>
    <w:div w:id="488909741">
      <w:bodyDiv w:val="1"/>
      <w:marLeft w:val="0"/>
      <w:marRight w:val="0"/>
      <w:marTop w:val="0"/>
      <w:marBottom w:val="0"/>
      <w:divBdr>
        <w:top w:val="none" w:sz="0" w:space="0" w:color="auto"/>
        <w:left w:val="none" w:sz="0" w:space="0" w:color="auto"/>
        <w:bottom w:val="none" w:sz="0" w:space="0" w:color="auto"/>
        <w:right w:val="none" w:sz="0" w:space="0" w:color="auto"/>
      </w:divBdr>
    </w:div>
    <w:div w:id="582178411">
      <w:bodyDiv w:val="1"/>
      <w:marLeft w:val="0"/>
      <w:marRight w:val="0"/>
      <w:marTop w:val="0"/>
      <w:marBottom w:val="0"/>
      <w:divBdr>
        <w:top w:val="none" w:sz="0" w:space="0" w:color="auto"/>
        <w:left w:val="none" w:sz="0" w:space="0" w:color="auto"/>
        <w:bottom w:val="none" w:sz="0" w:space="0" w:color="auto"/>
        <w:right w:val="none" w:sz="0" w:space="0" w:color="auto"/>
      </w:divBdr>
    </w:div>
    <w:div w:id="636688769">
      <w:bodyDiv w:val="1"/>
      <w:marLeft w:val="0"/>
      <w:marRight w:val="0"/>
      <w:marTop w:val="0"/>
      <w:marBottom w:val="0"/>
      <w:divBdr>
        <w:top w:val="none" w:sz="0" w:space="0" w:color="auto"/>
        <w:left w:val="none" w:sz="0" w:space="0" w:color="auto"/>
        <w:bottom w:val="none" w:sz="0" w:space="0" w:color="auto"/>
        <w:right w:val="none" w:sz="0" w:space="0" w:color="auto"/>
      </w:divBdr>
    </w:div>
    <w:div w:id="700520731">
      <w:bodyDiv w:val="1"/>
      <w:marLeft w:val="0"/>
      <w:marRight w:val="0"/>
      <w:marTop w:val="0"/>
      <w:marBottom w:val="0"/>
      <w:divBdr>
        <w:top w:val="none" w:sz="0" w:space="0" w:color="auto"/>
        <w:left w:val="none" w:sz="0" w:space="0" w:color="auto"/>
        <w:bottom w:val="none" w:sz="0" w:space="0" w:color="auto"/>
        <w:right w:val="none" w:sz="0" w:space="0" w:color="auto"/>
      </w:divBdr>
    </w:div>
    <w:div w:id="701248097">
      <w:bodyDiv w:val="1"/>
      <w:marLeft w:val="0"/>
      <w:marRight w:val="0"/>
      <w:marTop w:val="0"/>
      <w:marBottom w:val="0"/>
      <w:divBdr>
        <w:top w:val="none" w:sz="0" w:space="0" w:color="auto"/>
        <w:left w:val="none" w:sz="0" w:space="0" w:color="auto"/>
        <w:bottom w:val="none" w:sz="0" w:space="0" w:color="auto"/>
        <w:right w:val="none" w:sz="0" w:space="0" w:color="auto"/>
      </w:divBdr>
    </w:div>
    <w:div w:id="711269308">
      <w:bodyDiv w:val="1"/>
      <w:marLeft w:val="0"/>
      <w:marRight w:val="0"/>
      <w:marTop w:val="0"/>
      <w:marBottom w:val="0"/>
      <w:divBdr>
        <w:top w:val="none" w:sz="0" w:space="0" w:color="auto"/>
        <w:left w:val="none" w:sz="0" w:space="0" w:color="auto"/>
        <w:bottom w:val="none" w:sz="0" w:space="0" w:color="auto"/>
        <w:right w:val="none" w:sz="0" w:space="0" w:color="auto"/>
      </w:divBdr>
    </w:div>
    <w:div w:id="777064864">
      <w:bodyDiv w:val="1"/>
      <w:marLeft w:val="0"/>
      <w:marRight w:val="0"/>
      <w:marTop w:val="0"/>
      <w:marBottom w:val="0"/>
      <w:divBdr>
        <w:top w:val="none" w:sz="0" w:space="0" w:color="auto"/>
        <w:left w:val="none" w:sz="0" w:space="0" w:color="auto"/>
        <w:bottom w:val="none" w:sz="0" w:space="0" w:color="auto"/>
        <w:right w:val="none" w:sz="0" w:space="0" w:color="auto"/>
      </w:divBdr>
    </w:div>
    <w:div w:id="828208641">
      <w:bodyDiv w:val="1"/>
      <w:marLeft w:val="0"/>
      <w:marRight w:val="0"/>
      <w:marTop w:val="0"/>
      <w:marBottom w:val="0"/>
      <w:divBdr>
        <w:top w:val="none" w:sz="0" w:space="0" w:color="auto"/>
        <w:left w:val="none" w:sz="0" w:space="0" w:color="auto"/>
        <w:bottom w:val="none" w:sz="0" w:space="0" w:color="auto"/>
        <w:right w:val="none" w:sz="0" w:space="0" w:color="auto"/>
      </w:divBdr>
    </w:div>
    <w:div w:id="835419518">
      <w:bodyDiv w:val="1"/>
      <w:marLeft w:val="0"/>
      <w:marRight w:val="0"/>
      <w:marTop w:val="0"/>
      <w:marBottom w:val="0"/>
      <w:divBdr>
        <w:top w:val="none" w:sz="0" w:space="0" w:color="auto"/>
        <w:left w:val="none" w:sz="0" w:space="0" w:color="auto"/>
        <w:bottom w:val="none" w:sz="0" w:space="0" w:color="auto"/>
        <w:right w:val="none" w:sz="0" w:space="0" w:color="auto"/>
      </w:divBdr>
    </w:div>
    <w:div w:id="1038238234">
      <w:bodyDiv w:val="1"/>
      <w:marLeft w:val="0"/>
      <w:marRight w:val="0"/>
      <w:marTop w:val="0"/>
      <w:marBottom w:val="0"/>
      <w:divBdr>
        <w:top w:val="none" w:sz="0" w:space="0" w:color="auto"/>
        <w:left w:val="none" w:sz="0" w:space="0" w:color="auto"/>
        <w:bottom w:val="none" w:sz="0" w:space="0" w:color="auto"/>
        <w:right w:val="none" w:sz="0" w:space="0" w:color="auto"/>
      </w:divBdr>
    </w:div>
    <w:div w:id="1054506769">
      <w:bodyDiv w:val="1"/>
      <w:marLeft w:val="0"/>
      <w:marRight w:val="0"/>
      <w:marTop w:val="0"/>
      <w:marBottom w:val="0"/>
      <w:divBdr>
        <w:top w:val="none" w:sz="0" w:space="0" w:color="auto"/>
        <w:left w:val="none" w:sz="0" w:space="0" w:color="auto"/>
        <w:bottom w:val="none" w:sz="0" w:space="0" w:color="auto"/>
        <w:right w:val="none" w:sz="0" w:space="0" w:color="auto"/>
      </w:divBdr>
    </w:div>
    <w:div w:id="1064185046">
      <w:bodyDiv w:val="1"/>
      <w:marLeft w:val="0"/>
      <w:marRight w:val="0"/>
      <w:marTop w:val="0"/>
      <w:marBottom w:val="0"/>
      <w:divBdr>
        <w:top w:val="none" w:sz="0" w:space="0" w:color="auto"/>
        <w:left w:val="none" w:sz="0" w:space="0" w:color="auto"/>
        <w:bottom w:val="none" w:sz="0" w:space="0" w:color="auto"/>
        <w:right w:val="none" w:sz="0" w:space="0" w:color="auto"/>
      </w:divBdr>
    </w:div>
    <w:div w:id="1146043349">
      <w:bodyDiv w:val="1"/>
      <w:marLeft w:val="0"/>
      <w:marRight w:val="0"/>
      <w:marTop w:val="0"/>
      <w:marBottom w:val="0"/>
      <w:divBdr>
        <w:top w:val="none" w:sz="0" w:space="0" w:color="auto"/>
        <w:left w:val="none" w:sz="0" w:space="0" w:color="auto"/>
        <w:bottom w:val="none" w:sz="0" w:space="0" w:color="auto"/>
        <w:right w:val="none" w:sz="0" w:space="0" w:color="auto"/>
      </w:divBdr>
    </w:div>
    <w:div w:id="1170827301">
      <w:bodyDiv w:val="1"/>
      <w:marLeft w:val="0"/>
      <w:marRight w:val="0"/>
      <w:marTop w:val="0"/>
      <w:marBottom w:val="0"/>
      <w:divBdr>
        <w:top w:val="none" w:sz="0" w:space="0" w:color="auto"/>
        <w:left w:val="none" w:sz="0" w:space="0" w:color="auto"/>
        <w:bottom w:val="none" w:sz="0" w:space="0" w:color="auto"/>
        <w:right w:val="none" w:sz="0" w:space="0" w:color="auto"/>
      </w:divBdr>
    </w:div>
    <w:div w:id="1399204517">
      <w:bodyDiv w:val="1"/>
      <w:marLeft w:val="0"/>
      <w:marRight w:val="0"/>
      <w:marTop w:val="0"/>
      <w:marBottom w:val="0"/>
      <w:divBdr>
        <w:top w:val="none" w:sz="0" w:space="0" w:color="auto"/>
        <w:left w:val="none" w:sz="0" w:space="0" w:color="auto"/>
        <w:bottom w:val="none" w:sz="0" w:space="0" w:color="auto"/>
        <w:right w:val="none" w:sz="0" w:space="0" w:color="auto"/>
      </w:divBdr>
    </w:div>
    <w:div w:id="1581646076">
      <w:bodyDiv w:val="1"/>
      <w:marLeft w:val="0"/>
      <w:marRight w:val="0"/>
      <w:marTop w:val="0"/>
      <w:marBottom w:val="0"/>
      <w:divBdr>
        <w:top w:val="none" w:sz="0" w:space="0" w:color="auto"/>
        <w:left w:val="none" w:sz="0" w:space="0" w:color="auto"/>
        <w:bottom w:val="none" w:sz="0" w:space="0" w:color="auto"/>
        <w:right w:val="none" w:sz="0" w:space="0" w:color="auto"/>
      </w:divBdr>
    </w:div>
    <w:div w:id="1594506589">
      <w:bodyDiv w:val="1"/>
      <w:marLeft w:val="0"/>
      <w:marRight w:val="0"/>
      <w:marTop w:val="0"/>
      <w:marBottom w:val="0"/>
      <w:divBdr>
        <w:top w:val="none" w:sz="0" w:space="0" w:color="auto"/>
        <w:left w:val="none" w:sz="0" w:space="0" w:color="auto"/>
        <w:bottom w:val="none" w:sz="0" w:space="0" w:color="auto"/>
        <w:right w:val="none" w:sz="0" w:space="0" w:color="auto"/>
      </w:divBdr>
    </w:div>
    <w:div w:id="1652100173">
      <w:bodyDiv w:val="1"/>
      <w:marLeft w:val="0"/>
      <w:marRight w:val="0"/>
      <w:marTop w:val="0"/>
      <w:marBottom w:val="0"/>
      <w:divBdr>
        <w:top w:val="none" w:sz="0" w:space="0" w:color="auto"/>
        <w:left w:val="none" w:sz="0" w:space="0" w:color="auto"/>
        <w:bottom w:val="none" w:sz="0" w:space="0" w:color="auto"/>
        <w:right w:val="none" w:sz="0" w:space="0" w:color="auto"/>
      </w:divBdr>
    </w:div>
    <w:div w:id="1703824464">
      <w:bodyDiv w:val="1"/>
      <w:marLeft w:val="0"/>
      <w:marRight w:val="0"/>
      <w:marTop w:val="0"/>
      <w:marBottom w:val="0"/>
      <w:divBdr>
        <w:top w:val="none" w:sz="0" w:space="0" w:color="auto"/>
        <w:left w:val="none" w:sz="0" w:space="0" w:color="auto"/>
        <w:bottom w:val="none" w:sz="0" w:space="0" w:color="auto"/>
        <w:right w:val="none" w:sz="0" w:space="0" w:color="auto"/>
      </w:divBdr>
    </w:div>
    <w:div w:id="1777361932">
      <w:bodyDiv w:val="1"/>
      <w:marLeft w:val="0"/>
      <w:marRight w:val="0"/>
      <w:marTop w:val="0"/>
      <w:marBottom w:val="0"/>
      <w:divBdr>
        <w:top w:val="none" w:sz="0" w:space="0" w:color="auto"/>
        <w:left w:val="none" w:sz="0" w:space="0" w:color="auto"/>
        <w:bottom w:val="none" w:sz="0" w:space="0" w:color="auto"/>
        <w:right w:val="none" w:sz="0" w:space="0" w:color="auto"/>
      </w:divBdr>
    </w:div>
    <w:div w:id="1898007354">
      <w:bodyDiv w:val="1"/>
      <w:marLeft w:val="0"/>
      <w:marRight w:val="0"/>
      <w:marTop w:val="0"/>
      <w:marBottom w:val="0"/>
      <w:divBdr>
        <w:top w:val="none" w:sz="0" w:space="0" w:color="auto"/>
        <w:left w:val="none" w:sz="0" w:space="0" w:color="auto"/>
        <w:bottom w:val="none" w:sz="0" w:space="0" w:color="auto"/>
        <w:right w:val="none" w:sz="0" w:space="0" w:color="auto"/>
      </w:divBdr>
    </w:div>
    <w:div w:id="1914005124">
      <w:bodyDiv w:val="1"/>
      <w:marLeft w:val="0"/>
      <w:marRight w:val="0"/>
      <w:marTop w:val="0"/>
      <w:marBottom w:val="0"/>
      <w:divBdr>
        <w:top w:val="none" w:sz="0" w:space="0" w:color="auto"/>
        <w:left w:val="none" w:sz="0" w:space="0" w:color="auto"/>
        <w:bottom w:val="none" w:sz="0" w:space="0" w:color="auto"/>
        <w:right w:val="none" w:sz="0" w:space="0" w:color="auto"/>
      </w:divBdr>
    </w:div>
    <w:div w:id="1930037905">
      <w:bodyDiv w:val="1"/>
      <w:marLeft w:val="0"/>
      <w:marRight w:val="0"/>
      <w:marTop w:val="0"/>
      <w:marBottom w:val="0"/>
      <w:divBdr>
        <w:top w:val="none" w:sz="0" w:space="0" w:color="auto"/>
        <w:left w:val="none" w:sz="0" w:space="0" w:color="auto"/>
        <w:bottom w:val="none" w:sz="0" w:space="0" w:color="auto"/>
        <w:right w:val="none" w:sz="0" w:space="0" w:color="auto"/>
      </w:divBdr>
    </w:div>
    <w:div w:id="1990329183">
      <w:bodyDiv w:val="1"/>
      <w:marLeft w:val="0"/>
      <w:marRight w:val="0"/>
      <w:marTop w:val="0"/>
      <w:marBottom w:val="0"/>
      <w:divBdr>
        <w:top w:val="none" w:sz="0" w:space="0" w:color="auto"/>
        <w:left w:val="none" w:sz="0" w:space="0" w:color="auto"/>
        <w:bottom w:val="none" w:sz="0" w:space="0" w:color="auto"/>
        <w:right w:val="none" w:sz="0" w:space="0" w:color="auto"/>
      </w:divBdr>
    </w:div>
    <w:div w:id="2050914646">
      <w:bodyDiv w:val="1"/>
      <w:marLeft w:val="0"/>
      <w:marRight w:val="0"/>
      <w:marTop w:val="0"/>
      <w:marBottom w:val="0"/>
      <w:divBdr>
        <w:top w:val="none" w:sz="0" w:space="0" w:color="auto"/>
        <w:left w:val="none" w:sz="0" w:space="0" w:color="auto"/>
        <w:bottom w:val="none" w:sz="0" w:space="0" w:color="auto"/>
        <w:right w:val="none" w:sz="0" w:space="0" w:color="auto"/>
      </w:divBdr>
    </w:div>
    <w:div w:id="2079355604">
      <w:bodyDiv w:val="1"/>
      <w:marLeft w:val="0"/>
      <w:marRight w:val="0"/>
      <w:marTop w:val="0"/>
      <w:marBottom w:val="0"/>
      <w:divBdr>
        <w:top w:val="none" w:sz="0" w:space="0" w:color="auto"/>
        <w:left w:val="none" w:sz="0" w:space="0" w:color="auto"/>
        <w:bottom w:val="none" w:sz="0" w:space="0" w:color="auto"/>
        <w:right w:val="none" w:sz="0" w:space="0" w:color="auto"/>
      </w:divBdr>
    </w:div>
    <w:div w:id="209361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kuo\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5901A-DC2A-4644-9877-A326902B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12</Pages>
  <Words>1072</Words>
  <Characters>6115</Characters>
  <Application>Microsoft Office Word</Application>
  <DocSecurity>4</DocSecurity>
  <Lines>50</Lines>
  <Paragraphs>14</Paragraphs>
  <ScaleCrop>false</ScaleCrop>
  <Company>cy</Company>
  <LinksUpToDate>false</LinksUpToDate>
  <CharactersWithSpaces>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2</cp:revision>
  <cp:lastPrinted>2015-09-02T07:17:00Z</cp:lastPrinted>
  <dcterms:created xsi:type="dcterms:W3CDTF">2016-12-19T03:45:00Z</dcterms:created>
  <dcterms:modified xsi:type="dcterms:W3CDTF">2016-12-19T03:45:00Z</dcterms:modified>
</cp:coreProperties>
</file>