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A5" w:rsidRPr="00F47C5C" w:rsidRDefault="003F44A5" w:rsidP="003F44A5">
      <w:pPr>
        <w:pStyle w:val="a7"/>
        <w:kinsoku w:val="0"/>
        <w:spacing w:before="0"/>
        <w:ind w:left="0" w:firstLine="0"/>
        <w:jc w:val="center"/>
        <w:rPr>
          <w:bCs/>
          <w:snapToGrid/>
          <w:spacing w:val="200"/>
          <w:kern w:val="0"/>
          <w:sz w:val="40"/>
        </w:rPr>
      </w:pPr>
      <w:r w:rsidRPr="00F47C5C">
        <w:rPr>
          <w:rFonts w:hint="eastAsia"/>
          <w:bCs/>
          <w:snapToGrid/>
          <w:spacing w:val="200"/>
          <w:kern w:val="0"/>
          <w:sz w:val="40"/>
        </w:rPr>
        <w:t>調查報告</w:t>
      </w:r>
    </w:p>
    <w:p w:rsidR="005A64B0" w:rsidRPr="00F47C5C" w:rsidRDefault="005A64B0" w:rsidP="005A64B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r w:rsidRPr="00F47C5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12297" w:rsidRPr="00F47C5C">
        <w:fldChar w:fldCharType="begin"/>
      </w:r>
      <w:r w:rsidRPr="00F47C5C">
        <w:instrText xml:space="preserve"> MERGEFIELD </w:instrText>
      </w:r>
      <w:r w:rsidRPr="00F47C5C">
        <w:rPr>
          <w:rFonts w:hint="eastAsia"/>
        </w:rPr>
        <w:instrText>案由</w:instrText>
      </w:r>
      <w:r w:rsidRPr="00F47C5C">
        <w:instrText xml:space="preserve"> </w:instrText>
      </w:r>
      <w:r w:rsidR="00E12297" w:rsidRPr="00F47C5C">
        <w:fldChar w:fldCharType="separate"/>
      </w:r>
      <w:r w:rsidRPr="00F47C5C">
        <w:rPr>
          <w:rFonts w:hint="eastAsia"/>
          <w:noProof/>
        </w:rPr>
        <w:t>受刑人呂</w:t>
      </w:r>
      <w:r w:rsidR="00D479A0" w:rsidRPr="00F47C5C">
        <w:rPr>
          <w:rFonts w:hint="eastAsia"/>
          <w:noProof/>
        </w:rPr>
        <w:t>君</w:t>
      </w:r>
      <w:r w:rsidRPr="00F47C5C">
        <w:rPr>
          <w:noProof/>
        </w:rPr>
        <w:t>於103年7月1日向法務部矯正署臺北看守所報到入監執行，詎於同年9月30日</w:t>
      </w:r>
      <w:r w:rsidRPr="00F47C5C">
        <w:rPr>
          <w:rFonts w:hint="eastAsia"/>
          <w:noProof/>
        </w:rPr>
        <w:t>上午9時戒護</w:t>
      </w:r>
      <w:r w:rsidRPr="00F47C5C">
        <w:rPr>
          <w:noProof/>
        </w:rPr>
        <w:t>送醫</w:t>
      </w:r>
      <w:r w:rsidRPr="00F47C5C">
        <w:rPr>
          <w:rFonts w:hint="eastAsia"/>
          <w:noProof/>
        </w:rPr>
        <w:t>後，於當日晚間即告</w:t>
      </w:r>
      <w:r w:rsidRPr="00F47C5C">
        <w:rPr>
          <w:noProof/>
        </w:rPr>
        <w:t>死亡。</w:t>
      </w:r>
      <w:r w:rsidRPr="00F47C5C">
        <w:rPr>
          <w:rFonts w:hAnsi="Times New Roman" w:hint="eastAsia"/>
          <w:szCs w:val="20"/>
        </w:rPr>
        <w:t>家屬對呂君之死亡結果，實難接受，究呂君之死亡原因與獄中醫療衛生處遇及管理是否有關？</w:t>
      </w:r>
      <w:r w:rsidRPr="00F47C5C">
        <w:rPr>
          <w:rFonts w:hint="eastAsia"/>
        </w:rPr>
        <w:t>相關管理人員有無違失責任？</w:t>
      </w:r>
      <w:r w:rsidRPr="00F47C5C">
        <w:rPr>
          <w:rFonts w:hAnsi="Times New Roman" w:hint="eastAsia"/>
          <w:szCs w:val="20"/>
        </w:rPr>
        <w:t>實有</w:t>
      </w:r>
      <w:r w:rsidRPr="00F47C5C">
        <w:rPr>
          <w:noProof/>
        </w:rPr>
        <w:t>深入瞭解之必要</w:t>
      </w:r>
      <w:r w:rsidRPr="00F47C5C">
        <w:rPr>
          <w:rFonts w:hint="eastAsia"/>
          <w:noProof/>
        </w:rPr>
        <w:t>乙</w:t>
      </w:r>
      <w:r w:rsidRPr="00F47C5C">
        <w:rPr>
          <w:noProof/>
        </w:rPr>
        <w:t>案。</w:t>
      </w:r>
      <w:r w:rsidR="00E12297" w:rsidRPr="00F47C5C">
        <w:fldChar w:fldCharType="end"/>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AC42DC" w:rsidRPr="00F47C5C" w:rsidRDefault="00AC42DC" w:rsidP="00AC42DC">
      <w:pPr>
        <w:pStyle w:val="1"/>
        <w:ind w:left="2380" w:hanging="2380"/>
      </w:pPr>
      <w:r w:rsidRPr="00F47C5C">
        <w:rPr>
          <w:rFonts w:hint="eastAsia"/>
        </w:rPr>
        <w:t>調查意見：</w:t>
      </w:r>
    </w:p>
    <w:p w:rsidR="00FF4EC5" w:rsidRPr="00F47C5C" w:rsidRDefault="00FF4EC5" w:rsidP="00FF4EC5">
      <w:pPr>
        <w:pStyle w:val="10"/>
        <w:ind w:left="680" w:firstLine="680"/>
        <w:rPr>
          <w:rFonts w:hAnsi="Arial"/>
          <w:bCs/>
          <w:szCs w:val="52"/>
        </w:rPr>
      </w:pPr>
      <w:r w:rsidRPr="00F47C5C">
        <w:rPr>
          <w:rFonts w:hAnsi="Arial" w:hint="eastAsia"/>
          <w:bCs/>
          <w:szCs w:val="52"/>
        </w:rPr>
        <w:t>按西元1966年12月16日聯合國大會決議通過之「公民與政治權利國際公約」第10條規定：「一</w:t>
      </w:r>
      <w:r w:rsidR="004D7286" w:rsidRPr="00F47C5C">
        <w:rPr>
          <w:rFonts w:hAnsi="Arial" w:hint="eastAsia"/>
          <w:bCs/>
          <w:szCs w:val="52"/>
        </w:rPr>
        <w:t>、</w:t>
      </w:r>
      <w:r w:rsidRPr="00F47C5C">
        <w:rPr>
          <w:rFonts w:hAnsi="Arial" w:hint="eastAsia"/>
          <w:bCs/>
          <w:szCs w:val="52"/>
        </w:rPr>
        <w:t>自由被剝奪之人，</w:t>
      </w:r>
      <w:proofErr w:type="gramStart"/>
      <w:r w:rsidRPr="00F47C5C">
        <w:rPr>
          <w:rFonts w:hAnsi="Arial" w:hint="eastAsia"/>
          <w:bCs/>
          <w:szCs w:val="52"/>
        </w:rPr>
        <w:t>應受合於</w:t>
      </w:r>
      <w:proofErr w:type="gramEnd"/>
      <w:r w:rsidRPr="00F47C5C">
        <w:rPr>
          <w:rFonts w:hAnsi="Arial" w:hint="eastAsia"/>
          <w:bCs/>
          <w:szCs w:val="52"/>
        </w:rPr>
        <w:t>人道及尊重其天賦人格尊嚴之處遇。」</w:t>
      </w:r>
      <w:r w:rsidR="00EC604A" w:rsidRPr="00F47C5C">
        <w:rPr>
          <w:rFonts w:hAnsi="Arial" w:hint="eastAsia"/>
          <w:bCs/>
          <w:szCs w:val="52"/>
        </w:rPr>
        <w:t>依</w:t>
      </w:r>
      <w:r w:rsidRPr="00F47C5C">
        <w:rPr>
          <w:rFonts w:hAnsi="Arial" w:hint="eastAsia"/>
          <w:bCs/>
          <w:szCs w:val="52"/>
        </w:rPr>
        <w:t>我國立法院三讀通過，於民國（下同）98年4月22日公布，並自98年12月10日施行之「公民與政治權利國際公約及經濟社會文化權利國際公約施行法」第2條規定：「兩公約所揭示保障人權之規定，具有國內法律之效力。」故前揭公約第10條規定，具有國內法律效力，我國自當遵守。</w:t>
      </w:r>
      <w:proofErr w:type="gramStart"/>
      <w:r w:rsidRPr="00F47C5C">
        <w:rPr>
          <w:rFonts w:hAnsi="Arial" w:hint="eastAsia"/>
          <w:bCs/>
          <w:szCs w:val="52"/>
        </w:rPr>
        <w:t>準</w:t>
      </w:r>
      <w:proofErr w:type="gramEnd"/>
      <w:r w:rsidRPr="00F47C5C">
        <w:rPr>
          <w:rFonts w:hAnsi="Arial" w:hint="eastAsia"/>
          <w:bCs/>
          <w:szCs w:val="52"/>
        </w:rPr>
        <w:t>此，對於獄中受監禁之人，雖其自由受剝奪與限制，惟按其公約所揭之旨，仍應給予合乎人道與尊重其人格之處遇，且監獄衛生醫療照護，乃維持受刑人生存品質之基本標準，故對於受監禁者之衛生醫療照護等相關處遇及保障，應符人性尊嚴之旨，</w:t>
      </w:r>
      <w:proofErr w:type="gramStart"/>
      <w:r w:rsidRPr="00F47C5C">
        <w:rPr>
          <w:rFonts w:hAnsi="Arial" w:hint="eastAsia"/>
          <w:bCs/>
          <w:szCs w:val="52"/>
        </w:rPr>
        <w:t>合先敘</w:t>
      </w:r>
      <w:proofErr w:type="gramEnd"/>
      <w:r w:rsidRPr="00F47C5C">
        <w:rPr>
          <w:rFonts w:hAnsi="Arial" w:hint="eastAsia"/>
          <w:bCs/>
          <w:szCs w:val="52"/>
        </w:rPr>
        <w:t>明。</w:t>
      </w:r>
    </w:p>
    <w:p w:rsidR="001F6BEB" w:rsidRPr="00F47C5C" w:rsidRDefault="00FF4EC5" w:rsidP="001F6BEB">
      <w:pPr>
        <w:pStyle w:val="2"/>
        <w:numPr>
          <w:ilvl w:val="0"/>
          <w:numId w:val="0"/>
        </w:numPr>
        <w:spacing w:line="450" w:lineRule="exact"/>
        <w:ind w:left="709" w:firstLineChars="208" w:firstLine="708"/>
        <w:rPr>
          <w:rFonts w:hAnsi="Times New Roman"/>
          <w:szCs w:val="20"/>
        </w:rPr>
      </w:pPr>
      <w:proofErr w:type="gramStart"/>
      <w:r w:rsidRPr="00F47C5C">
        <w:rPr>
          <w:rFonts w:hint="eastAsia"/>
          <w:bCs w:val="0"/>
          <w:szCs w:val="52"/>
        </w:rPr>
        <w:t>惟</w:t>
      </w:r>
      <w:r w:rsidRPr="00F47C5C">
        <w:rPr>
          <w:rFonts w:hint="eastAsia"/>
          <w:szCs w:val="52"/>
        </w:rPr>
        <w:t>據訴</w:t>
      </w:r>
      <w:proofErr w:type="gramEnd"/>
      <w:r w:rsidRPr="00F47C5C">
        <w:rPr>
          <w:rFonts w:hint="eastAsia"/>
          <w:szCs w:val="52"/>
        </w:rPr>
        <w:t>，呂</w:t>
      </w:r>
      <w:r w:rsidRPr="00F47C5C">
        <w:rPr>
          <w:rFonts w:hint="eastAsia"/>
          <w:bCs w:val="0"/>
          <w:szCs w:val="52"/>
        </w:rPr>
        <w:t>君</w:t>
      </w:r>
      <w:r w:rsidRPr="00F47C5C">
        <w:rPr>
          <w:rFonts w:hint="eastAsia"/>
          <w:szCs w:val="52"/>
        </w:rPr>
        <w:t>因業務過失致重傷罪，受判處有期徒刑1年，並於103年7月1日入法務部矯正署</w:t>
      </w:r>
      <w:proofErr w:type="gramStart"/>
      <w:r w:rsidRPr="00F47C5C">
        <w:rPr>
          <w:rFonts w:hint="eastAsia"/>
          <w:szCs w:val="52"/>
        </w:rPr>
        <w:t>臺</w:t>
      </w:r>
      <w:proofErr w:type="gramEnd"/>
      <w:r w:rsidRPr="00F47C5C">
        <w:rPr>
          <w:rFonts w:hint="eastAsia"/>
          <w:szCs w:val="52"/>
        </w:rPr>
        <w:t>北看守所</w:t>
      </w:r>
      <w:r w:rsidRPr="00F47C5C">
        <w:rPr>
          <w:rStyle w:val="afb"/>
          <w:bCs w:val="0"/>
          <w:szCs w:val="52"/>
        </w:rPr>
        <w:footnoteReference w:id="1"/>
      </w:r>
      <w:r w:rsidRPr="00F47C5C">
        <w:rPr>
          <w:rFonts w:hint="eastAsia"/>
          <w:szCs w:val="52"/>
        </w:rPr>
        <w:t>(兼辦法務部</w:t>
      </w:r>
      <w:proofErr w:type="gramStart"/>
      <w:r w:rsidRPr="00F47C5C">
        <w:rPr>
          <w:rFonts w:hint="eastAsia"/>
          <w:szCs w:val="52"/>
        </w:rPr>
        <w:t>矯</w:t>
      </w:r>
      <w:proofErr w:type="gramEnd"/>
      <w:r w:rsidRPr="00F47C5C">
        <w:rPr>
          <w:rFonts w:hint="eastAsia"/>
          <w:szCs w:val="52"/>
        </w:rPr>
        <w:t>政署</w:t>
      </w:r>
      <w:proofErr w:type="gramStart"/>
      <w:r w:rsidRPr="00F47C5C">
        <w:rPr>
          <w:rFonts w:hint="eastAsia"/>
          <w:szCs w:val="52"/>
        </w:rPr>
        <w:t>臺</w:t>
      </w:r>
      <w:proofErr w:type="gramEnd"/>
      <w:r w:rsidRPr="00F47C5C">
        <w:rPr>
          <w:rFonts w:hint="eastAsia"/>
          <w:szCs w:val="52"/>
        </w:rPr>
        <w:t>北監獄</w:t>
      </w:r>
      <w:proofErr w:type="gramStart"/>
      <w:r w:rsidRPr="00F47C5C">
        <w:rPr>
          <w:rFonts w:hint="eastAsia"/>
          <w:szCs w:val="52"/>
        </w:rPr>
        <w:t>臺</w:t>
      </w:r>
      <w:proofErr w:type="gramEnd"/>
      <w:r w:rsidRPr="00F47C5C">
        <w:rPr>
          <w:rFonts w:hint="eastAsia"/>
          <w:szCs w:val="52"/>
        </w:rPr>
        <w:t>北分監；下稱</w:t>
      </w:r>
      <w:proofErr w:type="gramStart"/>
      <w:r w:rsidRPr="00F47C5C">
        <w:rPr>
          <w:rFonts w:hint="eastAsia"/>
          <w:szCs w:val="52"/>
        </w:rPr>
        <w:t>臺</w:t>
      </w:r>
      <w:proofErr w:type="gramEnd"/>
      <w:r w:rsidRPr="00F47C5C">
        <w:rPr>
          <w:rFonts w:hint="eastAsia"/>
          <w:szCs w:val="52"/>
        </w:rPr>
        <w:t>北看</w:t>
      </w:r>
      <w:r w:rsidRPr="00F47C5C">
        <w:rPr>
          <w:rFonts w:hint="eastAsia"/>
          <w:szCs w:val="52"/>
        </w:rPr>
        <w:lastRenderedPageBreak/>
        <w:t>守所)服刑，</w:t>
      </w:r>
      <w:proofErr w:type="gramStart"/>
      <w:r w:rsidRPr="00F47C5C">
        <w:rPr>
          <w:rFonts w:hint="eastAsia"/>
          <w:szCs w:val="52"/>
        </w:rPr>
        <w:t>詎</w:t>
      </w:r>
      <w:proofErr w:type="gramEnd"/>
      <w:r w:rsidRPr="00F47C5C">
        <w:rPr>
          <w:rFonts w:hint="eastAsia"/>
          <w:szCs w:val="52"/>
        </w:rPr>
        <w:t>於同年9月30日戒護送</w:t>
      </w:r>
      <w:proofErr w:type="gramStart"/>
      <w:r w:rsidRPr="00F47C5C">
        <w:rPr>
          <w:rFonts w:hint="eastAsia"/>
          <w:szCs w:val="52"/>
        </w:rPr>
        <w:t>醫</w:t>
      </w:r>
      <w:proofErr w:type="gramEnd"/>
      <w:r w:rsidRPr="00F47C5C">
        <w:rPr>
          <w:rFonts w:hint="eastAsia"/>
          <w:szCs w:val="52"/>
        </w:rPr>
        <w:t>後，急救不治死亡。家屬對呂君之死亡結果，實難接受，</w:t>
      </w:r>
      <w:r w:rsidRPr="00F47C5C">
        <w:rPr>
          <w:rFonts w:hint="eastAsia"/>
          <w:bCs w:val="0"/>
          <w:szCs w:val="52"/>
        </w:rPr>
        <w:t>是</w:t>
      </w:r>
      <w:r w:rsidRPr="00F47C5C">
        <w:rPr>
          <w:rFonts w:hint="eastAsia"/>
          <w:szCs w:val="52"/>
        </w:rPr>
        <w:t>呂君之死亡原因與獄中</w:t>
      </w:r>
      <w:r w:rsidRPr="00F47C5C">
        <w:rPr>
          <w:rFonts w:hint="eastAsia"/>
          <w:bCs w:val="0"/>
          <w:szCs w:val="52"/>
        </w:rPr>
        <w:t>醫療衛生</w:t>
      </w:r>
      <w:r w:rsidRPr="00F47C5C">
        <w:rPr>
          <w:rFonts w:hint="eastAsia"/>
          <w:szCs w:val="52"/>
        </w:rPr>
        <w:t>處遇及管理是否有關，</w:t>
      </w:r>
      <w:proofErr w:type="gramStart"/>
      <w:r w:rsidRPr="00F47C5C">
        <w:rPr>
          <w:rFonts w:hint="eastAsia"/>
          <w:bCs w:val="0"/>
          <w:szCs w:val="52"/>
        </w:rPr>
        <w:t>確</w:t>
      </w:r>
      <w:r w:rsidRPr="00F47C5C">
        <w:rPr>
          <w:rFonts w:hint="eastAsia"/>
          <w:szCs w:val="52"/>
        </w:rPr>
        <w:t>有究明</w:t>
      </w:r>
      <w:proofErr w:type="gramEnd"/>
      <w:r w:rsidRPr="00F47C5C">
        <w:rPr>
          <w:rFonts w:hint="eastAsia"/>
          <w:szCs w:val="52"/>
        </w:rPr>
        <w:t>實情之必要</w:t>
      </w:r>
      <w:r w:rsidRPr="00F47C5C">
        <w:rPr>
          <w:rFonts w:hint="eastAsia"/>
          <w:bCs w:val="0"/>
          <w:szCs w:val="52"/>
        </w:rPr>
        <w:t>；</w:t>
      </w:r>
      <w:r w:rsidRPr="00F47C5C">
        <w:rPr>
          <w:rFonts w:hint="eastAsia"/>
          <w:szCs w:val="52"/>
        </w:rPr>
        <w:t>本院基於維護收容人之基本生存條件，</w:t>
      </w:r>
      <w:proofErr w:type="gramStart"/>
      <w:r w:rsidRPr="00F47C5C">
        <w:rPr>
          <w:rFonts w:hint="eastAsia"/>
          <w:szCs w:val="52"/>
        </w:rPr>
        <w:t>爰</w:t>
      </w:r>
      <w:proofErr w:type="gramEnd"/>
      <w:r w:rsidRPr="00F47C5C">
        <w:rPr>
          <w:rFonts w:hint="eastAsia"/>
          <w:szCs w:val="52"/>
        </w:rPr>
        <w:t>立案調查。案經本</w:t>
      </w:r>
      <w:proofErr w:type="gramStart"/>
      <w:r w:rsidRPr="00F47C5C">
        <w:rPr>
          <w:rFonts w:hint="eastAsia"/>
          <w:szCs w:val="52"/>
        </w:rPr>
        <w:t>院卷析</w:t>
      </w:r>
      <w:proofErr w:type="gramEnd"/>
      <w:r w:rsidRPr="00F47C5C">
        <w:rPr>
          <w:rFonts w:hint="eastAsia"/>
          <w:szCs w:val="52"/>
        </w:rPr>
        <w:t>相關函文，並於104年1月21日</w:t>
      </w:r>
      <w:proofErr w:type="gramStart"/>
      <w:r w:rsidRPr="00F47C5C">
        <w:rPr>
          <w:rFonts w:hint="eastAsia"/>
          <w:szCs w:val="52"/>
        </w:rPr>
        <w:t>不</w:t>
      </w:r>
      <w:proofErr w:type="gramEnd"/>
      <w:r w:rsidRPr="00F47C5C">
        <w:rPr>
          <w:rFonts w:hint="eastAsia"/>
          <w:szCs w:val="52"/>
        </w:rPr>
        <w:t>預警履</w:t>
      </w:r>
      <w:proofErr w:type="gramStart"/>
      <w:r w:rsidRPr="00F47C5C">
        <w:rPr>
          <w:rFonts w:hint="eastAsia"/>
          <w:szCs w:val="52"/>
        </w:rPr>
        <w:t>勘臺</w:t>
      </w:r>
      <w:proofErr w:type="gramEnd"/>
      <w:r w:rsidRPr="00F47C5C">
        <w:rPr>
          <w:rFonts w:hint="eastAsia"/>
          <w:szCs w:val="52"/>
        </w:rPr>
        <w:t>北看守所，調閱相關卷證，並現場詢問所長李大竹暨衛生科、戒護科等相關人員等，另於同年3月19日諮詢國立臺灣大學醫學院附設醫院檢驗醫學部(下稱臺大醫院)</w:t>
      </w:r>
      <w:r w:rsidR="00577BAF" w:rsidRPr="00F47C5C">
        <w:rPr>
          <w:rFonts w:hint="eastAsia"/>
          <w:szCs w:val="52"/>
        </w:rPr>
        <w:t>胸腔科專科</w:t>
      </w:r>
      <w:r w:rsidRPr="00F47C5C">
        <w:rPr>
          <w:rFonts w:hint="eastAsia"/>
          <w:szCs w:val="52"/>
        </w:rPr>
        <w:t>醫師，</w:t>
      </w:r>
      <w:r w:rsidR="00DD0E1D" w:rsidRPr="00F47C5C">
        <w:rPr>
          <w:rFonts w:hint="eastAsia"/>
          <w:szCs w:val="52"/>
        </w:rPr>
        <w:t>判讀分析呂君相關檢查及檢驗報告及病歷後，再約</w:t>
      </w:r>
      <w:proofErr w:type="gramStart"/>
      <w:r w:rsidR="00DD0E1D" w:rsidRPr="00F47C5C">
        <w:rPr>
          <w:rFonts w:hint="eastAsia"/>
          <w:szCs w:val="52"/>
        </w:rPr>
        <w:t>詢</w:t>
      </w:r>
      <w:proofErr w:type="gramEnd"/>
      <w:r w:rsidR="00DD0E1D" w:rsidRPr="00F47C5C">
        <w:rPr>
          <w:rFonts w:hint="eastAsia"/>
          <w:szCs w:val="52"/>
        </w:rPr>
        <w:t>法務部矯正署(下稱矯正署)劉副署長梅仙、</w:t>
      </w:r>
      <w:proofErr w:type="gramStart"/>
      <w:r w:rsidR="00DD0E1D" w:rsidRPr="00F47C5C">
        <w:rPr>
          <w:rFonts w:hint="eastAsia"/>
          <w:szCs w:val="52"/>
        </w:rPr>
        <w:t>臺</w:t>
      </w:r>
      <w:proofErr w:type="gramEnd"/>
      <w:r w:rsidR="00DD0E1D" w:rsidRPr="00F47C5C">
        <w:rPr>
          <w:rFonts w:hint="eastAsia"/>
          <w:szCs w:val="52"/>
        </w:rPr>
        <w:t>北看守所</w:t>
      </w:r>
      <w:proofErr w:type="gramStart"/>
      <w:r w:rsidR="00DD0E1D" w:rsidRPr="00F47C5C">
        <w:rPr>
          <w:rFonts w:hint="eastAsia"/>
          <w:szCs w:val="52"/>
        </w:rPr>
        <w:t>高副所長千雲暨</w:t>
      </w:r>
      <w:proofErr w:type="gramEnd"/>
      <w:r w:rsidR="00DD0E1D" w:rsidRPr="00F47C5C">
        <w:rPr>
          <w:rFonts w:hint="eastAsia"/>
          <w:szCs w:val="52"/>
        </w:rPr>
        <w:t>相關主管人員</w:t>
      </w:r>
      <w:r w:rsidR="001F6BEB" w:rsidRPr="00F47C5C">
        <w:rPr>
          <w:rFonts w:hAnsi="Times New Roman" w:hint="eastAsia"/>
          <w:szCs w:val="20"/>
        </w:rPr>
        <w:t>，</w:t>
      </w:r>
      <w:proofErr w:type="gramStart"/>
      <w:r w:rsidR="001F6BEB" w:rsidRPr="00F47C5C">
        <w:rPr>
          <w:rFonts w:hAnsi="Times New Roman" w:hint="eastAsia"/>
          <w:szCs w:val="20"/>
        </w:rPr>
        <w:t>調查竣事</w:t>
      </w:r>
      <w:proofErr w:type="gramEnd"/>
      <w:r w:rsidR="001F6BEB" w:rsidRPr="00F47C5C">
        <w:rPr>
          <w:rFonts w:hAnsi="Times New Roman" w:hint="eastAsia"/>
          <w:szCs w:val="20"/>
        </w:rPr>
        <w:t>，茲</w:t>
      </w:r>
      <w:proofErr w:type="gramStart"/>
      <w:r w:rsidR="001F6BEB" w:rsidRPr="00F47C5C">
        <w:rPr>
          <w:rFonts w:hAnsi="Times New Roman" w:hint="eastAsia"/>
          <w:szCs w:val="20"/>
        </w:rPr>
        <w:t>臚</w:t>
      </w:r>
      <w:proofErr w:type="gramEnd"/>
      <w:r w:rsidR="001F6BEB" w:rsidRPr="00F47C5C">
        <w:rPr>
          <w:rFonts w:hAnsi="Times New Roman" w:hint="eastAsia"/>
          <w:szCs w:val="20"/>
        </w:rPr>
        <w:t>列調查意見如</w:t>
      </w:r>
      <w:proofErr w:type="gramStart"/>
      <w:r w:rsidR="001F6BEB" w:rsidRPr="00F47C5C">
        <w:rPr>
          <w:rFonts w:hAnsi="Times New Roman" w:hint="eastAsia"/>
          <w:szCs w:val="20"/>
        </w:rPr>
        <w:t>后</w:t>
      </w:r>
      <w:proofErr w:type="gramEnd"/>
      <w:r w:rsidR="001F6BEB" w:rsidRPr="00F47C5C">
        <w:rPr>
          <w:rFonts w:hAnsi="Times New Roman" w:hint="eastAsia"/>
          <w:szCs w:val="20"/>
        </w:rPr>
        <w:t>：</w:t>
      </w:r>
    </w:p>
    <w:p w:rsidR="00D62293" w:rsidRPr="00F47C5C" w:rsidRDefault="00D62293" w:rsidP="004C2CB7">
      <w:pPr>
        <w:pStyle w:val="2"/>
        <w:ind w:left="993"/>
      </w:pPr>
      <w:proofErr w:type="gramStart"/>
      <w:r w:rsidRPr="00F47C5C">
        <w:rPr>
          <w:rFonts w:hint="eastAsia"/>
          <w:b/>
        </w:rPr>
        <w:t>臺</w:t>
      </w:r>
      <w:proofErr w:type="gramEnd"/>
      <w:r w:rsidRPr="00F47C5C">
        <w:rPr>
          <w:rFonts w:hint="eastAsia"/>
          <w:b/>
        </w:rPr>
        <w:t>北看守所依法負有收容人之健康檢查及疾病醫療之職責，卻</w:t>
      </w:r>
      <w:proofErr w:type="gramStart"/>
      <w:r w:rsidRPr="00F47C5C">
        <w:rPr>
          <w:rFonts w:hint="eastAsia"/>
          <w:b/>
        </w:rPr>
        <w:t>怠</w:t>
      </w:r>
      <w:proofErr w:type="gramEnd"/>
      <w:r w:rsidRPr="00F47C5C">
        <w:rPr>
          <w:rFonts w:hint="eastAsia"/>
          <w:b/>
        </w:rPr>
        <w:t>未落實追蹤呂君健康檢查之結果，復漠視渠後續出現呼吸急促、氣喘及臉部腫大至無法咬合</w:t>
      </w:r>
      <w:r w:rsidR="00A1580D" w:rsidRPr="00F47C5C">
        <w:rPr>
          <w:rFonts w:hint="eastAsia"/>
          <w:b/>
        </w:rPr>
        <w:t>等</w:t>
      </w:r>
      <w:r w:rsidRPr="00F47C5C">
        <w:rPr>
          <w:rFonts w:hint="eastAsia"/>
          <w:b/>
        </w:rPr>
        <w:t>嚴重威脅生命安全之症狀，致呂君喪失獲得即時適切治療時機，送</w:t>
      </w:r>
      <w:proofErr w:type="gramStart"/>
      <w:r w:rsidRPr="00F47C5C">
        <w:rPr>
          <w:rFonts w:hint="eastAsia"/>
          <w:b/>
        </w:rPr>
        <w:t>醫</w:t>
      </w:r>
      <w:proofErr w:type="gramEnd"/>
      <w:r w:rsidRPr="00F47C5C">
        <w:rPr>
          <w:rFonts w:hint="eastAsia"/>
          <w:b/>
        </w:rPr>
        <w:t>當天即告死亡，</w:t>
      </w:r>
      <w:proofErr w:type="gramStart"/>
      <w:r w:rsidRPr="00F47C5C">
        <w:rPr>
          <w:rFonts w:hint="eastAsia"/>
          <w:b/>
        </w:rPr>
        <w:t>怠</w:t>
      </w:r>
      <w:proofErr w:type="gramEnd"/>
      <w:r w:rsidRPr="00F47C5C">
        <w:rPr>
          <w:rFonts w:hint="eastAsia"/>
          <w:b/>
        </w:rPr>
        <w:t>失</w:t>
      </w:r>
      <w:r w:rsidR="00577BAF" w:rsidRPr="00F47C5C">
        <w:rPr>
          <w:rFonts w:hint="eastAsia"/>
          <w:b/>
        </w:rPr>
        <w:t>事證明確</w:t>
      </w:r>
      <w:r w:rsidRPr="00F47C5C">
        <w:rPr>
          <w:rFonts w:hint="eastAsia"/>
        </w:rPr>
        <w:t>：</w:t>
      </w:r>
    </w:p>
    <w:p w:rsidR="00A1580D" w:rsidRPr="00F47C5C" w:rsidRDefault="00A1580D" w:rsidP="00A1580D">
      <w:pPr>
        <w:pStyle w:val="3"/>
        <w:ind w:left="1360" w:hanging="680"/>
      </w:pPr>
      <w:r w:rsidRPr="00F47C5C">
        <w:rPr>
          <w:rFonts w:hint="eastAsia"/>
        </w:rPr>
        <w:t>按受刑人入監時，應行健康檢查；對於受刑人應定期及視實際需要施行健康檢查，查監獄行刑法第11條及第51條分別定有明文。次按受刑人健康檢查結果應詳為記載，</w:t>
      </w:r>
      <w:proofErr w:type="gramStart"/>
      <w:r w:rsidRPr="00F47C5C">
        <w:rPr>
          <w:rFonts w:hint="eastAsia"/>
        </w:rPr>
        <w:t>罹</w:t>
      </w:r>
      <w:proofErr w:type="gramEnd"/>
      <w:r w:rsidRPr="00F47C5C">
        <w:rPr>
          <w:rFonts w:hint="eastAsia"/>
        </w:rPr>
        <w:t>疾病者，應予診治或為適當之處理，查監獄行刑法施行細則第70條第1項第4款亦定有明文。</w:t>
      </w:r>
      <w:proofErr w:type="gramStart"/>
      <w:r w:rsidRPr="00F47C5C">
        <w:rPr>
          <w:rFonts w:hint="eastAsia"/>
        </w:rPr>
        <w:t>復按衛生</w:t>
      </w:r>
      <w:proofErr w:type="gramEnd"/>
      <w:r w:rsidRPr="00F47C5C">
        <w:rPr>
          <w:rFonts w:hint="eastAsia"/>
        </w:rPr>
        <w:t>科掌理受刑人健康檢查、特別檢查、疾病醫療…</w:t>
      </w:r>
      <w:proofErr w:type="gramStart"/>
      <w:r w:rsidRPr="00F47C5C">
        <w:rPr>
          <w:rFonts w:hint="eastAsia"/>
        </w:rPr>
        <w:t>…</w:t>
      </w:r>
      <w:proofErr w:type="gramEnd"/>
      <w:r w:rsidRPr="00F47C5C">
        <w:rPr>
          <w:rFonts w:hint="eastAsia"/>
        </w:rPr>
        <w:t>等事項，查「法務部矯正署監獄辦事細則」第8條亦有明文規定。是各監獄應落實受刑人入監時之健康檢查，確實瞭解其健康情形，並安排適當醫療照顧。</w:t>
      </w:r>
    </w:p>
    <w:p w:rsidR="00A1580D" w:rsidRPr="00F47C5C" w:rsidRDefault="00A1580D" w:rsidP="00A1580D">
      <w:pPr>
        <w:pStyle w:val="3"/>
        <w:ind w:left="1360" w:hanging="680"/>
      </w:pPr>
      <w:r w:rsidRPr="00F47C5C">
        <w:rPr>
          <w:rFonts w:hint="eastAsia"/>
        </w:rPr>
        <w:t>查本案呂君因業務過失傷害致人重傷罪，處有期徒刑1年，於103 年7 月1 日由臺灣新北地方法院檢察署(下稱新北地檢署)簽發103年執</w:t>
      </w:r>
      <w:proofErr w:type="gramStart"/>
      <w:r w:rsidRPr="00F47C5C">
        <w:rPr>
          <w:rFonts w:hint="eastAsia"/>
        </w:rPr>
        <w:t>丑</w:t>
      </w:r>
      <w:proofErr w:type="gramEnd"/>
      <w:r w:rsidRPr="00F47C5C">
        <w:rPr>
          <w:rFonts w:hint="eastAsia"/>
        </w:rPr>
        <w:t>字9620</w:t>
      </w:r>
      <w:r w:rsidRPr="00F47C5C">
        <w:rPr>
          <w:rFonts w:hint="eastAsia"/>
        </w:rPr>
        <w:lastRenderedPageBreak/>
        <w:t>號甲種執行指揮書，</w:t>
      </w:r>
      <w:r w:rsidR="004E42E3" w:rsidRPr="00F47C5C">
        <w:rPr>
          <w:rFonts w:hint="eastAsia"/>
        </w:rPr>
        <w:t>該指揮書指</w:t>
      </w:r>
      <w:r w:rsidR="00CF5FB6" w:rsidRPr="00F47C5C">
        <w:rPr>
          <w:rFonts w:hint="eastAsia"/>
        </w:rPr>
        <w:t>明</w:t>
      </w:r>
      <w:r w:rsidR="004E42E3" w:rsidRPr="00F47C5C">
        <w:rPr>
          <w:rFonts w:hint="eastAsia"/>
        </w:rPr>
        <w:t>呂君須至</w:t>
      </w:r>
      <w:r w:rsidRPr="00F47C5C">
        <w:rPr>
          <w:rFonts w:hint="eastAsia"/>
        </w:rPr>
        <w:t>臺灣</w:t>
      </w:r>
      <w:proofErr w:type="gramStart"/>
      <w:r w:rsidRPr="00F47C5C">
        <w:rPr>
          <w:rFonts w:hint="eastAsia"/>
        </w:rPr>
        <w:t>臺</w:t>
      </w:r>
      <w:proofErr w:type="gramEnd"/>
      <w:r w:rsidRPr="00F47C5C">
        <w:rPr>
          <w:rFonts w:hint="eastAsia"/>
        </w:rPr>
        <w:t>北監獄</w:t>
      </w:r>
      <w:proofErr w:type="gramStart"/>
      <w:r w:rsidRPr="00F47C5C">
        <w:rPr>
          <w:rFonts w:hint="eastAsia"/>
        </w:rPr>
        <w:t>臺</w:t>
      </w:r>
      <w:proofErr w:type="gramEnd"/>
      <w:r w:rsidRPr="00F47C5C">
        <w:rPr>
          <w:rFonts w:hint="eastAsia"/>
        </w:rPr>
        <w:t>北分監服刑。據</w:t>
      </w:r>
      <w:proofErr w:type="gramStart"/>
      <w:r w:rsidRPr="00F47C5C">
        <w:rPr>
          <w:rFonts w:hint="eastAsia"/>
        </w:rPr>
        <w:t>臺</w:t>
      </w:r>
      <w:proofErr w:type="gramEnd"/>
      <w:r w:rsidRPr="00F47C5C">
        <w:rPr>
          <w:rFonts w:hint="eastAsia"/>
        </w:rPr>
        <w:t>北看守所表示，呂君於同年9月30日上午8時48分於</w:t>
      </w:r>
      <w:r w:rsidR="00667792" w:rsidRPr="00F47C5C">
        <w:rPr>
          <w:rFonts w:hint="eastAsia"/>
        </w:rPr>
        <w:t>「</w:t>
      </w:r>
      <w:r w:rsidRPr="00F47C5C">
        <w:rPr>
          <w:rFonts w:hint="eastAsia"/>
        </w:rPr>
        <w:t>忠</w:t>
      </w:r>
      <w:proofErr w:type="gramStart"/>
      <w:r w:rsidRPr="00F47C5C">
        <w:rPr>
          <w:rFonts w:hint="eastAsia"/>
        </w:rPr>
        <w:t>一</w:t>
      </w:r>
      <w:proofErr w:type="gramEnd"/>
      <w:r w:rsidRPr="00F47C5C">
        <w:rPr>
          <w:rFonts w:hint="eastAsia"/>
        </w:rPr>
        <w:t>舍</w:t>
      </w:r>
      <w:r w:rsidR="00667792" w:rsidRPr="00F47C5C">
        <w:rPr>
          <w:rFonts w:hint="eastAsia"/>
        </w:rPr>
        <w:t>」</w:t>
      </w:r>
      <w:r w:rsidRPr="00F47C5C">
        <w:rPr>
          <w:rFonts w:hint="eastAsia"/>
        </w:rPr>
        <w:t>27</w:t>
      </w:r>
      <w:proofErr w:type="gramStart"/>
      <w:r w:rsidRPr="00F47C5C">
        <w:rPr>
          <w:rFonts w:hint="eastAsia"/>
        </w:rPr>
        <w:t>房號</w:t>
      </w:r>
      <w:proofErr w:type="gramEnd"/>
      <w:r w:rsidRPr="00F47C5C">
        <w:rPr>
          <w:rFonts w:hint="eastAsia"/>
        </w:rPr>
        <w:t>，</w:t>
      </w:r>
      <w:proofErr w:type="gramStart"/>
      <w:r w:rsidRPr="00F47C5C">
        <w:rPr>
          <w:rFonts w:hint="eastAsia"/>
        </w:rPr>
        <w:t>突然朝水房</w:t>
      </w:r>
      <w:proofErr w:type="gramEnd"/>
      <w:r w:rsidR="00577BAF" w:rsidRPr="00F47C5C">
        <w:rPr>
          <w:rFonts w:hint="eastAsia"/>
        </w:rPr>
        <w:t>(浴廁)</w:t>
      </w:r>
      <w:r w:rsidRPr="00F47C5C">
        <w:rPr>
          <w:rFonts w:hint="eastAsia"/>
        </w:rPr>
        <w:t>跌倒，全身發軟，無法坐穩，故以擔架</w:t>
      </w:r>
      <w:proofErr w:type="gramStart"/>
      <w:r w:rsidRPr="00F47C5C">
        <w:rPr>
          <w:rFonts w:hint="eastAsia"/>
        </w:rPr>
        <w:t>將渠移至</w:t>
      </w:r>
      <w:proofErr w:type="gramEnd"/>
      <w:r w:rsidRPr="00F47C5C">
        <w:rPr>
          <w:rFonts w:hint="eastAsia"/>
        </w:rPr>
        <w:t>衛生科就醫；</w:t>
      </w:r>
      <w:proofErr w:type="gramStart"/>
      <w:r w:rsidRPr="00F47C5C">
        <w:rPr>
          <w:rFonts w:hint="eastAsia"/>
        </w:rPr>
        <w:t>嗣</w:t>
      </w:r>
      <w:proofErr w:type="gramEnd"/>
      <w:r w:rsidRPr="00F47C5C">
        <w:rPr>
          <w:rFonts w:hint="eastAsia"/>
        </w:rPr>
        <w:t>經</w:t>
      </w:r>
      <w:proofErr w:type="gramStart"/>
      <w:r w:rsidRPr="00F47C5C">
        <w:rPr>
          <w:rFonts w:hint="eastAsia"/>
        </w:rPr>
        <w:t>駐診於該</w:t>
      </w:r>
      <w:proofErr w:type="gramEnd"/>
      <w:r w:rsidRPr="00F47C5C">
        <w:rPr>
          <w:rFonts w:hint="eastAsia"/>
        </w:rPr>
        <w:t>所之健保特約醫療機構康健診所醫師診療，呂君</w:t>
      </w:r>
      <w:r w:rsidR="00577BAF" w:rsidRPr="00F47C5C">
        <w:rPr>
          <w:rFonts w:hint="eastAsia"/>
        </w:rPr>
        <w:t>當時</w:t>
      </w:r>
      <w:r w:rsidRPr="00F47C5C">
        <w:rPr>
          <w:rFonts w:hint="eastAsia"/>
        </w:rPr>
        <w:t>血壓111/76、脈搏120、SPO</w:t>
      </w:r>
      <w:r w:rsidRPr="00F47C5C">
        <w:rPr>
          <w:rFonts w:hint="eastAsia"/>
          <w:vertAlign w:val="subscript"/>
        </w:rPr>
        <w:t xml:space="preserve">2 </w:t>
      </w:r>
      <w:r w:rsidRPr="00F47C5C">
        <w:rPr>
          <w:rFonts w:hint="eastAsia"/>
        </w:rPr>
        <w:t>76-80%，</w:t>
      </w:r>
      <w:proofErr w:type="gramStart"/>
      <w:r w:rsidRPr="00F47C5C">
        <w:rPr>
          <w:rFonts w:hint="eastAsia"/>
        </w:rPr>
        <w:t>爰</w:t>
      </w:r>
      <w:proofErr w:type="gramEnd"/>
      <w:r w:rsidRPr="00F47C5C">
        <w:rPr>
          <w:rFonts w:hint="eastAsia"/>
        </w:rPr>
        <w:t>立即開</w:t>
      </w:r>
      <w:proofErr w:type="gramStart"/>
      <w:r w:rsidRPr="00F47C5C">
        <w:rPr>
          <w:rFonts w:hint="eastAsia"/>
        </w:rPr>
        <w:t>立轉診單戒護送醫</w:t>
      </w:r>
      <w:proofErr w:type="gramEnd"/>
      <w:r w:rsidRPr="00F47C5C">
        <w:rPr>
          <w:rFonts w:hint="eastAsia"/>
        </w:rPr>
        <w:t>，呂君於同(30)日9時18分抵亞東紀念醫院。經急救後仍不治，於同(30)日下午9時逝世，而有關呂君死亡原因之刑事責任部分，刻由新北地檢署偵辦中。</w:t>
      </w:r>
    </w:p>
    <w:p w:rsidR="00A1580D" w:rsidRPr="00F47C5C" w:rsidRDefault="00A1580D" w:rsidP="00A1580D">
      <w:pPr>
        <w:pStyle w:val="3"/>
        <w:ind w:left="1360" w:hanging="680"/>
      </w:pPr>
      <w:r w:rsidRPr="00F47C5C">
        <w:rPr>
          <w:rFonts w:hint="eastAsia"/>
        </w:rPr>
        <w:t>有關呂君在</w:t>
      </w:r>
      <w:proofErr w:type="gramStart"/>
      <w:r w:rsidRPr="00F47C5C">
        <w:rPr>
          <w:rFonts w:hint="eastAsia"/>
        </w:rPr>
        <w:t>臺</w:t>
      </w:r>
      <w:proofErr w:type="gramEnd"/>
      <w:r w:rsidRPr="00F47C5C">
        <w:rPr>
          <w:rFonts w:hint="eastAsia"/>
        </w:rPr>
        <w:t>北看守所之醫療處遇情形，渠歷次接受</w:t>
      </w:r>
      <w:proofErr w:type="gramStart"/>
      <w:r w:rsidRPr="00F47C5C">
        <w:rPr>
          <w:rFonts w:hint="eastAsia"/>
        </w:rPr>
        <w:t>新收健檢</w:t>
      </w:r>
      <w:proofErr w:type="gramEnd"/>
      <w:r w:rsidRPr="00F47C5C">
        <w:rPr>
          <w:rFonts w:hint="eastAsia"/>
        </w:rPr>
        <w:t>及全民健康保險(下稱全民健保)門診之診療及檢驗結果如下：</w:t>
      </w:r>
    </w:p>
    <w:p w:rsidR="00A1580D" w:rsidRPr="00F47C5C" w:rsidRDefault="00A1580D" w:rsidP="00A1580D">
      <w:pPr>
        <w:pStyle w:val="4"/>
      </w:pPr>
      <w:proofErr w:type="gramStart"/>
      <w:r w:rsidRPr="00F47C5C">
        <w:rPr>
          <w:rFonts w:hint="eastAsia"/>
        </w:rPr>
        <w:t>新收健檢</w:t>
      </w:r>
      <w:proofErr w:type="gramEnd"/>
      <w:r w:rsidRPr="00F47C5C">
        <w:rPr>
          <w:rFonts w:hint="eastAsia"/>
        </w:rPr>
        <w:t>部分：</w:t>
      </w:r>
    </w:p>
    <w:p w:rsidR="00A1580D" w:rsidRPr="00F47C5C" w:rsidRDefault="00A1580D" w:rsidP="00A1580D">
      <w:pPr>
        <w:pStyle w:val="5"/>
        <w:ind w:left="2041" w:hanging="680"/>
      </w:pPr>
      <w:proofErr w:type="gramStart"/>
      <w:r w:rsidRPr="00F47C5C">
        <w:rPr>
          <w:rFonts w:hint="eastAsia"/>
        </w:rPr>
        <w:t>臺</w:t>
      </w:r>
      <w:proofErr w:type="gramEnd"/>
      <w:r w:rsidRPr="00F47C5C">
        <w:rPr>
          <w:rFonts w:hint="eastAsia"/>
        </w:rPr>
        <w:t>北看守所</w:t>
      </w:r>
      <w:r w:rsidR="00652837" w:rsidRPr="00F47C5C">
        <w:rPr>
          <w:rFonts w:hint="eastAsia"/>
        </w:rPr>
        <w:t>分別</w:t>
      </w:r>
      <w:r w:rsidRPr="00F47C5C">
        <w:rPr>
          <w:rFonts w:hint="eastAsia"/>
        </w:rPr>
        <w:t>於103年7月2日及同年7月4日安排呂君接受</w:t>
      </w:r>
      <w:proofErr w:type="gramStart"/>
      <w:r w:rsidRPr="00F47C5C">
        <w:rPr>
          <w:rFonts w:hint="eastAsia"/>
        </w:rPr>
        <w:t>新收健檢</w:t>
      </w:r>
      <w:proofErr w:type="gramEnd"/>
      <w:r w:rsidRPr="00F47C5C">
        <w:rPr>
          <w:rFonts w:hint="eastAsia"/>
        </w:rPr>
        <w:t>，另於同年7月16日安排接受胸部X光檢查。</w:t>
      </w:r>
    </w:p>
    <w:p w:rsidR="00A1580D" w:rsidRPr="00F47C5C" w:rsidRDefault="00A1580D" w:rsidP="00A1580D">
      <w:pPr>
        <w:pStyle w:val="5"/>
        <w:ind w:left="2041" w:hanging="680"/>
      </w:pPr>
      <w:r w:rsidRPr="00F47C5C">
        <w:rPr>
          <w:rFonts w:hint="eastAsia"/>
        </w:rPr>
        <w:t>103年7月16日胸部X光檢查結果，據該所委託沙爾德聖保祿修女會醫療財團法人聖保祿醫院</w:t>
      </w:r>
      <w:r w:rsidR="00667792" w:rsidRPr="00F47C5C">
        <w:rPr>
          <w:rFonts w:hint="eastAsia"/>
        </w:rPr>
        <w:t>(下稱聖保祿醫院)</w:t>
      </w:r>
      <w:r w:rsidRPr="00F47C5C">
        <w:rPr>
          <w:rFonts w:hint="eastAsia"/>
        </w:rPr>
        <w:t xml:space="preserve">之醫師於同年7月17日所開立診斷紀錄表指出：「異常浸潤性陰影  </w:t>
      </w:r>
      <w:proofErr w:type="gramStart"/>
      <w:r w:rsidRPr="00F47C5C">
        <w:rPr>
          <w:rFonts w:hint="eastAsia"/>
        </w:rPr>
        <w:t>右肺上</w:t>
      </w:r>
      <w:proofErr w:type="gramEnd"/>
      <w:r w:rsidRPr="00F47C5C">
        <w:rPr>
          <w:rFonts w:hint="eastAsia"/>
        </w:rPr>
        <w:t xml:space="preserve">葉」、「纖維鈣化結果  </w:t>
      </w:r>
      <w:proofErr w:type="gramStart"/>
      <w:r w:rsidRPr="00F47C5C">
        <w:rPr>
          <w:rFonts w:hint="eastAsia"/>
        </w:rPr>
        <w:t>右肺上</w:t>
      </w:r>
      <w:proofErr w:type="gramEnd"/>
      <w:r w:rsidRPr="00F47C5C">
        <w:rPr>
          <w:rFonts w:hint="eastAsia"/>
        </w:rPr>
        <w:t>葉」；該紀錄並載明建議轉</w:t>
      </w:r>
      <w:proofErr w:type="gramStart"/>
      <w:r w:rsidRPr="00F47C5C">
        <w:rPr>
          <w:rFonts w:hint="eastAsia"/>
        </w:rPr>
        <w:t>介</w:t>
      </w:r>
      <w:proofErr w:type="gramEnd"/>
      <w:r w:rsidRPr="00F47C5C">
        <w:rPr>
          <w:rFonts w:hint="eastAsia"/>
        </w:rPr>
        <w:t>至胸腔科</w:t>
      </w:r>
      <w:r w:rsidR="00667792" w:rsidRPr="00F47C5C">
        <w:rPr>
          <w:rFonts w:hint="eastAsia"/>
        </w:rPr>
        <w:t>就診</w:t>
      </w:r>
      <w:r w:rsidRPr="00F47C5C">
        <w:rPr>
          <w:rFonts w:hint="eastAsia"/>
        </w:rPr>
        <w:t>。</w:t>
      </w:r>
    </w:p>
    <w:p w:rsidR="00A1580D" w:rsidRPr="00F47C5C" w:rsidRDefault="00A1580D" w:rsidP="00A1580D">
      <w:pPr>
        <w:pStyle w:val="4"/>
      </w:pPr>
      <w:r w:rsidRPr="00F47C5C">
        <w:rPr>
          <w:rFonts w:hint="eastAsia"/>
        </w:rPr>
        <w:t>健保醫療門診部分：</w:t>
      </w:r>
    </w:p>
    <w:p w:rsidR="006E27E8" w:rsidRPr="00F47C5C" w:rsidRDefault="00EC604A" w:rsidP="006E27E8">
      <w:pPr>
        <w:pStyle w:val="2"/>
        <w:numPr>
          <w:ilvl w:val="0"/>
          <w:numId w:val="0"/>
        </w:numPr>
        <w:ind w:left="1701" w:firstLineChars="208" w:firstLine="708"/>
      </w:pPr>
      <w:r w:rsidRPr="00F47C5C">
        <w:rPr>
          <w:rFonts w:hint="eastAsia"/>
        </w:rPr>
        <w:t>據呂君於</w:t>
      </w:r>
      <w:proofErr w:type="gramStart"/>
      <w:r w:rsidRPr="00F47C5C">
        <w:rPr>
          <w:rFonts w:hint="eastAsia"/>
        </w:rPr>
        <w:t>臺</w:t>
      </w:r>
      <w:proofErr w:type="gramEnd"/>
      <w:r w:rsidR="006E27E8" w:rsidRPr="00F47C5C">
        <w:rPr>
          <w:rFonts w:hint="eastAsia"/>
        </w:rPr>
        <w:t>北看守所之就診病歷資料顯示，</w:t>
      </w:r>
      <w:r w:rsidR="00BF0D1E" w:rsidRPr="00F47C5C">
        <w:rPr>
          <w:rFonts w:hint="eastAsia"/>
        </w:rPr>
        <w:t>渠</w:t>
      </w:r>
      <w:r w:rsidR="006E27E8" w:rsidRPr="00F47C5C">
        <w:rPr>
          <w:rFonts w:hint="eastAsia"/>
        </w:rPr>
        <w:t>入獄服刑3個月內，共就醫14次(含死亡當日)</w:t>
      </w:r>
      <w:r w:rsidRPr="00F47C5C">
        <w:rPr>
          <w:rFonts w:hint="eastAsia"/>
        </w:rPr>
        <w:t>，其於所內之診療日期、主訴、看診醫師、診斷及處方</w:t>
      </w:r>
      <w:r w:rsidR="00896B0E" w:rsidRPr="00F47C5C">
        <w:rPr>
          <w:rFonts w:hint="eastAsia"/>
        </w:rPr>
        <w:t>，</w:t>
      </w:r>
      <w:r w:rsidRPr="00F47C5C">
        <w:rPr>
          <w:rFonts w:hint="eastAsia"/>
        </w:rPr>
        <w:t>內容詳如附表</w:t>
      </w:r>
      <w:proofErr w:type="gramStart"/>
      <w:r w:rsidRPr="00F47C5C">
        <w:rPr>
          <w:rFonts w:hint="eastAsia"/>
        </w:rPr>
        <w:t>一</w:t>
      </w:r>
      <w:proofErr w:type="gramEnd"/>
      <w:r w:rsidRPr="00F47C5C">
        <w:rPr>
          <w:rFonts w:hint="eastAsia"/>
        </w:rPr>
        <w:t>。</w:t>
      </w:r>
    </w:p>
    <w:p w:rsidR="00A1580D" w:rsidRPr="00F47C5C" w:rsidRDefault="00A1580D" w:rsidP="00A1580D">
      <w:pPr>
        <w:pStyle w:val="4"/>
      </w:pPr>
      <w:r w:rsidRPr="00F47C5C">
        <w:rPr>
          <w:rFonts w:hint="eastAsia"/>
        </w:rPr>
        <w:t>全民健保門診檢驗結果：</w:t>
      </w:r>
    </w:p>
    <w:p w:rsidR="00EC604A" w:rsidRPr="00F47C5C" w:rsidRDefault="00EC604A" w:rsidP="00EC604A">
      <w:pPr>
        <w:pStyle w:val="2"/>
        <w:numPr>
          <w:ilvl w:val="0"/>
          <w:numId w:val="0"/>
        </w:numPr>
        <w:ind w:left="1701" w:firstLineChars="208" w:firstLine="708"/>
      </w:pPr>
      <w:r w:rsidRPr="00F47C5C">
        <w:rPr>
          <w:rFonts w:hint="eastAsia"/>
        </w:rPr>
        <w:lastRenderedPageBreak/>
        <w:t>呂君於</w:t>
      </w:r>
      <w:proofErr w:type="gramStart"/>
      <w:r w:rsidRPr="00F47C5C">
        <w:rPr>
          <w:rFonts w:hint="eastAsia"/>
        </w:rPr>
        <w:t>臺</w:t>
      </w:r>
      <w:proofErr w:type="gramEnd"/>
      <w:r w:rsidRPr="00F47C5C">
        <w:rPr>
          <w:rFonts w:hint="eastAsia"/>
        </w:rPr>
        <w:t>北看守所內</w:t>
      </w:r>
      <w:r w:rsidR="00BF0D1E" w:rsidRPr="00F47C5C">
        <w:rPr>
          <w:rFonts w:hint="eastAsia"/>
        </w:rPr>
        <w:t>所接受全民健保門診</w:t>
      </w:r>
      <w:r w:rsidRPr="00F47C5C">
        <w:rPr>
          <w:rFonts w:hint="eastAsia"/>
        </w:rPr>
        <w:t>相關檢驗項目、結果與內容分析，詳如附表二。</w:t>
      </w:r>
    </w:p>
    <w:p w:rsidR="00476895" w:rsidRPr="00F47C5C" w:rsidRDefault="00ED4EC6" w:rsidP="00CF5FB6">
      <w:pPr>
        <w:pStyle w:val="3"/>
        <w:ind w:left="1360" w:hanging="680"/>
      </w:pPr>
      <w:proofErr w:type="gramStart"/>
      <w:r w:rsidRPr="00F47C5C">
        <w:rPr>
          <w:rFonts w:hint="eastAsia"/>
        </w:rPr>
        <w:t>綜析呂君於臺</w:t>
      </w:r>
      <w:proofErr w:type="gramEnd"/>
      <w:r w:rsidRPr="00F47C5C">
        <w:rPr>
          <w:rFonts w:hint="eastAsia"/>
        </w:rPr>
        <w:t>北看守所</w:t>
      </w:r>
      <w:proofErr w:type="gramStart"/>
      <w:r w:rsidRPr="00F47C5C">
        <w:rPr>
          <w:rFonts w:hint="eastAsia"/>
        </w:rPr>
        <w:t>新收健檢</w:t>
      </w:r>
      <w:proofErr w:type="gramEnd"/>
      <w:r w:rsidRPr="00F47C5C">
        <w:rPr>
          <w:rFonts w:hint="eastAsia"/>
        </w:rPr>
        <w:t>及歷次全民健保體系之診療經過及結果發現，呂君於103年7月16日接受</w:t>
      </w:r>
      <w:proofErr w:type="gramStart"/>
      <w:r w:rsidRPr="00F47C5C">
        <w:rPr>
          <w:rFonts w:hint="eastAsia"/>
        </w:rPr>
        <w:t>新收健檢</w:t>
      </w:r>
      <w:proofErr w:type="gramEnd"/>
      <w:r w:rsidRPr="00F47C5C">
        <w:rPr>
          <w:rFonts w:hint="eastAsia"/>
        </w:rPr>
        <w:t>之胸部X光檢查，已檢出</w:t>
      </w:r>
      <w:proofErr w:type="gramStart"/>
      <w:r w:rsidRPr="00F47C5C">
        <w:rPr>
          <w:rFonts w:hint="eastAsia"/>
        </w:rPr>
        <w:t>右肺上</w:t>
      </w:r>
      <w:proofErr w:type="gramEnd"/>
      <w:r w:rsidRPr="00F47C5C">
        <w:rPr>
          <w:rFonts w:hint="eastAsia"/>
        </w:rPr>
        <w:t>葉有異常浸潤性陰影，該所認為呂君疑似為肺結核案例，</w:t>
      </w:r>
      <w:proofErr w:type="gramStart"/>
      <w:r w:rsidRPr="00F47C5C">
        <w:rPr>
          <w:rFonts w:hint="eastAsia"/>
        </w:rPr>
        <w:t>爰</w:t>
      </w:r>
      <w:proofErr w:type="gramEnd"/>
      <w:r w:rsidRPr="00F47C5C">
        <w:rPr>
          <w:rFonts w:hint="eastAsia"/>
        </w:rPr>
        <w:t>於103年7月30日將呂君自「義二舍」調整至「忠</w:t>
      </w:r>
      <w:proofErr w:type="gramStart"/>
      <w:r w:rsidRPr="00F47C5C">
        <w:rPr>
          <w:rFonts w:hint="eastAsia"/>
        </w:rPr>
        <w:t>一</w:t>
      </w:r>
      <w:proofErr w:type="gramEnd"/>
      <w:r w:rsidRPr="00F47C5C">
        <w:rPr>
          <w:rFonts w:hint="eastAsia"/>
        </w:rPr>
        <w:t>舍」31房隔離觀察，且於同(30)日安排全民健保門診，經遵照當日看診醫師醫囑，再次接受胸部X光檢查及痰液檢驗，X光檢查結果初步判斷</w:t>
      </w:r>
      <w:r w:rsidR="00F97C80" w:rsidRPr="00F47C5C">
        <w:rPr>
          <w:rFonts w:hint="eastAsia"/>
        </w:rPr>
        <w:t>：【右上肺部陳舊性TB  右</w:t>
      </w:r>
      <w:r w:rsidR="00F722BF" w:rsidRPr="00F47C5C">
        <w:rPr>
          <w:rFonts w:hint="eastAsia"/>
        </w:rPr>
        <w:t>上</w:t>
      </w:r>
      <w:r w:rsidR="00F97C80" w:rsidRPr="00F47C5C">
        <w:rPr>
          <w:rFonts w:hint="eastAsia"/>
        </w:rPr>
        <w:t>中隔部疑似腫瘤</w:t>
      </w:r>
      <w:r w:rsidR="00F04D71" w:rsidRPr="00F47C5C">
        <w:rPr>
          <w:rFonts w:hint="eastAsia"/>
        </w:rPr>
        <w:t>(肺癌</w:t>
      </w:r>
      <w:r w:rsidR="00F97C80" w:rsidRPr="00F47C5C">
        <w:rPr>
          <w:rFonts w:hint="eastAsia"/>
        </w:rPr>
        <w:t>)】</w:t>
      </w:r>
      <w:r w:rsidRPr="00F47C5C">
        <w:rPr>
          <w:rFonts w:hint="eastAsia"/>
        </w:rPr>
        <w:t>，而後續痰液檢驗報告指出培養抗酸性細菌染色及分枝桿菌培養結果皆為陰性，據上開報告顯示，呂君</w:t>
      </w:r>
      <w:r w:rsidR="00652837" w:rsidRPr="00F47C5C">
        <w:rPr>
          <w:rFonts w:hint="eastAsia"/>
        </w:rPr>
        <w:t>疑似</w:t>
      </w:r>
      <w:proofErr w:type="gramStart"/>
      <w:r w:rsidR="00652837" w:rsidRPr="00F47C5C">
        <w:rPr>
          <w:rFonts w:hint="eastAsia"/>
        </w:rPr>
        <w:t>罹</w:t>
      </w:r>
      <w:proofErr w:type="gramEnd"/>
      <w:r w:rsidR="00652837" w:rsidRPr="00F47C5C">
        <w:rPr>
          <w:rFonts w:hint="eastAsia"/>
        </w:rPr>
        <w:t>患</w:t>
      </w:r>
      <w:r w:rsidR="00F722BF" w:rsidRPr="00F47C5C">
        <w:rPr>
          <w:rFonts w:hint="eastAsia"/>
        </w:rPr>
        <w:t>肺癌</w:t>
      </w:r>
      <w:r w:rsidRPr="00F47C5C">
        <w:rPr>
          <w:rFonts w:hint="eastAsia"/>
        </w:rPr>
        <w:t>，而非肺結核。惟自103年7月30日診所醫師開立胸腔檢查等</w:t>
      </w:r>
      <w:proofErr w:type="gramStart"/>
      <w:r w:rsidRPr="00F47C5C">
        <w:rPr>
          <w:rFonts w:hint="eastAsia"/>
        </w:rPr>
        <w:t>醫</w:t>
      </w:r>
      <w:proofErr w:type="gramEnd"/>
      <w:r w:rsidRPr="00F47C5C">
        <w:rPr>
          <w:rFonts w:hint="eastAsia"/>
        </w:rPr>
        <w:t>令後，至呂君同年9月30日死亡前，於所中全民健保就醫次數達11</w:t>
      </w:r>
      <w:r w:rsidR="00F97C80" w:rsidRPr="00F47C5C">
        <w:rPr>
          <w:rFonts w:hint="eastAsia"/>
        </w:rPr>
        <w:t>次，歷次診療醫師</w:t>
      </w:r>
      <w:r w:rsidRPr="00F47C5C">
        <w:rPr>
          <w:rFonts w:hint="eastAsia"/>
        </w:rPr>
        <w:t>無</w:t>
      </w:r>
      <w:r w:rsidR="00F97C80" w:rsidRPr="00F47C5C">
        <w:rPr>
          <w:rFonts w:hint="eastAsia"/>
        </w:rPr>
        <w:t>一</w:t>
      </w:r>
      <w:r w:rsidRPr="00F47C5C">
        <w:rPr>
          <w:rFonts w:hint="eastAsia"/>
        </w:rPr>
        <w:t>就呂君前於同年7月30日之胸部X光檢查結果報告進行檢視，甚同年9月9日及9月12日就診時，</w:t>
      </w:r>
      <w:proofErr w:type="gramStart"/>
      <w:r w:rsidRPr="00F47C5C">
        <w:rPr>
          <w:rFonts w:hint="eastAsia"/>
        </w:rPr>
        <w:t>呂</w:t>
      </w:r>
      <w:proofErr w:type="gramEnd"/>
      <w:r w:rsidRPr="00F47C5C">
        <w:rPr>
          <w:rFonts w:hint="eastAsia"/>
        </w:rPr>
        <w:t>君主訴有「臉部腫大」及「胸部不適」等異常症狀，看診醫師仍未檢視胸部X光結果報告</w:t>
      </w:r>
      <w:r w:rsidR="00476895" w:rsidRPr="00F47C5C">
        <w:rPr>
          <w:rFonts w:hint="eastAsia"/>
        </w:rPr>
        <w:t>【疑似腫瘤(肺癌)】</w:t>
      </w:r>
      <w:r w:rsidRPr="00F47C5C">
        <w:rPr>
          <w:rFonts w:hint="eastAsia"/>
        </w:rPr>
        <w:t>。</w:t>
      </w:r>
    </w:p>
    <w:p w:rsidR="00A1580D" w:rsidRPr="00F47C5C" w:rsidRDefault="00A1580D" w:rsidP="00CF5FB6">
      <w:pPr>
        <w:pStyle w:val="3"/>
        <w:ind w:left="1360" w:hanging="680"/>
      </w:pPr>
      <w:r w:rsidRPr="00F47C5C">
        <w:rPr>
          <w:rFonts w:hint="eastAsia"/>
        </w:rPr>
        <w:t>復</w:t>
      </w:r>
      <w:proofErr w:type="gramStart"/>
      <w:r w:rsidRPr="00F47C5C">
        <w:rPr>
          <w:rFonts w:hint="eastAsia"/>
        </w:rPr>
        <w:t>臺</w:t>
      </w:r>
      <w:proofErr w:type="gramEnd"/>
      <w:r w:rsidRPr="00F47C5C">
        <w:rPr>
          <w:rFonts w:hint="eastAsia"/>
        </w:rPr>
        <w:t>北看守所對於</w:t>
      </w:r>
      <w:proofErr w:type="gramStart"/>
      <w:r w:rsidRPr="00F47C5C">
        <w:rPr>
          <w:rFonts w:hint="eastAsia"/>
        </w:rPr>
        <w:t>呂君新收健檢</w:t>
      </w:r>
      <w:proofErr w:type="gramEnd"/>
      <w:r w:rsidRPr="00F47C5C">
        <w:rPr>
          <w:rFonts w:hint="eastAsia"/>
        </w:rPr>
        <w:t>胸部X光檢查結果，雖發現有異常(</w:t>
      </w:r>
      <w:proofErr w:type="gramStart"/>
      <w:r w:rsidRPr="00F47C5C">
        <w:rPr>
          <w:rFonts w:hint="eastAsia"/>
        </w:rPr>
        <w:t>右肺上</w:t>
      </w:r>
      <w:proofErr w:type="gramEnd"/>
      <w:r w:rsidRPr="00F47C5C">
        <w:rPr>
          <w:rFonts w:hint="eastAsia"/>
        </w:rPr>
        <w:t>葉有異常浸潤性陰影)，</w:t>
      </w:r>
      <w:r w:rsidR="00476895" w:rsidRPr="00F47C5C">
        <w:rPr>
          <w:rFonts w:hint="eastAsia"/>
        </w:rPr>
        <w:t>且</w:t>
      </w:r>
      <w:r w:rsidRPr="00F47C5C">
        <w:rPr>
          <w:rFonts w:hint="eastAsia"/>
        </w:rPr>
        <w:t>安排至全民健保體系診療後，</w:t>
      </w:r>
      <w:r w:rsidR="00476895" w:rsidRPr="00F47C5C">
        <w:rPr>
          <w:rFonts w:hint="eastAsia"/>
        </w:rPr>
        <w:t>亦</w:t>
      </w:r>
      <w:r w:rsidRPr="00F47C5C">
        <w:rPr>
          <w:rFonts w:hint="eastAsia"/>
        </w:rPr>
        <w:t>未確實追蹤胸腔X光檢查結果，甚於呂君死亡後三天，為彙送完整資料至新北地檢署，始請診所提供該X光片檢查結果，即該所係於被動情形下，才索取該檢查報告。該所於本院約</w:t>
      </w:r>
      <w:proofErr w:type="gramStart"/>
      <w:r w:rsidRPr="00F47C5C">
        <w:rPr>
          <w:rFonts w:hint="eastAsia"/>
        </w:rPr>
        <w:t>詢</w:t>
      </w:r>
      <w:proofErr w:type="gramEnd"/>
      <w:r w:rsidRPr="00F47C5C">
        <w:rPr>
          <w:rFonts w:hint="eastAsia"/>
        </w:rPr>
        <w:t>時，雖表示診所並未將胸部X光檢驗結果通報該所，</w:t>
      </w:r>
      <w:proofErr w:type="gramStart"/>
      <w:r w:rsidRPr="00F47C5C">
        <w:rPr>
          <w:rFonts w:hint="eastAsia"/>
        </w:rPr>
        <w:t>爰</w:t>
      </w:r>
      <w:proofErr w:type="gramEnd"/>
      <w:r w:rsidRPr="00F47C5C">
        <w:rPr>
          <w:rFonts w:hint="eastAsia"/>
        </w:rPr>
        <w:t>無從知悉呂君狀況；復於104年3月31日以電子郵件</w:t>
      </w:r>
      <w:proofErr w:type="gramStart"/>
      <w:r w:rsidRPr="00F47C5C">
        <w:rPr>
          <w:rFonts w:hint="eastAsia"/>
        </w:rPr>
        <w:t>提供予本院</w:t>
      </w:r>
      <w:proofErr w:type="gramEnd"/>
      <w:r w:rsidRPr="00F47C5C">
        <w:rPr>
          <w:rFonts w:hint="eastAsia"/>
        </w:rPr>
        <w:t>之補正報告說明：「</w:t>
      </w:r>
      <w:r w:rsidRPr="00F47C5C">
        <w:rPr>
          <w:rFonts w:hint="eastAsia"/>
        </w:rPr>
        <w:lastRenderedPageBreak/>
        <w:t>往例健保院(所)如</w:t>
      </w:r>
      <w:proofErr w:type="gramStart"/>
      <w:r w:rsidRPr="00F47C5C">
        <w:rPr>
          <w:rFonts w:hint="eastAsia"/>
        </w:rPr>
        <w:t>有驗痰</w:t>
      </w:r>
      <w:proofErr w:type="gramEnd"/>
      <w:r w:rsidRPr="00F47C5C">
        <w:rPr>
          <w:rFonts w:hint="eastAsia"/>
        </w:rPr>
        <w:t>報告異常(陽性)會以危險值通報方式通報本所處置，惟胸部X光報告部分則不會告知…」</w:t>
      </w:r>
      <w:r w:rsidR="00B71AA6" w:rsidRPr="00F47C5C">
        <w:rPr>
          <w:rFonts w:hint="eastAsia"/>
        </w:rPr>
        <w:t>然</w:t>
      </w:r>
      <w:r w:rsidRPr="00F47C5C">
        <w:rPr>
          <w:rFonts w:hint="eastAsia"/>
        </w:rPr>
        <w:t>該所依法除應實施收容人之</w:t>
      </w:r>
      <w:r w:rsidR="00B71AA6" w:rsidRPr="00F47C5C">
        <w:rPr>
          <w:rFonts w:hint="eastAsia"/>
        </w:rPr>
        <w:t>健</w:t>
      </w:r>
      <w:r w:rsidRPr="00F47C5C">
        <w:rPr>
          <w:rFonts w:hint="eastAsia"/>
        </w:rPr>
        <w:t>康檢查外，對於收容人之疾病醫療</w:t>
      </w:r>
      <w:proofErr w:type="gramStart"/>
      <w:r w:rsidRPr="00F47C5C">
        <w:rPr>
          <w:rFonts w:hint="eastAsia"/>
        </w:rPr>
        <w:t>照顧本負有</w:t>
      </w:r>
      <w:proofErr w:type="gramEnd"/>
      <w:r w:rsidRPr="00F47C5C">
        <w:rPr>
          <w:rFonts w:hint="eastAsia"/>
        </w:rPr>
        <w:t>職責，</w:t>
      </w:r>
      <w:r w:rsidRPr="00F47C5C">
        <w:rPr>
          <w:rFonts w:ascii="Times New Roman" w:hint="eastAsia"/>
          <w:kern w:val="2"/>
          <w:szCs w:val="20"/>
        </w:rPr>
        <w:t>且胸部</w:t>
      </w:r>
      <w:r w:rsidRPr="00F47C5C">
        <w:rPr>
          <w:rFonts w:hint="eastAsia"/>
        </w:rPr>
        <w:t>X光檢查本即為</w:t>
      </w:r>
      <w:proofErr w:type="gramStart"/>
      <w:r w:rsidRPr="00F47C5C">
        <w:rPr>
          <w:rFonts w:hint="eastAsia"/>
        </w:rPr>
        <w:t>新收健檢</w:t>
      </w:r>
      <w:proofErr w:type="gramEnd"/>
      <w:r w:rsidRPr="00F47C5C">
        <w:rPr>
          <w:rFonts w:hint="eastAsia"/>
        </w:rPr>
        <w:t>實施項目之一，該所自應落實追蹤檢查結果，而非轉由全民健保體系診療後，即置之不理；</w:t>
      </w:r>
      <w:proofErr w:type="gramStart"/>
      <w:r w:rsidRPr="00F47C5C">
        <w:rPr>
          <w:rFonts w:hint="eastAsia"/>
        </w:rPr>
        <w:t>復驗痰</w:t>
      </w:r>
      <w:proofErr w:type="gramEnd"/>
      <w:r w:rsidRPr="00F47C5C">
        <w:rPr>
          <w:rFonts w:hint="eastAsia"/>
        </w:rPr>
        <w:t>報告係瞭解是否</w:t>
      </w:r>
      <w:proofErr w:type="gramStart"/>
      <w:r w:rsidRPr="00F47C5C">
        <w:rPr>
          <w:rFonts w:hint="eastAsia"/>
        </w:rPr>
        <w:t>罹</w:t>
      </w:r>
      <w:proofErr w:type="gramEnd"/>
      <w:r w:rsidRPr="00F47C5C">
        <w:rPr>
          <w:rFonts w:hint="eastAsia"/>
        </w:rPr>
        <w:t>患肺結核，倘收容人於診療過程中所進行之所有檢查結果報告，顯示可能有</w:t>
      </w:r>
      <w:proofErr w:type="gramStart"/>
      <w:r w:rsidRPr="00F47C5C">
        <w:rPr>
          <w:rFonts w:hint="eastAsia"/>
        </w:rPr>
        <w:t>罹</w:t>
      </w:r>
      <w:proofErr w:type="gramEnd"/>
      <w:r w:rsidRPr="00F47C5C">
        <w:rPr>
          <w:rFonts w:hint="eastAsia"/>
        </w:rPr>
        <w:t>患其他嚴重疾病，該所本於職責自當主動瞭解並作適當處置，而非</w:t>
      </w:r>
      <w:proofErr w:type="gramStart"/>
      <w:r w:rsidRPr="00F47C5C">
        <w:rPr>
          <w:rFonts w:hint="eastAsia"/>
        </w:rPr>
        <w:t>諉</w:t>
      </w:r>
      <w:proofErr w:type="gramEnd"/>
      <w:r w:rsidRPr="00F47C5C">
        <w:rPr>
          <w:rFonts w:hint="eastAsia"/>
        </w:rPr>
        <w:t>為不知，此致呂君後續出現呼吸急促、氣喘及臉部腫大至無法咬合等威脅生命安全之狀況；是</w:t>
      </w:r>
      <w:proofErr w:type="gramStart"/>
      <w:r w:rsidRPr="00F47C5C">
        <w:rPr>
          <w:rFonts w:hint="eastAsia"/>
        </w:rPr>
        <w:t>臺</w:t>
      </w:r>
      <w:proofErr w:type="gramEnd"/>
      <w:r w:rsidRPr="00F47C5C">
        <w:rPr>
          <w:rFonts w:hint="eastAsia"/>
        </w:rPr>
        <w:t>北看守所未能本於職責落實追蹤呂君健康檢查結果，且漠視渠後續出現之嚴重症狀，致呂君喪失獲得即時適切治療時機</w:t>
      </w:r>
      <w:r w:rsidR="00E42848" w:rsidRPr="00F47C5C">
        <w:rPr>
          <w:rFonts w:hint="eastAsia"/>
        </w:rPr>
        <w:t>致死</w:t>
      </w:r>
      <w:r w:rsidRPr="00F47C5C">
        <w:rPr>
          <w:rFonts w:hint="eastAsia"/>
        </w:rPr>
        <w:t>，疏失</w:t>
      </w:r>
      <w:r w:rsidR="00476895" w:rsidRPr="00F47C5C">
        <w:rPr>
          <w:rFonts w:hint="eastAsia"/>
        </w:rPr>
        <w:t>情節嚴重</w:t>
      </w:r>
      <w:r w:rsidRPr="00F47C5C">
        <w:rPr>
          <w:rFonts w:hint="eastAsia"/>
        </w:rPr>
        <w:t>。</w:t>
      </w:r>
    </w:p>
    <w:p w:rsidR="00A1580D" w:rsidRPr="00F47C5C" w:rsidRDefault="00A1580D" w:rsidP="00A1580D">
      <w:pPr>
        <w:pStyle w:val="3"/>
        <w:ind w:left="1360" w:hanging="680"/>
      </w:pPr>
      <w:r w:rsidRPr="00F47C5C">
        <w:rPr>
          <w:rFonts w:hint="eastAsia"/>
        </w:rPr>
        <w:t>本案經諮詢臺大醫院檢驗醫學部</w:t>
      </w:r>
      <w:r w:rsidR="00476895" w:rsidRPr="00F47C5C">
        <w:rPr>
          <w:rFonts w:hint="eastAsia"/>
        </w:rPr>
        <w:t>胸腔科專科醫師</w:t>
      </w:r>
      <w:r w:rsidRPr="00F47C5C">
        <w:rPr>
          <w:rFonts w:hint="eastAsia"/>
        </w:rPr>
        <w:t>表示略</w:t>
      </w:r>
      <w:proofErr w:type="gramStart"/>
      <w:r w:rsidRPr="00F47C5C">
        <w:rPr>
          <w:rFonts w:hint="eastAsia"/>
        </w:rPr>
        <w:t>以</w:t>
      </w:r>
      <w:proofErr w:type="gramEnd"/>
      <w:r w:rsidRPr="00F47C5C">
        <w:rPr>
          <w:rFonts w:hint="eastAsia"/>
        </w:rPr>
        <w:t>，據呂君103年7月16日、30日所接受之胸腔檢查結果(X光片、報告)及同年9月30日亞東紀念醫院急診病歷</w:t>
      </w:r>
      <w:r w:rsidR="004E42E3" w:rsidRPr="00F47C5C">
        <w:rPr>
          <w:rFonts w:hint="eastAsia"/>
        </w:rPr>
        <w:t>等相關資料</w:t>
      </w:r>
      <w:r w:rsidRPr="00F47C5C">
        <w:rPr>
          <w:rFonts w:hint="eastAsia"/>
        </w:rPr>
        <w:t>，</w:t>
      </w:r>
      <w:r w:rsidR="00476895" w:rsidRPr="00F47C5C">
        <w:rPr>
          <w:rFonts w:hint="eastAsia"/>
        </w:rPr>
        <w:t>X光片</w:t>
      </w:r>
      <w:r w:rsidR="00B71AA6" w:rsidRPr="00F47C5C">
        <w:rPr>
          <w:rFonts w:hint="eastAsia"/>
        </w:rPr>
        <w:t>顯示呂君右上肺部疑似肺癌（腫瘤大小約3×4公分）</w:t>
      </w:r>
      <w:r w:rsidRPr="00F47C5C">
        <w:rPr>
          <w:rFonts w:hint="eastAsia"/>
        </w:rPr>
        <w:t>，而臉部腫大原因</w:t>
      </w:r>
      <w:r w:rsidR="00476895" w:rsidRPr="00F47C5C">
        <w:rPr>
          <w:rFonts w:hint="eastAsia"/>
        </w:rPr>
        <w:t>係因</w:t>
      </w:r>
      <w:r w:rsidRPr="00F47C5C">
        <w:rPr>
          <w:rFonts w:hint="eastAsia"/>
        </w:rPr>
        <w:t>頸靜脈遭腫瘤阻塞致血液無法回流所引起，另肺癌患者容易受感染引發肺炎，</w:t>
      </w:r>
      <w:proofErr w:type="gramStart"/>
      <w:r w:rsidRPr="00F47C5C">
        <w:rPr>
          <w:rFonts w:hint="eastAsia"/>
        </w:rPr>
        <w:t>導致膿胸</w:t>
      </w:r>
      <w:proofErr w:type="gramEnd"/>
      <w:r w:rsidRPr="00F47C5C">
        <w:rPr>
          <w:rFonts w:hint="eastAsia"/>
        </w:rPr>
        <w:t>…等語。</w:t>
      </w:r>
      <w:proofErr w:type="gramStart"/>
      <w:r w:rsidRPr="00F47C5C">
        <w:rPr>
          <w:rFonts w:hint="eastAsia"/>
        </w:rPr>
        <w:t>上情可由</w:t>
      </w:r>
      <w:proofErr w:type="gramEnd"/>
      <w:r w:rsidRPr="00F47C5C">
        <w:rPr>
          <w:rFonts w:hint="eastAsia"/>
        </w:rPr>
        <w:t>呂君同年7月30日胸部X光檢查報告初步診斷結果</w:t>
      </w:r>
      <w:r w:rsidR="0032077E" w:rsidRPr="00F47C5C">
        <w:rPr>
          <w:rFonts w:hint="eastAsia"/>
        </w:rPr>
        <w:t>【疑似腫瘤(肺癌)】</w:t>
      </w:r>
      <w:r w:rsidRPr="00F47C5C">
        <w:rPr>
          <w:rFonts w:hint="eastAsia"/>
        </w:rPr>
        <w:t>，及</w:t>
      </w:r>
      <w:r w:rsidR="007A368A" w:rsidRPr="00F47C5C">
        <w:rPr>
          <w:rFonts w:hint="eastAsia"/>
        </w:rPr>
        <w:t>亞東紀念醫院</w:t>
      </w:r>
      <w:r w:rsidRPr="00F47C5C">
        <w:rPr>
          <w:rFonts w:hint="eastAsia"/>
        </w:rPr>
        <w:t>急診病歷載</w:t>
      </w:r>
      <w:proofErr w:type="gramStart"/>
      <w:r w:rsidRPr="00F47C5C">
        <w:rPr>
          <w:rFonts w:hint="eastAsia"/>
        </w:rPr>
        <w:t>列右肺全</w:t>
      </w:r>
      <w:proofErr w:type="gramEnd"/>
      <w:r w:rsidRPr="00F47C5C">
        <w:rPr>
          <w:rFonts w:hint="eastAsia"/>
        </w:rPr>
        <w:t>白、引流出約800ml的綠棕色液體、</w:t>
      </w:r>
      <w:proofErr w:type="gramStart"/>
      <w:r w:rsidRPr="00F47C5C">
        <w:rPr>
          <w:rFonts w:hint="eastAsia"/>
        </w:rPr>
        <w:t>胸水培養</w:t>
      </w:r>
      <w:proofErr w:type="gramEnd"/>
      <w:r w:rsidRPr="00F47C5C">
        <w:rPr>
          <w:rFonts w:hint="eastAsia"/>
        </w:rPr>
        <w:t>出肺炎鏈球菌…等，以及該醫院診斷證明書診斷：「肺炎</w:t>
      </w:r>
      <w:proofErr w:type="gramStart"/>
      <w:r w:rsidRPr="00F47C5C">
        <w:rPr>
          <w:rFonts w:hint="eastAsia"/>
        </w:rPr>
        <w:t>併</w:t>
      </w:r>
      <w:proofErr w:type="gramEnd"/>
      <w:r w:rsidRPr="00F47C5C">
        <w:rPr>
          <w:rFonts w:hint="eastAsia"/>
        </w:rPr>
        <w:t>急性呼吸衰竭、</w:t>
      </w:r>
      <w:proofErr w:type="gramStart"/>
      <w:r w:rsidRPr="00F47C5C">
        <w:rPr>
          <w:rFonts w:hint="eastAsia"/>
        </w:rPr>
        <w:t>右側膿胸</w:t>
      </w:r>
      <w:proofErr w:type="gramEnd"/>
      <w:r w:rsidRPr="00F47C5C">
        <w:rPr>
          <w:rFonts w:hint="eastAsia"/>
        </w:rPr>
        <w:t>、敗血性休克…」、新北地檢署相驗屍體證明書「死亡原因：1.甲.直接引起死亡之原因：</w:t>
      </w:r>
      <w:proofErr w:type="gramStart"/>
      <w:r w:rsidRPr="00F47C5C">
        <w:rPr>
          <w:rFonts w:hint="eastAsia"/>
        </w:rPr>
        <w:t>敗</w:t>
      </w:r>
      <w:proofErr w:type="gramEnd"/>
      <w:r w:rsidRPr="00F47C5C">
        <w:rPr>
          <w:rFonts w:hint="eastAsia"/>
        </w:rPr>
        <w:t>血性休克，呼吸衰竭 2.先行原因：乙(甲的原因)大</w:t>
      </w:r>
      <w:proofErr w:type="gramStart"/>
      <w:r w:rsidRPr="00F47C5C">
        <w:rPr>
          <w:rFonts w:hint="eastAsia"/>
        </w:rPr>
        <w:t>葉</w:t>
      </w:r>
      <w:r w:rsidRPr="00F47C5C">
        <w:rPr>
          <w:rFonts w:hint="eastAsia"/>
        </w:rPr>
        <w:lastRenderedPageBreak/>
        <w:t>性肺炎併</w:t>
      </w:r>
      <w:proofErr w:type="gramEnd"/>
      <w:r w:rsidRPr="00F47C5C">
        <w:rPr>
          <w:rFonts w:hint="eastAsia"/>
        </w:rPr>
        <w:t>肺膿瘍…」等卷證足堪印證。</w:t>
      </w:r>
    </w:p>
    <w:p w:rsidR="00B71AA6" w:rsidRPr="00F47C5C" w:rsidRDefault="00A1580D" w:rsidP="00057E30">
      <w:pPr>
        <w:pStyle w:val="3"/>
        <w:ind w:leftChars="200" w:left="1360" w:hangingChars="200" w:hanging="680"/>
        <w:rPr>
          <w:rFonts w:ascii="DFKaiShu-SB-Estd-BF" w:eastAsia="DFKaiShu-SB-Estd-BF" w:cs="DFKaiShu-SB-Estd-BF"/>
          <w:szCs w:val="32"/>
        </w:rPr>
      </w:pPr>
      <w:r w:rsidRPr="00F47C5C">
        <w:rPr>
          <w:rFonts w:hint="eastAsia"/>
        </w:rPr>
        <w:t>綜上，</w:t>
      </w:r>
      <w:proofErr w:type="gramStart"/>
      <w:r w:rsidRPr="00F47C5C">
        <w:rPr>
          <w:rFonts w:hint="eastAsia"/>
        </w:rPr>
        <w:t>臺</w:t>
      </w:r>
      <w:proofErr w:type="gramEnd"/>
      <w:r w:rsidRPr="00F47C5C">
        <w:rPr>
          <w:rFonts w:hint="eastAsia"/>
        </w:rPr>
        <w:t>北看守所依法負有收容人之健康檢查及疾病醫療之職責，且對於</w:t>
      </w:r>
      <w:proofErr w:type="gramStart"/>
      <w:r w:rsidRPr="00F47C5C">
        <w:rPr>
          <w:rFonts w:hint="eastAsia"/>
        </w:rPr>
        <w:t>罹</w:t>
      </w:r>
      <w:proofErr w:type="gramEnd"/>
      <w:r w:rsidRPr="00F47C5C">
        <w:rPr>
          <w:rFonts w:hint="eastAsia"/>
        </w:rPr>
        <w:t>患疾病者</w:t>
      </w:r>
      <w:r w:rsidRPr="00F47C5C">
        <w:rPr>
          <w:rFonts w:ascii="Times New Roman" w:hint="eastAsia"/>
          <w:kern w:val="2"/>
          <w:szCs w:val="20"/>
        </w:rPr>
        <w:t>，應予診治或為適當之處理；惟該所雖有安排呂君進行</w:t>
      </w:r>
      <w:proofErr w:type="gramStart"/>
      <w:r w:rsidRPr="00F47C5C">
        <w:rPr>
          <w:rFonts w:ascii="Times New Roman" w:hint="eastAsia"/>
          <w:kern w:val="2"/>
          <w:szCs w:val="20"/>
        </w:rPr>
        <w:t>新收健檢</w:t>
      </w:r>
      <w:proofErr w:type="gramEnd"/>
      <w:r w:rsidRPr="00F47C5C">
        <w:rPr>
          <w:rFonts w:ascii="Times New Roman" w:hint="eastAsia"/>
          <w:kern w:val="2"/>
          <w:szCs w:val="20"/>
        </w:rPr>
        <w:t>，卻</w:t>
      </w:r>
      <w:proofErr w:type="gramStart"/>
      <w:r w:rsidRPr="00F47C5C">
        <w:rPr>
          <w:rFonts w:ascii="Times New Roman" w:hint="eastAsia"/>
          <w:kern w:val="2"/>
          <w:szCs w:val="20"/>
        </w:rPr>
        <w:t>怠</w:t>
      </w:r>
      <w:proofErr w:type="gramEnd"/>
      <w:r w:rsidRPr="00F47C5C">
        <w:rPr>
          <w:rFonts w:ascii="Times New Roman" w:hint="eastAsia"/>
          <w:kern w:val="2"/>
          <w:szCs w:val="20"/>
        </w:rPr>
        <w:t>未落實追蹤健康檢查之結果，漠視渠後續出現呼吸急促、氣喘及臉部腫大至無法咬合之嚴重威脅生命安全之症狀，致</w:t>
      </w:r>
      <w:r w:rsidRPr="00F47C5C">
        <w:rPr>
          <w:rFonts w:hint="eastAsia"/>
        </w:rPr>
        <w:t>呂君喪失</w:t>
      </w:r>
      <w:r w:rsidRPr="00F47C5C">
        <w:rPr>
          <w:rFonts w:ascii="Times New Roman" w:hint="eastAsia"/>
          <w:kern w:val="2"/>
          <w:szCs w:val="20"/>
        </w:rPr>
        <w:t>獲得即時適切治療時機，送</w:t>
      </w:r>
      <w:proofErr w:type="gramStart"/>
      <w:r w:rsidRPr="00F47C5C">
        <w:rPr>
          <w:rFonts w:ascii="Times New Roman" w:hint="eastAsia"/>
          <w:kern w:val="2"/>
          <w:szCs w:val="20"/>
        </w:rPr>
        <w:t>醫</w:t>
      </w:r>
      <w:proofErr w:type="gramEnd"/>
      <w:r w:rsidRPr="00F47C5C">
        <w:rPr>
          <w:rFonts w:ascii="Times New Roman" w:hint="eastAsia"/>
          <w:kern w:val="2"/>
          <w:szCs w:val="20"/>
        </w:rPr>
        <w:t>當天即告死亡，</w:t>
      </w:r>
      <w:r w:rsidR="00476895" w:rsidRPr="00F47C5C">
        <w:rPr>
          <w:rFonts w:ascii="Times New Roman" w:hint="eastAsia"/>
          <w:kern w:val="2"/>
          <w:szCs w:val="20"/>
        </w:rPr>
        <w:t>違</w:t>
      </w:r>
      <w:r w:rsidRPr="00F47C5C">
        <w:rPr>
          <w:rFonts w:ascii="Times New Roman" w:hint="eastAsia"/>
          <w:kern w:val="2"/>
          <w:szCs w:val="20"/>
        </w:rPr>
        <w:t>失</w:t>
      </w:r>
      <w:r w:rsidR="00476895" w:rsidRPr="00F47C5C">
        <w:rPr>
          <w:rFonts w:ascii="Times New Roman" w:hint="eastAsia"/>
          <w:kern w:val="2"/>
          <w:szCs w:val="20"/>
        </w:rPr>
        <w:t>情節重大</w:t>
      </w:r>
      <w:r w:rsidRPr="00F47C5C">
        <w:rPr>
          <w:rFonts w:ascii="Times New Roman" w:hint="eastAsia"/>
          <w:kern w:val="2"/>
          <w:szCs w:val="20"/>
        </w:rPr>
        <w:t>。</w:t>
      </w:r>
    </w:p>
    <w:p w:rsidR="004C2CB7" w:rsidRPr="00F47C5C" w:rsidRDefault="004C2CB7" w:rsidP="004C2CB7">
      <w:pPr>
        <w:pStyle w:val="2"/>
        <w:ind w:left="993"/>
        <w:rPr>
          <w:b/>
        </w:rPr>
      </w:pPr>
      <w:r w:rsidRPr="00F47C5C">
        <w:rPr>
          <w:rFonts w:hint="eastAsia"/>
          <w:b/>
        </w:rPr>
        <w:t>矯正署</w:t>
      </w:r>
      <w:proofErr w:type="gramStart"/>
      <w:r w:rsidRPr="00F47C5C">
        <w:rPr>
          <w:rFonts w:hint="eastAsia"/>
          <w:b/>
        </w:rPr>
        <w:t>怠</w:t>
      </w:r>
      <w:proofErr w:type="gramEnd"/>
      <w:r w:rsidRPr="00F47C5C">
        <w:rPr>
          <w:rFonts w:hint="eastAsia"/>
          <w:b/>
        </w:rPr>
        <w:t>未訂</w:t>
      </w:r>
      <w:proofErr w:type="gramStart"/>
      <w:r w:rsidRPr="00F47C5C">
        <w:rPr>
          <w:rFonts w:hint="eastAsia"/>
          <w:b/>
        </w:rPr>
        <w:t>定各獄所</w:t>
      </w:r>
      <w:proofErr w:type="gramEnd"/>
      <w:r w:rsidRPr="00F47C5C">
        <w:rPr>
          <w:rFonts w:hint="eastAsia"/>
          <w:b/>
        </w:rPr>
        <w:t>收容人</w:t>
      </w:r>
      <w:proofErr w:type="gramStart"/>
      <w:r w:rsidRPr="00F47C5C">
        <w:rPr>
          <w:rFonts w:hint="eastAsia"/>
          <w:b/>
        </w:rPr>
        <w:t>新收健檢</w:t>
      </w:r>
      <w:proofErr w:type="gramEnd"/>
      <w:r w:rsidRPr="00F47C5C">
        <w:rPr>
          <w:rFonts w:hint="eastAsia"/>
          <w:b/>
        </w:rPr>
        <w:t>之相關作業規定，</w:t>
      </w:r>
      <w:r w:rsidR="004E42E3" w:rsidRPr="00F47C5C">
        <w:rPr>
          <w:rFonts w:hint="eastAsia"/>
          <w:b/>
        </w:rPr>
        <w:t>致</w:t>
      </w:r>
      <w:r w:rsidRPr="00F47C5C">
        <w:rPr>
          <w:rFonts w:hint="eastAsia"/>
          <w:b/>
        </w:rPr>
        <w:t>檢驗項目、作業流程及完成期限漏未完備，</w:t>
      </w:r>
      <w:r w:rsidR="00476895" w:rsidRPr="00F47C5C">
        <w:rPr>
          <w:rFonts w:hint="eastAsia"/>
          <w:b/>
        </w:rPr>
        <w:t>極</w:t>
      </w:r>
      <w:r w:rsidRPr="00F47C5C">
        <w:rPr>
          <w:rFonts w:hint="eastAsia"/>
          <w:b/>
        </w:rPr>
        <w:t>易造成衛生疾病管理</w:t>
      </w:r>
      <w:r w:rsidR="004E42E3" w:rsidRPr="00F47C5C">
        <w:rPr>
          <w:rFonts w:hint="eastAsia"/>
          <w:b/>
        </w:rPr>
        <w:t>之</w:t>
      </w:r>
      <w:r w:rsidRPr="00F47C5C">
        <w:rPr>
          <w:rFonts w:hint="eastAsia"/>
          <w:b/>
        </w:rPr>
        <w:t>漏洞；復現行檢驗項目僅侷限於預防傳染病之檢驗，顯與該署相關規定</w:t>
      </w:r>
      <w:r w:rsidR="004E42E3" w:rsidRPr="00F47C5C">
        <w:rPr>
          <w:rFonts w:hint="eastAsia"/>
          <w:b/>
        </w:rPr>
        <w:t>意旨及職責</w:t>
      </w:r>
      <w:r w:rsidRPr="00F47C5C">
        <w:rPr>
          <w:rFonts w:hint="eastAsia"/>
          <w:b/>
        </w:rPr>
        <w:t>有悖，</w:t>
      </w:r>
      <w:r w:rsidR="001B38B0" w:rsidRPr="00F47C5C">
        <w:rPr>
          <w:rFonts w:hint="eastAsia"/>
          <w:b/>
        </w:rPr>
        <w:t>核</w:t>
      </w:r>
      <w:r w:rsidRPr="00F47C5C">
        <w:rPr>
          <w:rFonts w:hint="eastAsia"/>
          <w:b/>
        </w:rPr>
        <w:t>有</w:t>
      </w:r>
      <w:proofErr w:type="gramStart"/>
      <w:r w:rsidR="001B38B0" w:rsidRPr="00F47C5C">
        <w:rPr>
          <w:rFonts w:hint="eastAsia"/>
          <w:b/>
        </w:rPr>
        <w:t>怠</w:t>
      </w:r>
      <w:proofErr w:type="gramEnd"/>
      <w:r w:rsidRPr="00F47C5C">
        <w:rPr>
          <w:rFonts w:hint="eastAsia"/>
          <w:b/>
        </w:rPr>
        <w:t>失：</w:t>
      </w:r>
    </w:p>
    <w:p w:rsidR="001A5EBE" w:rsidRPr="00F47C5C" w:rsidRDefault="00AC42DC" w:rsidP="0017186C">
      <w:pPr>
        <w:pStyle w:val="3"/>
        <w:ind w:left="1360" w:hanging="680"/>
      </w:pPr>
      <w:r w:rsidRPr="00F47C5C">
        <w:rPr>
          <w:rFonts w:hint="eastAsia"/>
        </w:rPr>
        <w:t>按</w:t>
      </w:r>
      <w:r w:rsidR="00830759" w:rsidRPr="00F47C5C">
        <w:rPr>
          <w:rFonts w:hint="eastAsia"/>
        </w:rPr>
        <w:t>羈押法第7-1條及</w:t>
      </w:r>
      <w:r w:rsidRPr="00F47C5C">
        <w:rPr>
          <w:rFonts w:hint="eastAsia"/>
        </w:rPr>
        <w:t>監獄行刑法</w:t>
      </w:r>
      <w:r w:rsidR="005D750F" w:rsidRPr="00F47C5C">
        <w:rPr>
          <w:rFonts w:hint="eastAsia"/>
        </w:rPr>
        <w:t>第11條</w:t>
      </w:r>
      <w:r w:rsidR="00830759" w:rsidRPr="00F47C5C">
        <w:rPr>
          <w:rFonts w:hint="eastAsia"/>
        </w:rPr>
        <w:t>規定，被告、</w:t>
      </w:r>
      <w:r w:rsidR="005D750F" w:rsidRPr="00F47C5C">
        <w:rPr>
          <w:rFonts w:hint="eastAsia"/>
        </w:rPr>
        <w:t>受刑人入監時，應行健康檢查</w:t>
      </w:r>
      <w:r w:rsidR="003C4FB5" w:rsidRPr="00F47C5C">
        <w:rPr>
          <w:rFonts w:hint="eastAsia"/>
        </w:rPr>
        <w:t>。</w:t>
      </w:r>
      <w:r w:rsidR="00C60351" w:rsidRPr="00F47C5C">
        <w:rPr>
          <w:rFonts w:hint="eastAsia"/>
        </w:rPr>
        <w:t>有關</w:t>
      </w:r>
      <w:proofErr w:type="gramStart"/>
      <w:r w:rsidR="00C60351" w:rsidRPr="00F47C5C">
        <w:rPr>
          <w:rFonts w:hint="eastAsia"/>
        </w:rPr>
        <w:t>臺</w:t>
      </w:r>
      <w:proofErr w:type="gramEnd"/>
      <w:r w:rsidR="00C60351" w:rsidRPr="00F47C5C">
        <w:rPr>
          <w:rFonts w:hint="eastAsia"/>
        </w:rPr>
        <w:t>北看守所對於呂君所施行之</w:t>
      </w:r>
      <w:proofErr w:type="gramStart"/>
      <w:r w:rsidR="001664EF" w:rsidRPr="00F47C5C">
        <w:rPr>
          <w:rFonts w:hint="eastAsia"/>
        </w:rPr>
        <w:t>新收健檢</w:t>
      </w:r>
      <w:proofErr w:type="gramEnd"/>
      <w:r w:rsidR="00C60351" w:rsidRPr="00F47C5C">
        <w:rPr>
          <w:rFonts w:hint="eastAsia"/>
        </w:rPr>
        <w:t>情形，103年7月2日</w:t>
      </w:r>
      <w:proofErr w:type="gramStart"/>
      <w:r w:rsidR="001664EF" w:rsidRPr="00F47C5C">
        <w:rPr>
          <w:rFonts w:hint="eastAsia"/>
        </w:rPr>
        <w:t>所受</w:t>
      </w:r>
      <w:r w:rsidR="00C60351" w:rsidRPr="00F47C5C">
        <w:rPr>
          <w:rFonts w:hint="eastAsia"/>
        </w:rPr>
        <w:t>健檢</w:t>
      </w:r>
      <w:proofErr w:type="gramEnd"/>
      <w:r w:rsidR="00C60351" w:rsidRPr="00F47C5C">
        <w:rPr>
          <w:rFonts w:hint="eastAsia"/>
        </w:rPr>
        <w:t>項目為「身高」、「體</w:t>
      </w:r>
      <w:r w:rsidR="00BC6F07" w:rsidRPr="00F47C5C">
        <w:rPr>
          <w:rFonts w:hint="eastAsia"/>
        </w:rPr>
        <w:t>重」、「視力」、「聽力」、「四肢」及「藥物過敏」等基本外觀檢查與</w:t>
      </w:r>
      <w:r w:rsidR="00C60351" w:rsidRPr="00F47C5C">
        <w:rPr>
          <w:rFonts w:hint="eastAsia"/>
        </w:rPr>
        <w:t>問診；復同年月4日</w:t>
      </w:r>
      <w:r w:rsidR="001664EF" w:rsidRPr="00F47C5C">
        <w:rPr>
          <w:rFonts w:hint="eastAsia"/>
        </w:rPr>
        <w:t>健檢項目為「血壓」及</w:t>
      </w:r>
      <w:r w:rsidR="0017186C" w:rsidRPr="00F47C5C">
        <w:rPr>
          <w:rFonts w:hint="eastAsia"/>
        </w:rPr>
        <w:t>「</w:t>
      </w:r>
      <w:r w:rsidR="001664EF" w:rsidRPr="00F47C5C">
        <w:rPr>
          <w:rFonts w:hint="eastAsia"/>
        </w:rPr>
        <w:t>脈搏</w:t>
      </w:r>
      <w:r w:rsidR="0017186C" w:rsidRPr="00F47C5C">
        <w:rPr>
          <w:rFonts w:hint="eastAsia"/>
        </w:rPr>
        <w:t>」</w:t>
      </w:r>
      <w:r w:rsidR="001664EF" w:rsidRPr="00F47C5C">
        <w:rPr>
          <w:rFonts w:hint="eastAsia"/>
        </w:rPr>
        <w:t>；另同年月16日安排接受「胸部</w:t>
      </w:r>
      <w:r w:rsidR="00861DD8" w:rsidRPr="00F47C5C">
        <w:rPr>
          <w:rFonts w:hint="eastAsia"/>
        </w:rPr>
        <w:t>X光檢查</w:t>
      </w:r>
      <w:r w:rsidR="001664EF" w:rsidRPr="00F47C5C">
        <w:rPr>
          <w:rFonts w:hint="eastAsia"/>
        </w:rPr>
        <w:t>」，以上即呂君所接受之</w:t>
      </w:r>
      <w:proofErr w:type="gramStart"/>
      <w:r w:rsidR="001664EF" w:rsidRPr="00F47C5C">
        <w:rPr>
          <w:rFonts w:hint="eastAsia"/>
        </w:rPr>
        <w:t>新收健檢</w:t>
      </w:r>
      <w:proofErr w:type="gramEnd"/>
      <w:r w:rsidR="001664EF" w:rsidRPr="00F47C5C">
        <w:rPr>
          <w:rFonts w:hint="eastAsia"/>
        </w:rPr>
        <w:t>項目</w:t>
      </w:r>
      <w:r w:rsidR="007661A8" w:rsidRPr="00F47C5C">
        <w:rPr>
          <w:rStyle w:val="afb"/>
        </w:rPr>
        <w:footnoteReference w:id="2"/>
      </w:r>
      <w:r w:rsidR="001664EF" w:rsidRPr="00F47C5C">
        <w:rPr>
          <w:rFonts w:hint="eastAsia"/>
        </w:rPr>
        <w:t>，此有</w:t>
      </w:r>
      <w:r w:rsidR="007661A8" w:rsidRPr="00F47C5C">
        <w:rPr>
          <w:rFonts w:hint="eastAsia"/>
        </w:rPr>
        <w:t>呂君之「</w:t>
      </w:r>
      <w:proofErr w:type="gramStart"/>
      <w:r w:rsidR="007661A8" w:rsidRPr="00F47C5C">
        <w:rPr>
          <w:rFonts w:hint="eastAsia"/>
        </w:rPr>
        <w:t>臺</w:t>
      </w:r>
      <w:proofErr w:type="gramEnd"/>
      <w:r w:rsidR="007661A8" w:rsidRPr="00F47C5C">
        <w:rPr>
          <w:rFonts w:hint="eastAsia"/>
        </w:rPr>
        <w:t>北看守所衛生科收容人病歷首頁」及</w:t>
      </w:r>
      <w:proofErr w:type="gramStart"/>
      <w:r w:rsidR="007661A8" w:rsidRPr="00F47C5C">
        <w:rPr>
          <w:rFonts w:hint="eastAsia"/>
        </w:rPr>
        <w:t>新收健檢</w:t>
      </w:r>
      <w:proofErr w:type="gramEnd"/>
      <w:r w:rsidR="007661A8" w:rsidRPr="00F47C5C">
        <w:rPr>
          <w:rFonts w:hint="eastAsia"/>
        </w:rPr>
        <w:t>病歷，在卷足</w:t>
      </w:r>
      <w:proofErr w:type="gramStart"/>
      <w:r w:rsidR="007661A8" w:rsidRPr="00F47C5C">
        <w:rPr>
          <w:rFonts w:hint="eastAsia"/>
        </w:rPr>
        <w:t>憑</w:t>
      </w:r>
      <w:proofErr w:type="gramEnd"/>
      <w:r w:rsidR="007661A8" w:rsidRPr="00F47C5C">
        <w:rPr>
          <w:rFonts w:hint="eastAsia"/>
        </w:rPr>
        <w:t>。惟據</w:t>
      </w:r>
      <w:r w:rsidR="002124D4" w:rsidRPr="00F47C5C">
        <w:rPr>
          <w:rFonts w:hint="eastAsia"/>
        </w:rPr>
        <w:t>呂君之</w:t>
      </w:r>
      <w:r w:rsidR="007661A8" w:rsidRPr="00F47C5C">
        <w:rPr>
          <w:rFonts w:hint="eastAsia"/>
        </w:rPr>
        <w:t>「</w:t>
      </w:r>
      <w:proofErr w:type="gramStart"/>
      <w:r w:rsidR="007661A8" w:rsidRPr="00F47C5C">
        <w:rPr>
          <w:rFonts w:hint="eastAsia"/>
        </w:rPr>
        <w:t>臺</w:t>
      </w:r>
      <w:proofErr w:type="gramEnd"/>
      <w:r w:rsidR="007661A8" w:rsidRPr="00F47C5C">
        <w:rPr>
          <w:rFonts w:hint="eastAsia"/>
        </w:rPr>
        <w:t>北看守所衛生科收容人病歷首頁」</w:t>
      </w:r>
      <w:r w:rsidR="00057E30" w:rsidRPr="00F47C5C">
        <w:rPr>
          <w:rFonts w:hint="eastAsia"/>
        </w:rPr>
        <w:t>文件，</w:t>
      </w:r>
      <w:r w:rsidR="002124D4" w:rsidRPr="00F47C5C">
        <w:rPr>
          <w:rFonts w:hint="eastAsia"/>
        </w:rPr>
        <w:t>尚登載有</w:t>
      </w:r>
      <w:r w:rsidR="007661A8" w:rsidRPr="00F47C5C">
        <w:rPr>
          <w:rFonts w:hint="eastAsia"/>
        </w:rPr>
        <w:t>：「Glucose」、</w:t>
      </w:r>
      <w:r w:rsidR="002124D4" w:rsidRPr="00F47C5C">
        <w:rPr>
          <w:rFonts w:hint="eastAsia"/>
        </w:rPr>
        <w:t>「</w:t>
      </w:r>
      <w:r w:rsidR="007661A8" w:rsidRPr="00F47C5C">
        <w:rPr>
          <w:rFonts w:hint="eastAsia"/>
        </w:rPr>
        <w:t>Uric acid</w:t>
      </w:r>
      <w:r w:rsidR="002124D4" w:rsidRPr="00F47C5C">
        <w:rPr>
          <w:rFonts w:hint="eastAsia"/>
        </w:rPr>
        <w:t>」</w:t>
      </w:r>
      <w:r w:rsidR="007661A8" w:rsidRPr="00F47C5C">
        <w:rPr>
          <w:rFonts w:hint="eastAsia"/>
        </w:rPr>
        <w:t>、</w:t>
      </w:r>
      <w:r w:rsidR="002124D4" w:rsidRPr="00F47C5C">
        <w:rPr>
          <w:rFonts w:hint="eastAsia"/>
        </w:rPr>
        <w:t>「</w:t>
      </w:r>
      <w:r w:rsidR="007661A8" w:rsidRPr="00F47C5C">
        <w:rPr>
          <w:rFonts w:hint="eastAsia"/>
        </w:rPr>
        <w:t>ALT</w:t>
      </w:r>
      <w:r w:rsidR="002124D4" w:rsidRPr="00F47C5C">
        <w:rPr>
          <w:rFonts w:hint="eastAsia"/>
        </w:rPr>
        <w:t>」</w:t>
      </w:r>
      <w:r w:rsidR="007661A8" w:rsidRPr="00F47C5C">
        <w:rPr>
          <w:rFonts w:hint="eastAsia"/>
        </w:rPr>
        <w:t>、</w:t>
      </w:r>
      <w:r w:rsidR="002124D4" w:rsidRPr="00F47C5C">
        <w:rPr>
          <w:rFonts w:hint="eastAsia"/>
        </w:rPr>
        <w:t>「</w:t>
      </w:r>
      <w:r w:rsidR="007661A8" w:rsidRPr="00F47C5C">
        <w:rPr>
          <w:rFonts w:hint="eastAsia"/>
        </w:rPr>
        <w:t>T</w:t>
      </w:r>
      <w:r w:rsidR="002124D4" w:rsidRPr="00F47C5C">
        <w:rPr>
          <w:rFonts w:hint="eastAsia"/>
        </w:rPr>
        <w:t>riglyceride」</w:t>
      </w:r>
      <w:r w:rsidR="007661A8" w:rsidRPr="00F47C5C">
        <w:rPr>
          <w:rFonts w:hint="eastAsia"/>
        </w:rPr>
        <w:t>、</w:t>
      </w:r>
      <w:r w:rsidR="002124D4" w:rsidRPr="00F47C5C">
        <w:rPr>
          <w:rFonts w:hint="eastAsia"/>
        </w:rPr>
        <w:t>「</w:t>
      </w:r>
      <w:r w:rsidR="007661A8" w:rsidRPr="00F47C5C">
        <w:rPr>
          <w:rFonts w:hint="eastAsia"/>
        </w:rPr>
        <w:t>AST</w:t>
      </w:r>
      <w:r w:rsidR="002124D4" w:rsidRPr="00F47C5C">
        <w:rPr>
          <w:rFonts w:hint="eastAsia"/>
        </w:rPr>
        <w:t>」</w:t>
      </w:r>
      <w:r w:rsidR="007661A8" w:rsidRPr="00F47C5C">
        <w:rPr>
          <w:rFonts w:hint="eastAsia"/>
        </w:rPr>
        <w:t>、</w:t>
      </w:r>
      <w:r w:rsidR="002124D4" w:rsidRPr="00F47C5C">
        <w:rPr>
          <w:rFonts w:hint="eastAsia"/>
        </w:rPr>
        <w:t>「</w:t>
      </w:r>
      <w:r w:rsidR="007661A8" w:rsidRPr="00F47C5C">
        <w:rPr>
          <w:rFonts w:hint="eastAsia"/>
        </w:rPr>
        <w:t>BUN</w:t>
      </w:r>
      <w:r w:rsidR="002124D4" w:rsidRPr="00F47C5C">
        <w:rPr>
          <w:rFonts w:hint="eastAsia"/>
        </w:rPr>
        <w:t>」及「</w:t>
      </w:r>
      <w:r w:rsidR="007661A8" w:rsidRPr="00F47C5C">
        <w:rPr>
          <w:rFonts w:hint="eastAsia"/>
        </w:rPr>
        <w:t>Cholesterol</w:t>
      </w:r>
      <w:r w:rsidR="006A58E7" w:rsidRPr="00F47C5C">
        <w:rPr>
          <w:rFonts w:hint="eastAsia"/>
        </w:rPr>
        <w:t>」等血液生化檢查項目，</w:t>
      </w:r>
      <w:proofErr w:type="gramStart"/>
      <w:r w:rsidR="009E454F" w:rsidRPr="00F47C5C">
        <w:rPr>
          <w:rFonts w:hint="eastAsia"/>
        </w:rPr>
        <w:t>既列於</w:t>
      </w:r>
      <w:proofErr w:type="gramEnd"/>
      <w:r w:rsidR="009E454F" w:rsidRPr="00F47C5C">
        <w:rPr>
          <w:rFonts w:hint="eastAsia"/>
        </w:rPr>
        <w:t>病歷首頁中，即表示有檢驗之必要，</w:t>
      </w:r>
      <w:r w:rsidR="009E454F" w:rsidRPr="00F47C5C">
        <w:rPr>
          <w:rFonts w:hint="eastAsia"/>
        </w:rPr>
        <w:lastRenderedPageBreak/>
        <w:t>但</w:t>
      </w:r>
      <w:proofErr w:type="gramStart"/>
      <w:r w:rsidR="006A58E7" w:rsidRPr="00F47C5C">
        <w:rPr>
          <w:rFonts w:hint="eastAsia"/>
        </w:rPr>
        <w:t>卻</w:t>
      </w:r>
      <w:r w:rsidR="009E454F" w:rsidRPr="00F47C5C">
        <w:rPr>
          <w:rFonts w:hint="eastAsia"/>
        </w:rPr>
        <w:t>均漏</w:t>
      </w:r>
      <w:r w:rsidR="006A58E7" w:rsidRPr="00F47C5C">
        <w:rPr>
          <w:rFonts w:hint="eastAsia"/>
        </w:rPr>
        <w:t>未</w:t>
      </w:r>
      <w:proofErr w:type="gramEnd"/>
      <w:r w:rsidR="006A58E7" w:rsidRPr="00F47C5C">
        <w:rPr>
          <w:rFonts w:hint="eastAsia"/>
        </w:rPr>
        <w:t>檢驗；有關</w:t>
      </w:r>
      <w:proofErr w:type="gramStart"/>
      <w:r w:rsidR="006A58E7" w:rsidRPr="00F47C5C">
        <w:rPr>
          <w:rFonts w:hint="eastAsia"/>
        </w:rPr>
        <w:t>新收健檢</w:t>
      </w:r>
      <w:proofErr w:type="gramEnd"/>
      <w:r w:rsidR="006A58E7" w:rsidRPr="00F47C5C">
        <w:rPr>
          <w:rFonts w:hint="eastAsia"/>
        </w:rPr>
        <w:t>流程及項目等相關作業規定，</w:t>
      </w:r>
      <w:r w:rsidR="001A5EBE" w:rsidRPr="00F47C5C">
        <w:rPr>
          <w:rFonts w:hint="eastAsia"/>
        </w:rPr>
        <w:t>據矯正署</w:t>
      </w:r>
      <w:proofErr w:type="gramStart"/>
      <w:r w:rsidR="001A5EBE" w:rsidRPr="00F47C5C">
        <w:rPr>
          <w:rFonts w:hint="eastAsia"/>
        </w:rPr>
        <w:t>查復本案</w:t>
      </w:r>
      <w:proofErr w:type="gramEnd"/>
      <w:r w:rsidR="001A5EBE" w:rsidRPr="00F47C5C">
        <w:rPr>
          <w:rFonts w:hint="eastAsia"/>
        </w:rPr>
        <w:t>約</w:t>
      </w:r>
      <w:proofErr w:type="gramStart"/>
      <w:r w:rsidR="001A5EBE" w:rsidRPr="00F47C5C">
        <w:rPr>
          <w:rFonts w:hint="eastAsia"/>
        </w:rPr>
        <w:t>詢</w:t>
      </w:r>
      <w:proofErr w:type="gramEnd"/>
      <w:r w:rsidR="001A5EBE" w:rsidRPr="00F47C5C">
        <w:rPr>
          <w:rFonts w:hint="eastAsia"/>
        </w:rPr>
        <w:t>資料及於本院約</w:t>
      </w:r>
      <w:proofErr w:type="gramStart"/>
      <w:r w:rsidR="001A5EBE" w:rsidRPr="00F47C5C">
        <w:rPr>
          <w:rFonts w:hint="eastAsia"/>
        </w:rPr>
        <w:t>詢</w:t>
      </w:r>
      <w:proofErr w:type="gramEnd"/>
      <w:r w:rsidR="001A5EBE" w:rsidRPr="00F47C5C">
        <w:rPr>
          <w:rFonts w:hint="eastAsia"/>
        </w:rPr>
        <w:t>時之說明，均表示該署</w:t>
      </w:r>
      <w:r w:rsidR="006A58E7" w:rsidRPr="00F47C5C">
        <w:rPr>
          <w:rFonts w:hint="eastAsia"/>
        </w:rPr>
        <w:t>曾於</w:t>
      </w:r>
      <w:r w:rsidR="001A5EBE" w:rsidRPr="00F47C5C">
        <w:rPr>
          <w:rFonts w:hint="eastAsia"/>
        </w:rPr>
        <w:t>101年10月11日</w:t>
      </w:r>
      <w:r w:rsidR="006A58E7" w:rsidRPr="00F47C5C">
        <w:rPr>
          <w:rFonts w:hint="eastAsia"/>
        </w:rPr>
        <w:t>以</w:t>
      </w:r>
      <w:r w:rsidR="001A5EBE" w:rsidRPr="00F47C5C">
        <w:rPr>
          <w:rFonts w:hint="eastAsia"/>
        </w:rPr>
        <w:t>法</w:t>
      </w:r>
      <w:proofErr w:type="gramStart"/>
      <w:r w:rsidR="001A5EBE" w:rsidRPr="00F47C5C">
        <w:rPr>
          <w:rFonts w:hint="eastAsia"/>
        </w:rPr>
        <w:t>矯</w:t>
      </w:r>
      <w:proofErr w:type="gramEnd"/>
      <w:r w:rsidR="001A5EBE" w:rsidRPr="00F47C5C">
        <w:rPr>
          <w:rFonts w:hint="eastAsia"/>
        </w:rPr>
        <w:t>署</w:t>
      </w:r>
      <w:proofErr w:type="gramStart"/>
      <w:r w:rsidR="001A5EBE" w:rsidRPr="00F47C5C">
        <w:rPr>
          <w:rFonts w:hint="eastAsia"/>
        </w:rPr>
        <w:t>醫</w:t>
      </w:r>
      <w:proofErr w:type="gramEnd"/>
      <w:r w:rsidR="001A5EBE" w:rsidRPr="00F47C5C">
        <w:rPr>
          <w:rFonts w:hint="eastAsia"/>
        </w:rPr>
        <w:t>字第10101779090號函</w:t>
      </w:r>
      <w:r w:rsidR="006A58E7" w:rsidRPr="00F47C5C">
        <w:rPr>
          <w:rFonts w:hint="eastAsia"/>
        </w:rPr>
        <w:t>知所屬各機關，說明健檢內容為：</w:t>
      </w:r>
      <w:r w:rsidR="001A5EBE" w:rsidRPr="00F47C5C">
        <w:rPr>
          <w:rFonts w:hint="eastAsia"/>
        </w:rPr>
        <w:t>「有關健康檢查部分，…內容除一般生理檢查、病史詢問外，另須辦理血液篩檢(HIV及性病篩檢)</w:t>
      </w:r>
      <w:r w:rsidR="005531E9" w:rsidRPr="00F47C5C">
        <w:rPr>
          <w:rFonts w:hint="eastAsia"/>
        </w:rPr>
        <w:t>及胸部X</w:t>
      </w:r>
      <w:r w:rsidR="005E1F4C" w:rsidRPr="00F47C5C">
        <w:rPr>
          <w:rFonts w:hint="eastAsia"/>
        </w:rPr>
        <w:t>光</w:t>
      </w:r>
      <w:r w:rsidR="005531E9" w:rsidRPr="00F47C5C">
        <w:rPr>
          <w:rFonts w:hint="eastAsia"/>
        </w:rPr>
        <w:t>檢查，以避免傳染</w:t>
      </w:r>
      <w:proofErr w:type="gramStart"/>
      <w:r w:rsidR="005531E9" w:rsidRPr="00F47C5C">
        <w:rPr>
          <w:rFonts w:hint="eastAsia"/>
        </w:rPr>
        <w:t>疫</w:t>
      </w:r>
      <w:proofErr w:type="gramEnd"/>
      <w:r w:rsidR="005531E9" w:rsidRPr="00F47C5C">
        <w:rPr>
          <w:rFonts w:hint="eastAsia"/>
        </w:rPr>
        <w:t>情發生。</w:t>
      </w:r>
      <w:r w:rsidR="001A5EBE" w:rsidRPr="00F47C5C">
        <w:rPr>
          <w:rFonts w:hint="eastAsia"/>
        </w:rPr>
        <w:t>」</w:t>
      </w:r>
      <w:r w:rsidR="0017186C" w:rsidRPr="00F47C5C">
        <w:rPr>
          <w:rFonts w:hint="eastAsia"/>
        </w:rPr>
        <w:t>是</w:t>
      </w:r>
      <w:r w:rsidR="005531E9" w:rsidRPr="00F47C5C">
        <w:rPr>
          <w:rFonts w:hint="eastAsia"/>
        </w:rPr>
        <w:t>該署</w:t>
      </w:r>
      <w:r w:rsidR="0017186C" w:rsidRPr="00F47C5C">
        <w:rPr>
          <w:rFonts w:hint="eastAsia"/>
        </w:rPr>
        <w:t>認為</w:t>
      </w:r>
      <w:r w:rsidR="006A58E7" w:rsidRPr="00F47C5C">
        <w:rPr>
          <w:rFonts w:hint="eastAsia"/>
        </w:rPr>
        <w:t>該函文</w:t>
      </w:r>
      <w:r w:rsidR="0017186C" w:rsidRPr="00F47C5C">
        <w:rPr>
          <w:rFonts w:hint="eastAsia"/>
        </w:rPr>
        <w:t>之說明內容即</w:t>
      </w:r>
      <w:r w:rsidR="006A58E7" w:rsidRPr="00F47C5C">
        <w:rPr>
          <w:rFonts w:hint="eastAsia"/>
        </w:rPr>
        <w:t>為</w:t>
      </w:r>
      <w:r w:rsidR="0017186C" w:rsidRPr="00F47C5C">
        <w:rPr>
          <w:rFonts w:hint="eastAsia"/>
        </w:rPr>
        <w:t>供</w:t>
      </w:r>
      <w:r w:rsidR="00BC6F07" w:rsidRPr="00F47C5C">
        <w:rPr>
          <w:rFonts w:hint="eastAsia"/>
        </w:rPr>
        <w:t>所屬辦理</w:t>
      </w:r>
      <w:r w:rsidR="00EF4910" w:rsidRPr="00F47C5C">
        <w:rPr>
          <w:rFonts w:hint="eastAsia"/>
        </w:rPr>
        <w:t>收容人</w:t>
      </w:r>
      <w:r w:rsidR="006A58E7" w:rsidRPr="00F47C5C">
        <w:rPr>
          <w:rFonts w:hint="eastAsia"/>
        </w:rPr>
        <w:t>健檢之</w:t>
      </w:r>
      <w:r w:rsidR="0017186C" w:rsidRPr="00F47C5C">
        <w:rPr>
          <w:rFonts w:hint="eastAsia"/>
        </w:rPr>
        <w:t>遵循</w:t>
      </w:r>
      <w:r w:rsidR="006A58E7" w:rsidRPr="00F47C5C">
        <w:rPr>
          <w:rFonts w:hint="eastAsia"/>
        </w:rPr>
        <w:t>規定，而</w:t>
      </w:r>
      <w:r w:rsidR="005531E9" w:rsidRPr="00F47C5C">
        <w:rPr>
          <w:rFonts w:hint="eastAsia"/>
        </w:rPr>
        <w:t>應執行之檢驗項目為「一般生理檢查」、「病史詢問」、「HIV及性病篩檢」及「胸部X</w:t>
      </w:r>
      <w:r w:rsidR="005E1F4C" w:rsidRPr="00F47C5C">
        <w:rPr>
          <w:rFonts w:hint="eastAsia"/>
        </w:rPr>
        <w:t>光</w:t>
      </w:r>
      <w:r w:rsidR="005531E9" w:rsidRPr="00F47C5C">
        <w:rPr>
          <w:rFonts w:hint="eastAsia"/>
        </w:rPr>
        <w:t>檢查」。</w:t>
      </w:r>
    </w:p>
    <w:p w:rsidR="00172818" w:rsidRPr="00F47C5C" w:rsidRDefault="005531E9" w:rsidP="004551C8">
      <w:pPr>
        <w:pStyle w:val="3"/>
        <w:ind w:left="1360" w:hanging="680"/>
      </w:pPr>
      <w:proofErr w:type="gramStart"/>
      <w:r w:rsidRPr="00F47C5C">
        <w:rPr>
          <w:rFonts w:hint="eastAsia"/>
        </w:rPr>
        <w:t>惟查矯正</w:t>
      </w:r>
      <w:proofErr w:type="gramEnd"/>
      <w:r w:rsidRPr="00F47C5C">
        <w:rPr>
          <w:rFonts w:hint="eastAsia"/>
        </w:rPr>
        <w:t>署對於「一般生理檢查」，並未明確定義項目及範圍，</w:t>
      </w:r>
      <w:proofErr w:type="gramStart"/>
      <w:r w:rsidRPr="00F47C5C">
        <w:rPr>
          <w:rFonts w:hint="eastAsia"/>
        </w:rPr>
        <w:t>復該等</w:t>
      </w:r>
      <w:proofErr w:type="gramEnd"/>
      <w:r w:rsidRPr="00F47C5C">
        <w:rPr>
          <w:rFonts w:hint="eastAsia"/>
        </w:rPr>
        <w:t>檢查項目之目的，明顯係為避免群聚傳染病</w:t>
      </w:r>
      <w:r w:rsidR="00372FEC" w:rsidRPr="00F47C5C">
        <w:rPr>
          <w:rFonts w:hint="eastAsia"/>
        </w:rPr>
        <w:t>之</w:t>
      </w:r>
      <w:r w:rsidRPr="00F47C5C">
        <w:rPr>
          <w:rFonts w:hint="eastAsia"/>
        </w:rPr>
        <w:t>發生</w:t>
      </w:r>
      <w:r w:rsidR="007331C1" w:rsidRPr="00F47C5C">
        <w:rPr>
          <w:rFonts w:hint="eastAsia"/>
        </w:rPr>
        <w:t>。</w:t>
      </w:r>
      <w:r w:rsidRPr="00F47C5C">
        <w:rPr>
          <w:rFonts w:hint="eastAsia"/>
        </w:rPr>
        <w:t>然按</w:t>
      </w:r>
      <w:r w:rsidR="00172818" w:rsidRPr="00F47C5C">
        <w:rPr>
          <w:rFonts w:hint="eastAsia"/>
        </w:rPr>
        <w:t>「監獄組織通則</w:t>
      </w:r>
      <w:r w:rsidR="007331C1" w:rsidRPr="00F47C5C">
        <w:rPr>
          <w:rFonts w:hint="eastAsia"/>
        </w:rPr>
        <w:t>」第6條第1項第7款及「看守所組織通則」第6條第1項</w:t>
      </w:r>
      <w:proofErr w:type="gramStart"/>
      <w:r w:rsidR="007331C1" w:rsidRPr="00F47C5C">
        <w:rPr>
          <w:rFonts w:hint="eastAsia"/>
        </w:rPr>
        <w:t>第4款均明定</w:t>
      </w:r>
      <w:proofErr w:type="gramEnd"/>
      <w:r w:rsidR="007331C1" w:rsidRPr="00F47C5C">
        <w:rPr>
          <w:rFonts w:hint="eastAsia"/>
        </w:rPr>
        <w:t>：衛生科掌理受刑人、被告之</w:t>
      </w:r>
      <w:r w:rsidR="0017186C" w:rsidRPr="00F47C5C">
        <w:rPr>
          <w:rFonts w:hint="eastAsia"/>
        </w:rPr>
        <w:t>「</w:t>
      </w:r>
      <w:r w:rsidR="007331C1" w:rsidRPr="00F47C5C">
        <w:rPr>
          <w:rFonts w:hint="eastAsia"/>
        </w:rPr>
        <w:t>疾病醫治</w:t>
      </w:r>
      <w:r w:rsidR="0017186C" w:rsidRPr="00F47C5C">
        <w:rPr>
          <w:rFonts w:hint="eastAsia"/>
        </w:rPr>
        <w:t>」</w:t>
      </w:r>
      <w:r w:rsidR="007331C1" w:rsidRPr="00F47C5C">
        <w:rPr>
          <w:rFonts w:hint="eastAsia"/>
        </w:rPr>
        <w:t>事項；復監獄行刑法施行第70條第1項第4款規定：「</w:t>
      </w:r>
      <w:r w:rsidR="00372FEC" w:rsidRPr="00F47C5C">
        <w:rPr>
          <w:rFonts w:hint="eastAsia"/>
        </w:rPr>
        <w:t>檢查結果應詳為記載，</w:t>
      </w:r>
      <w:proofErr w:type="gramStart"/>
      <w:r w:rsidR="00372FEC" w:rsidRPr="00F47C5C">
        <w:rPr>
          <w:rFonts w:hint="eastAsia"/>
        </w:rPr>
        <w:t>罹</w:t>
      </w:r>
      <w:proofErr w:type="gramEnd"/>
      <w:r w:rsidR="00372FEC" w:rsidRPr="00F47C5C">
        <w:rPr>
          <w:rFonts w:hint="eastAsia"/>
        </w:rPr>
        <w:t>疾病者，應予診治或為適當之處理。</w:t>
      </w:r>
      <w:r w:rsidR="007331C1" w:rsidRPr="00F47C5C">
        <w:rPr>
          <w:rFonts w:hint="eastAsia"/>
        </w:rPr>
        <w:t>」</w:t>
      </w:r>
      <w:r w:rsidR="00927ED6" w:rsidRPr="00F47C5C">
        <w:rPr>
          <w:rFonts w:hint="eastAsia"/>
        </w:rPr>
        <w:t>上開規定，旨在督促各監所應確實注意在監收容人之身體狀況，且對於</w:t>
      </w:r>
      <w:proofErr w:type="gramStart"/>
      <w:r w:rsidR="00927ED6" w:rsidRPr="00F47C5C">
        <w:rPr>
          <w:rFonts w:hint="eastAsia"/>
        </w:rPr>
        <w:t>罹</w:t>
      </w:r>
      <w:proofErr w:type="gramEnd"/>
      <w:r w:rsidR="00927ED6" w:rsidRPr="00F47C5C">
        <w:rPr>
          <w:rFonts w:hint="eastAsia"/>
        </w:rPr>
        <w:t>患疾病者，應主動適時給予適當之治療照顧，</w:t>
      </w:r>
      <w:r w:rsidR="0017186C" w:rsidRPr="00F47C5C">
        <w:rPr>
          <w:rFonts w:hint="eastAsia"/>
        </w:rPr>
        <w:t>而疾病之範圍並</w:t>
      </w:r>
      <w:r w:rsidR="00927ED6" w:rsidRPr="00F47C5C">
        <w:rPr>
          <w:rFonts w:hint="eastAsia"/>
        </w:rPr>
        <w:t>非僅限於傳染病</w:t>
      </w:r>
      <w:r w:rsidR="00476895" w:rsidRPr="00F47C5C">
        <w:rPr>
          <w:rFonts w:hint="eastAsia"/>
        </w:rPr>
        <w:t>當中之肺結核、</w:t>
      </w:r>
      <w:proofErr w:type="gramStart"/>
      <w:r w:rsidR="00476895" w:rsidRPr="00F47C5C">
        <w:rPr>
          <w:rFonts w:hint="eastAsia"/>
        </w:rPr>
        <w:t>愛滋病</w:t>
      </w:r>
      <w:proofErr w:type="gramEnd"/>
      <w:r w:rsidR="00476895" w:rsidRPr="00F47C5C">
        <w:rPr>
          <w:rFonts w:hint="eastAsia"/>
        </w:rPr>
        <w:t>…</w:t>
      </w:r>
      <w:r w:rsidR="00573495" w:rsidRPr="00F47C5C">
        <w:rPr>
          <w:rFonts w:hint="eastAsia"/>
        </w:rPr>
        <w:t>等</w:t>
      </w:r>
      <w:r w:rsidR="00927ED6" w:rsidRPr="00F47C5C">
        <w:rPr>
          <w:rFonts w:hint="eastAsia"/>
        </w:rPr>
        <w:t>。</w:t>
      </w:r>
      <w:r w:rsidR="00EF4910" w:rsidRPr="00F47C5C">
        <w:rPr>
          <w:rFonts w:hint="eastAsia"/>
        </w:rPr>
        <w:t>且依據公民與政治權利國際公約第10條中明定：「自由被剝奪之人，</w:t>
      </w:r>
      <w:proofErr w:type="gramStart"/>
      <w:r w:rsidR="00EF4910" w:rsidRPr="00F47C5C">
        <w:rPr>
          <w:rFonts w:hint="eastAsia"/>
        </w:rPr>
        <w:t>應受合於</w:t>
      </w:r>
      <w:proofErr w:type="gramEnd"/>
      <w:r w:rsidR="00EF4910" w:rsidRPr="00F47C5C">
        <w:rPr>
          <w:rFonts w:hint="eastAsia"/>
        </w:rPr>
        <w:t>人道及尊重其天賦人格尊嚴之處遇。」</w:t>
      </w:r>
      <w:proofErr w:type="gramStart"/>
      <w:r w:rsidR="00EF4910" w:rsidRPr="00F47C5C">
        <w:rPr>
          <w:rFonts w:hint="eastAsia"/>
        </w:rPr>
        <w:t>爰</w:t>
      </w:r>
      <w:proofErr w:type="gramEnd"/>
      <w:r w:rsidR="00EF4910" w:rsidRPr="00F47C5C">
        <w:rPr>
          <w:rFonts w:hint="eastAsia"/>
        </w:rPr>
        <w:t>此，對於受刑人之照護，在生理方面，除一開始之</w:t>
      </w:r>
      <w:proofErr w:type="gramStart"/>
      <w:r w:rsidR="00EF4910" w:rsidRPr="00F47C5C">
        <w:rPr>
          <w:rFonts w:hint="eastAsia"/>
        </w:rPr>
        <w:t>新收健檢</w:t>
      </w:r>
      <w:proofErr w:type="gramEnd"/>
      <w:r w:rsidR="00EF4910" w:rsidRPr="00F47C5C">
        <w:rPr>
          <w:rFonts w:hint="eastAsia"/>
        </w:rPr>
        <w:t>外，對於收容人之健康維持，亦有一定之職責。</w:t>
      </w:r>
      <w:r w:rsidR="00927ED6" w:rsidRPr="00F47C5C">
        <w:rPr>
          <w:rFonts w:hint="eastAsia"/>
        </w:rPr>
        <w:t>復矯正署劉副署長於本院約</w:t>
      </w:r>
      <w:proofErr w:type="gramStart"/>
      <w:r w:rsidR="00927ED6" w:rsidRPr="00F47C5C">
        <w:rPr>
          <w:rFonts w:hint="eastAsia"/>
        </w:rPr>
        <w:t>詢</w:t>
      </w:r>
      <w:proofErr w:type="gramEnd"/>
      <w:r w:rsidR="00927ED6" w:rsidRPr="00F47C5C">
        <w:rPr>
          <w:rFonts w:hint="eastAsia"/>
        </w:rPr>
        <w:t>時說明略</w:t>
      </w:r>
      <w:proofErr w:type="gramStart"/>
      <w:r w:rsidR="00927ED6" w:rsidRPr="00F47C5C">
        <w:rPr>
          <w:rFonts w:hint="eastAsia"/>
        </w:rPr>
        <w:t>以</w:t>
      </w:r>
      <w:proofErr w:type="gramEnd"/>
      <w:r w:rsidR="00927ED6" w:rsidRPr="00F47C5C">
        <w:rPr>
          <w:rFonts w:hint="eastAsia"/>
        </w:rPr>
        <w:t>，管理人員在能力範圍</w:t>
      </w:r>
      <w:proofErr w:type="gramStart"/>
      <w:r w:rsidR="00927ED6" w:rsidRPr="00F47C5C">
        <w:rPr>
          <w:rFonts w:hint="eastAsia"/>
        </w:rPr>
        <w:t>內均會主動</w:t>
      </w:r>
      <w:proofErr w:type="gramEnd"/>
      <w:r w:rsidR="00927ED6" w:rsidRPr="00F47C5C">
        <w:rPr>
          <w:rFonts w:hint="eastAsia"/>
        </w:rPr>
        <w:t>關心收容人之健康狀況，例如會提醒患有糖尿病之收容人，少吃糖果甜食…等，</w:t>
      </w:r>
      <w:proofErr w:type="gramStart"/>
      <w:r w:rsidR="00927ED6" w:rsidRPr="00F47C5C">
        <w:rPr>
          <w:rFonts w:hint="eastAsia"/>
        </w:rPr>
        <w:t>惟倘健</w:t>
      </w:r>
      <w:proofErr w:type="gramEnd"/>
      <w:r w:rsidR="00927ED6" w:rsidRPr="00F47C5C">
        <w:rPr>
          <w:rFonts w:hint="eastAsia"/>
        </w:rPr>
        <w:t>檢項目</w:t>
      </w:r>
      <w:r w:rsidR="00927ED6" w:rsidRPr="00F47C5C">
        <w:rPr>
          <w:rFonts w:hint="eastAsia"/>
        </w:rPr>
        <w:lastRenderedPageBreak/>
        <w:t>未包括血液生化檢查，何以得知收容人是否</w:t>
      </w:r>
      <w:proofErr w:type="gramStart"/>
      <w:r w:rsidR="00927ED6" w:rsidRPr="00F47C5C">
        <w:rPr>
          <w:rFonts w:hint="eastAsia"/>
        </w:rPr>
        <w:t>罹</w:t>
      </w:r>
      <w:proofErr w:type="gramEnd"/>
      <w:r w:rsidR="00927ED6" w:rsidRPr="00F47C5C">
        <w:rPr>
          <w:rFonts w:hint="eastAsia"/>
        </w:rPr>
        <w:t>患糖尿病</w:t>
      </w:r>
      <w:r w:rsidR="004551C8" w:rsidRPr="00F47C5C">
        <w:rPr>
          <w:rFonts w:hint="eastAsia"/>
        </w:rPr>
        <w:t>，遑論可進而主動關心及提醒飲食狀況</w:t>
      </w:r>
      <w:r w:rsidR="0017186C" w:rsidRPr="00F47C5C">
        <w:rPr>
          <w:rFonts w:hint="eastAsia"/>
        </w:rPr>
        <w:t>，甚提供適當診治</w:t>
      </w:r>
      <w:r w:rsidR="00573495" w:rsidRPr="00F47C5C">
        <w:rPr>
          <w:rFonts w:hint="eastAsia"/>
        </w:rPr>
        <w:t>；況且呂君103年8月21日被診斷</w:t>
      </w:r>
      <w:proofErr w:type="gramStart"/>
      <w:r w:rsidR="00573495" w:rsidRPr="00F47C5C">
        <w:rPr>
          <w:rFonts w:hint="eastAsia"/>
        </w:rPr>
        <w:t>罹</w:t>
      </w:r>
      <w:proofErr w:type="gramEnd"/>
      <w:r w:rsidR="00573495" w:rsidRPr="00F47C5C">
        <w:rPr>
          <w:rFonts w:hint="eastAsia"/>
        </w:rPr>
        <w:t>患疥瘡，醫囑隔離，亦完全未受重視</w:t>
      </w:r>
      <w:r w:rsidR="004551C8" w:rsidRPr="00F47C5C">
        <w:rPr>
          <w:rFonts w:hint="eastAsia"/>
        </w:rPr>
        <w:t>。是按該署</w:t>
      </w:r>
      <w:r w:rsidR="00927ED6" w:rsidRPr="00F47C5C">
        <w:rPr>
          <w:rFonts w:hint="eastAsia"/>
        </w:rPr>
        <w:t>現行施行之健檢項目，</w:t>
      </w:r>
      <w:r w:rsidR="004551C8" w:rsidRPr="00F47C5C">
        <w:rPr>
          <w:rFonts w:hint="eastAsia"/>
        </w:rPr>
        <w:t>僅侷限於預防傳染病之</w:t>
      </w:r>
      <w:r w:rsidR="00103634" w:rsidRPr="00F47C5C">
        <w:rPr>
          <w:rFonts w:hint="eastAsia"/>
        </w:rPr>
        <w:t>相關檢驗</w:t>
      </w:r>
      <w:r w:rsidR="004551C8" w:rsidRPr="00F47C5C">
        <w:rPr>
          <w:rFonts w:hint="eastAsia"/>
        </w:rPr>
        <w:t>，顯與該署</w:t>
      </w:r>
      <w:r w:rsidR="0017186C" w:rsidRPr="00F47C5C">
        <w:rPr>
          <w:rFonts w:hint="eastAsia"/>
        </w:rPr>
        <w:t>相關規定意旨</w:t>
      </w:r>
      <w:r w:rsidR="00EF4910" w:rsidRPr="00F47C5C">
        <w:rPr>
          <w:rFonts w:hint="eastAsia"/>
        </w:rPr>
        <w:t>及職責</w:t>
      </w:r>
      <w:r w:rsidR="004551C8" w:rsidRPr="00F47C5C">
        <w:rPr>
          <w:rFonts w:hint="eastAsia"/>
        </w:rPr>
        <w:t>有悖，確有</w:t>
      </w:r>
      <w:proofErr w:type="gramStart"/>
      <w:r w:rsidR="001B38B0" w:rsidRPr="00F47C5C">
        <w:rPr>
          <w:rFonts w:hint="eastAsia"/>
        </w:rPr>
        <w:t>怠</w:t>
      </w:r>
      <w:proofErr w:type="gramEnd"/>
      <w:r w:rsidR="004551C8" w:rsidRPr="00F47C5C">
        <w:rPr>
          <w:rFonts w:hint="eastAsia"/>
        </w:rPr>
        <w:t>失。</w:t>
      </w:r>
    </w:p>
    <w:p w:rsidR="0044170A" w:rsidRPr="00F47C5C" w:rsidRDefault="004551C8" w:rsidP="00103634">
      <w:pPr>
        <w:pStyle w:val="3"/>
        <w:ind w:left="1360" w:hanging="680"/>
      </w:pPr>
      <w:r w:rsidRPr="00F47C5C">
        <w:rPr>
          <w:rFonts w:hint="eastAsia"/>
        </w:rPr>
        <w:t>復查</w:t>
      </w:r>
      <w:proofErr w:type="gramStart"/>
      <w:r w:rsidR="00F57545" w:rsidRPr="00F47C5C">
        <w:rPr>
          <w:rFonts w:hint="eastAsia"/>
        </w:rPr>
        <w:t>臺</w:t>
      </w:r>
      <w:proofErr w:type="gramEnd"/>
      <w:r w:rsidR="00F57545" w:rsidRPr="00F47C5C">
        <w:rPr>
          <w:rFonts w:hint="eastAsia"/>
        </w:rPr>
        <w:t>北看守所於</w:t>
      </w:r>
      <w:r w:rsidRPr="00F47C5C">
        <w:rPr>
          <w:rFonts w:hint="eastAsia"/>
        </w:rPr>
        <w:t>103年7月16日</w:t>
      </w:r>
      <w:r w:rsidR="00F57545" w:rsidRPr="00F47C5C">
        <w:rPr>
          <w:rFonts w:hint="eastAsia"/>
        </w:rPr>
        <w:t>安排呂君接受</w:t>
      </w:r>
      <w:proofErr w:type="gramStart"/>
      <w:r w:rsidRPr="00F47C5C">
        <w:rPr>
          <w:rFonts w:hint="eastAsia"/>
        </w:rPr>
        <w:t>新收健檢</w:t>
      </w:r>
      <w:proofErr w:type="gramEnd"/>
      <w:r w:rsidR="00F57545" w:rsidRPr="00F47C5C">
        <w:rPr>
          <w:rFonts w:hint="eastAsia"/>
        </w:rPr>
        <w:t>之胸部</w:t>
      </w:r>
      <w:r w:rsidR="00861DD8" w:rsidRPr="00F47C5C">
        <w:rPr>
          <w:rFonts w:hint="eastAsia"/>
        </w:rPr>
        <w:t>X光檢查</w:t>
      </w:r>
      <w:r w:rsidRPr="00F47C5C">
        <w:rPr>
          <w:rFonts w:hint="eastAsia"/>
        </w:rPr>
        <w:t>，</w:t>
      </w:r>
      <w:proofErr w:type="gramStart"/>
      <w:r w:rsidRPr="00F47C5C">
        <w:rPr>
          <w:rFonts w:hint="eastAsia"/>
        </w:rPr>
        <w:t>嗣</w:t>
      </w:r>
      <w:proofErr w:type="gramEnd"/>
      <w:r w:rsidRPr="00F47C5C">
        <w:rPr>
          <w:rFonts w:hint="eastAsia"/>
        </w:rPr>
        <w:t>檢驗報告指出有異常陰影，</w:t>
      </w:r>
      <w:proofErr w:type="gramStart"/>
      <w:r w:rsidRPr="00F47C5C">
        <w:rPr>
          <w:rFonts w:hint="eastAsia"/>
        </w:rPr>
        <w:t>爰</w:t>
      </w:r>
      <w:proofErr w:type="gramEnd"/>
      <w:r w:rsidRPr="00F47C5C">
        <w:rPr>
          <w:rFonts w:hint="eastAsia"/>
        </w:rPr>
        <w:t>於同年7月30日</w:t>
      </w:r>
      <w:r w:rsidR="00F57545" w:rsidRPr="00F47C5C">
        <w:rPr>
          <w:rFonts w:hint="eastAsia"/>
        </w:rPr>
        <w:t>將渠調整至</w:t>
      </w:r>
      <w:r w:rsidR="009E454F" w:rsidRPr="00F47C5C">
        <w:rPr>
          <w:rFonts w:hint="eastAsia"/>
        </w:rPr>
        <w:t>「</w:t>
      </w:r>
      <w:r w:rsidR="00F57545" w:rsidRPr="00F47C5C">
        <w:rPr>
          <w:rFonts w:hint="eastAsia"/>
        </w:rPr>
        <w:t>忠</w:t>
      </w:r>
      <w:proofErr w:type="gramStart"/>
      <w:r w:rsidR="00F57545" w:rsidRPr="00F47C5C">
        <w:rPr>
          <w:rFonts w:hint="eastAsia"/>
        </w:rPr>
        <w:t>一</w:t>
      </w:r>
      <w:proofErr w:type="gramEnd"/>
      <w:r w:rsidR="00F57545" w:rsidRPr="00F47C5C">
        <w:rPr>
          <w:rFonts w:hint="eastAsia"/>
        </w:rPr>
        <w:t>舍</w:t>
      </w:r>
      <w:r w:rsidR="009E454F" w:rsidRPr="00F47C5C">
        <w:rPr>
          <w:rFonts w:hint="eastAsia"/>
        </w:rPr>
        <w:t>」</w:t>
      </w:r>
      <w:r w:rsidR="00F57545" w:rsidRPr="00F47C5C">
        <w:rPr>
          <w:rFonts w:hint="eastAsia"/>
        </w:rPr>
        <w:t>31房隔離觀察，並於同(30)日安排於</w:t>
      </w:r>
      <w:r w:rsidR="00573495" w:rsidRPr="00F47C5C">
        <w:rPr>
          <w:rFonts w:hint="eastAsia"/>
        </w:rPr>
        <w:t>所方全民</w:t>
      </w:r>
      <w:r w:rsidR="00F57545" w:rsidRPr="00F47C5C">
        <w:rPr>
          <w:rFonts w:hint="eastAsia"/>
        </w:rPr>
        <w:t>健保</w:t>
      </w:r>
      <w:r w:rsidR="00573495" w:rsidRPr="00F47C5C">
        <w:rPr>
          <w:rFonts w:hint="eastAsia"/>
        </w:rPr>
        <w:t>門診</w:t>
      </w:r>
      <w:r w:rsidR="00F57545" w:rsidRPr="00F47C5C">
        <w:rPr>
          <w:rFonts w:hint="eastAsia"/>
        </w:rPr>
        <w:t>就診，除再次接受胸部X光檢查外，</w:t>
      </w:r>
      <w:r w:rsidR="0017186C" w:rsidRPr="00F47C5C">
        <w:rPr>
          <w:rFonts w:hint="eastAsia"/>
        </w:rPr>
        <w:t>尚接受痰液分枝桿菌檢驗，</w:t>
      </w:r>
      <w:proofErr w:type="gramStart"/>
      <w:r w:rsidR="0017186C" w:rsidRPr="00F47C5C">
        <w:rPr>
          <w:rFonts w:hint="eastAsia"/>
        </w:rPr>
        <w:t>惟遲至</w:t>
      </w:r>
      <w:proofErr w:type="gramEnd"/>
      <w:r w:rsidR="00A86D62" w:rsidRPr="00F47C5C">
        <w:rPr>
          <w:rFonts w:hint="eastAsia"/>
        </w:rPr>
        <w:t>同</w:t>
      </w:r>
      <w:r w:rsidR="0017186C" w:rsidRPr="00F47C5C">
        <w:rPr>
          <w:rFonts w:hint="eastAsia"/>
        </w:rPr>
        <w:t>年9月</w:t>
      </w:r>
      <w:r w:rsidR="00A86D62" w:rsidRPr="00F47C5C">
        <w:rPr>
          <w:rFonts w:hint="eastAsia"/>
        </w:rPr>
        <w:t>23日才有檢查結果，</w:t>
      </w:r>
      <w:r w:rsidR="00EB792F" w:rsidRPr="00F47C5C">
        <w:rPr>
          <w:rFonts w:hint="eastAsia"/>
        </w:rPr>
        <w:t>倘呂君痰液分枝桿菌檢驗係為陽性者，即使該所於當日即獲知該結果</w:t>
      </w:r>
      <w:r w:rsidR="00A86D62" w:rsidRPr="00F47C5C">
        <w:rPr>
          <w:rFonts w:hint="eastAsia"/>
        </w:rPr>
        <w:t>，自103年7月1日入監至同年</w:t>
      </w:r>
      <w:r w:rsidR="00EB792F" w:rsidRPr="00F47C5C">
        <w:rPr>
          <w:rFonts w:hint="eastAsia"/>
        </w:rPr>
        <w:t>9</w:t>
      </w:r>
      <w:r w:rsidR="00A86D62" w:rsidRPr="00F47C5C">
        <w:rPr>
          <w:rFonts w:hint="eastAsia"/>
        </w:rPr>
        <w:t>月</w:t>
      </w:r>
      <w:r w:rsidR="00EB792F" w:rsidRPr="00F47C5C">
        <w:rPr>
          <w:rFonts w:hint="eastAsia"/>
        </w:rPr>
        <w:t>23</w:t>
      </w:r>
      <w:r w:rsidR="00A86D62" w:rsidRPr="00F47C5C">
        <w:rPr>
          <w:rFonts w:hint="eastAsia"/>
        </w:rPr>
        <w:t>日，</w:t>
      </w:r>
      <w:r w:rsidR="00EB792F" w:rsidRPr="00F47C5C">
        <w:rPr>
          <w:rFonts w:hint="eastAsia"/>
        </w:rPr>
        <w:t>歷經約長達</w:t>
      </w:r>
      <w:r w:rsidR="007F1BCB" w:rsidRPr="00F47C5C">
        <w:rPr>
          <w:rFonts w:hint="eastAsia"/>
        </w:rPr>
        <w:t>3</w:t>
      </w:r>
      <w:r w:rsidR="00A86D62" w:rsidRPr="00F47C5C">
        <w:rPr>
          <w:rFonts w:hint="eastAsia"/>
        </w:rPr>
        <w:t>個月</w:t>
      </w:r>
      <w:r w:rsidR="00EB792F" w:rsidRPr="00F47C5C">
        <w:rPr>
          <w:rFonts w:hint="eastAsia"/>
        </w:rPr>
        <w:t>時間</w:t>
      </w:r>
      <w:r w:rsidR="007F1BCB" w:rsidRPr="00F47C5C">
        <w:rPr>
          <w:rFonts w:hint="eastAsia"/>
        </w:rPr>
        <w:t>，期間調整</w:t>
      </w:r>
      <w:r w:rsidR="00EB792F" w:rsidRPr="00F47C5C">
        <w:rPr>
          <w:rFonts w:hint="eastAsia"/>
        </w:rPr>
        <w:t>呂君</w:t>
      </w:r>
      <w:proofErr w:type="gramStart"/>
      <w:r w:rsidR="007F1BCB" w:rsidRPr="00F47C5C">
        <w:rPr>
          <w:rFonts w:hint="eastAsia"/>
        </w:rPr>
        <w:t>舍房計6次</w:t>
      </w:r>
      <w:proofErr w:type="gramEnd"/>
      <w:r w:rsidR="007F1BCB" w:rsidRPr="00F47C5C">
        <w:rPr>
          <w:rFonts w:hint="eastAsia"/>
        </w:rPr>
        <w:t>，曾</w:t>
      </w:r>
      <w:proofErr w:type="gramStart"/>
      <w:r w:rsidR="007F1BCB" w:rsidRPr="00F47C5C">
        <w:rPr>
          <w:rFonts w:hint="eastAsia"/>
        </w:rPr>
        <w:t>同舍房者</w:t>
      </w:r>
      <w:proofErr w:type="gramEnd"/>
      <w:r w:rsidR="00573495" w:rsidRPr="00F47C5C">
        <w:rPr>
          <w:rFonts w:hint="eastAsia"/>
        </w:rPr>
        <w:t>近</w:t>
      </w:r>
      <w:r w:rsidR="007F1BCB" w:rsidRPr="00F47C5C">
        <w:rPr>
          <w:rFonts w:hint="eastAsia"/>
        </w:rPr>
        <w:t>4</w:t>
      </w:r>
      <w:r w:rsidR="00EF4910" w:rsidRPr="00F47C5C">
        <w:rPr>
          <w:rFonts w:hint="eastAsia"/>
        </w:rPr>
        <w:t>0</w:t>
      </w:r>
      <w:r w:rsidR="007F1BCB" w:rsidRPr="00F47C5C">
        <w:rPr>
          <w:rFonts w:hint="eastAsia"/>
        </w:rPr>
        <w:t>人，如再考量工場活動人數，肺結核在該所擴散傳染之風險，</w:t>
      </w:r>
      <w:r w:rsidR="00AE16FB" w:rsidRPr="00F47C5C">
        <w:rPr>
          <w:rFonts w:hint="eastAsia"/>
        </w:rPr>
        <w:t>難以想像</w:t>
      </w:r>
      <w:r w:rsidR="003175C3" w:rsidRPr="00F47C5C">
        <w:rPr>
          <w:rFonts w:hint="eastAsia"/>
        </w:rPr>
        <w:t>。有關</w:t>
      </w:r>
      <w:r w:rsidR="00AE16FB" w:rsidRPr="00F47C5C">
        <w:rPr>
          <w:rFonts w:hint="eastAsia"/>
        </w:rPr>
        <w:t>肺結核篩檢</w:t>
      </w:r>
      <w:r w:rsidR="003175C3" w:rsidRPr="00F47C5C">
        <w:rPr>
          <w:rFonts w:hint="eastAsia"/>
        </w:rPr>
        <w:t>及其他檢查之完</w:t>
      </w:r>
      <w:r w:rsidR="00AE16FB" w:rsidRPr="00F47C5C">
        <w:rPr>
          <w:rFonts w:hint="eastAsia"/>
        </w:rPr>
        <w:t>成期限</w:t>
      </w:r>
      <w:r w:rsidR="003175C3" w:rsidRPr="00F47C5C">
        <w:rPr>
          <w:rFonts w:hint="eastAsia"/>
        </w:rPr>
        <w:t>問題</w:t>
      </w:r>
      <w:r w:rsidR="00AE16FB" w:rsidRPr="00F47C5C">
        <w:rPr>
          <w:rFonts w:hint="eastAsia"/>
        </w:rPr>
        <w:t>，</w:t>
      </w:r>
      <w:proofErr w:type="gramStart"/>
      <w:r w:rsidR="003175C3" w:rsidRPr="00F47C5C">
        <w:rPr>
          <w:rFonts w:hint="eastAsia"/>
        </w:rPr>
        <w:t>詢</w:t>
      </w:r>
      <w:proofErr w:type="gramEnd"/>
      <w:r w:rsidR="003175C3" w:rsidRPr="00F47C5C">
        <w:rPr>
          <w:rFonts w:hint="eastAsia"/>
        </w:rPr>
        <w:t>據該所</w:t>
      </w:r>
      <w:r w:rsidR="0044170A" w:rsidRPr="00F47C5C">
        <w:rPr>
          <w:rFonts w:hint="eastAsia"/>
        </w:rPr>
        <w:t>及矯正署</w:t>
      </w:r>
      <w:r w:rsidR="00EF4910" w:rsidRPr="00F47C5C">
        <w:rPr>
          <w:rFonts w:hint="eastAsia"/>
        </w:rPr>
        <w:t>表</w:t>
      </w:r>
      <w:r w:rsidR="003175C3" w:rsidRPr="00F47C5C">
        <w:rPr>
          <w:rFonts w:hint="eastAsia"/>
        </w:rPr>
        <w:t>示略</w:t>
      </w:r>
      <w:proofErr w:type="gramStart"/>
      <w:r w:rsidR="003175C3" w:rsidRPr="00F47C5C">
        <w:rPr>
          <w:rFonts w:hint="eastAsia"/>
        </w:rPr>
        <w:t>以</w:t>
      </w:r>
      <w:proofErr w:type="gramEnd"/>
      <w:r w:rsidR="003175C3" w:rsidRPr="00F47C5C">
        <w:rPr>
          <w:rFonts w:hint="eastAsia"/>
        </w:rPr>
        <w:t>，每</w:t>
      </w:r>
      <w:proofErr w:type="gramStart"/>
      <w:r w:rsidR="003175C3" w:rsidRPr="00F47C5C">
        <w:rPr>
          <w:rFonts w:hint="eastAsia"/>
        </w:rPr>
        <w:t>個</w:t>
      </w:r>
      <w:proofErr w:type="gramEnd"/>
      <w:r w:rsidR="003175C3" w:rsidRPr="00F47C5C">
        <w:rPr>
          <w:rFonts w:hint="eastAsia"/>
        </w:rPr>
        <w:t>月契約廠商之X光巡迴</w:t>
      </w:r>
      <w:proofErr w:type="gramStart"/>
      <w:r w:rsidR="003175C3" w:rsidRPr="00F47C5C">
        <w:rPr>
          <w:rFonts w:hint="eastAsia"/>
        </w:rPr>
        <w:t>車約進所</w:t>
      </w:r>
      <w:proofErr w:type="gramEnd"/>
      <w:r w:rsidR="003175C3" w:rsidRPr="00F47C5C">
        <w:rPr>
          <w:rFonts w:hint="eastAsia"/>
        </w:rPr>
        <w:t>3至4次，每次約安排200人受檢；</w:t>
      </w:r>
      <w:r w:rsidR="0044170A" w:rsidRPr="00F47C5C">
        <w:rPr>
          <w:rFonts w:hint="eastAsia"/>
        </w:rPr>
        <w:t>通常是一個月內會完成檢查</w:t>
      </w:r>
      <w:r w:rsidR="00573495" w:rsidRPr="00F47C5C">
        <w:rPr>
          <w:rFonts w:hint="eastAsia"/>
        </w:rPr>
        <w:t>報告</w:t>
      </w:r>
      <w:r w:rsidR="0044170A" w:rsidRPr="00F47C5C">
        <w:rPr>
          <w:rFonts w:hint="eastAsia"/>
        </w:rPr>
        <w:t>云云。此</w:t>
      </w:r>
      <w:proofErr w:type="gramStart"/>
      <w:r w:rsidR="0044170A" w:rsidRPr="00F47C5C">
        <w:rPr>
          <w:rFonts w:hint="eastAsia"/>
        </w:rPr>
        <w:t>凸</w:t>
      </w:r>
      <w:proofErr w:type="gramEnd"/>
      <w:r w:rsidR="0044170A" w:rsidRPr="00F47C5C">
        <w:rPr>
          <w:rFonts w:hint="eastAsia"/>
        </w:rPr>
        <w:t>顯各項</w:t>
      </w:r>
      <w:proofErr w:type="gramStart"/>
      <w:r w:rsidR="0044170A" w:rsidRPr="00F47C5C">
        <w:rPr>
          <w:rFonts w:hint="eastAsia"/>
        </w:rPr>
        <w:t>健檢並無</w:t>
      </w:r>
      <w:proofErr w:type="gramEnd"/>
      <w:r w:rsidR="0044170A" w:rsidRPr="00F47C5C">
        <w:rPr>
          <w:rFonts w:hint="eastAsia"/>
        </w:rPr>
        <w:t>一定作業流程及完成期限規定，</w:t>
      </w:r>
      <w:proofErr w:type="gramStart"/>
      <w:r w:rsidR="00D01E57" w:rsidRPr="00F47C5C">
        <w:rPr>
          <w:rFonts w:hint="eastAsia"/>
        </w:rPr>
        <w:t>且獄所</w:t>
      </w:r>
      <w:proofErr w:type="gramEnd"/>
      <w:r w:rsidR="00573495" w:rsidRPr="00F47C5C">
        <w:rPr>
          <w:rFonts w:hint="eastAsia"/>
        </w:rPr>
        <w:t>缺乏專有</w:t>
      </w:r>
      <w:r w:rsidR="00BB15D0" w:rsidRPr="00F47C5C">
        <w:rPr>
          <w:rFonts w:hint="eastAsia"/>
        </w:rPr>
        <w:t>的健檢表格而以病歷首頁替代</w:t>
      </w:r>
      <w:r w:rsidR="00573495" w:rsidRPr="00F47C5C">
        <w:rPr>
          <w:rFonts w:hint="eastAsia"/>
        </w:rPr>
        <w:t>，</w:t>
      </w:r>
      <w:r w:rsidR="00BB15D0" w:rsidRPr="00F47C5C">
        <w:rPr>
          <w:rFonts w:hint="eastAsia"/>
        </w:rPr>
        <w:t>除影響後續之健康管理效能，</w:t>
      </w:r>
      <w:r w:rsidR="00D01E57" w:rsidRPr="00F47C5C">
        <w:rPr>
          <w:rFonts w:hint="eastAsia"/>
        </w:rPr>
        <w:t>更</w:t>
      </w:r>
      <w:r w:rsidR="0044170A" w:rsidRPr="00F47C5C">
        <w:rPr>
          <w:rFonts w:hint="eastAsia"/>
        </w:rPr>
        <w:t>易造成衛生疾病</w:t>
      </w:r>
      <w:r w:rsidR="0044170A" w:rsidRPr="00F47C5C">
        <w:rPr>
          <w:rFonts w:hint="eastAsia"/>
          <w:spacing w:val="-4"/>
        </w:rPr>
        <w:t>管理漏洞</w:t>
      </w:r>
      <w:r w:rsidR="00EF4910" w:rsidRPr="00F47C5C">
        <w:rPr>
          <w:rFonts w:hint="eastAsia"/>
          <w:spacing w:val="-4"/>
        </w:rPr>
        <w:t>，</w:t>
      </w:r>
      <w:r w:rsidR="00573495" w:rsidRPr="00F47C5C">
        <w:rPr>
          <w:rFonts w:hint="eastAsia"/>
          <w:spacing w:val="-4"/>
        </w:rPr>
        <w:t>加上獄所對於收容人之生理狀況觀察及關心，尚有所不足，確實</w:t>
      </w:r>
      <w:proofErr w:type="gramStart"/>
      <w:r w:rsidR="00EF4910" w:rsidRPr="00F47C5C">
        <w:rPr>
          <w:rFonts w:hint="eastAsia"/>
          <w:spacing w:val="-4"/>
        </w:rPr>
        <w:t>有危獄</w:t>
      </w:r>
      <w:proofErr w:type="gramEnd"/>
      <w:r w:rsidR="00EF4910" w:rsidRPr="00F47C5C">
        <w:rPr>
          <w:rFonts w:hint="eastAsia"/>
          <w:spacing w:val="-4"/>
        </w:rPr>
        <w:t>收容人之健康權益</w:t>
      </w:r>
      <w:r w:rsidR="0044170A" w:rsidRPr="00F47C5C">
        <w:rPr>
          <w:rFonts w:hint="eastAsia"/>
          <w:spacing w:val="-4"/>
        </w:rPr>
        <w:t>。</w:t>
      </w:r>
    </w:p>
    <w:p w:rsidR="00103634" w:rsidRPr="00F47C5C" w:rsidRDefault="00103634" w:rsidP="00103634">
      <w:pPr>
        <w:pStyle w:val="3"/>
        <w:ind w:left="1360" w:hanging="680"/>
        <w:rPr>
          <w:sz w:val="28"/>
          <w:szCs w:val="28"/>
        </w:rPr>
      </w:pPr>
      <w:r w:rsidRPr="00F47C5C">
        <w:rPr>
          <w:rFonts w:hint="eastAsia"/>
        </w:rPr>
        <w:t>據上，矯正署</w:t>
      </w:r>
      <w:proofErr w:type="gramStart"/>
      <w:r w:rsidRPr="00F47C5C">
        <w:rPr>
          <w:rFonts w:hint="eastAsia"/>
        </w:rPr>
        <w:t>怠</w:t>
      </w:r>
      <w:proofErr w:type="gramEnd"/>
      <w:r w:rsidRPr="00F47C5C">
        <w:rPr>
          <w:rFonts w:hint="eastAsia"/>
        </w:rPr>
        <w:t>未</w:t>
      </w:r>
      <w:proofErr w:type="gramStart"/>
      <w:r w:rsidRPr="00F47C5C">
        <w:rPr>
          <w:rFonts w:hint="eastAsia"/>
        </w:rPr>
        <w:t>完備各獄所</w:t>
      </w:r>
      <w:proofErr w:type="gramEnd"/>
      <w:r w:rsidRPr="00F47C5C">
        <w:rPr>
          <w:rFonts w:hint="eastAsia"/>
        </w:rPr>
        <w:t>收容人</w:t>
      </w:r>
      <w:proofErr w:type="gramStart"/>
      <w:r w:rsidRPr="00F47C5C">
        <w:rPr>
          <w:rFonts w:hint="eastAsia"/>
        </w:rPr>
        <w:t>新收健檢</w:t>
      </w:r>
      <w:proofErr w:type="gramEnd"/>
      <w:r w:rsidRPr="00F47C5C">
        <w:rPr>
          <w:rFonts w:hint="eastAsia"/>
        </w:rPr>
        <w:t>之相關作業規定，</w:t>
      </w:r>
      <w:proofErr w:type="gramStart"/>
      <w:r w:rsidR="0061237E" w:rsidRPr="00F47C5C">
        <w:rPr>
          <w:rFonts w:hint="eastAsia"/>
        </w:rPr>
        <w:t>迨</w:t>
      </w:r>
      <w:proofErr w:type="gramEnd"/>
      <w:r w:rsidR="0061237E" w:rsidRPr="00F47C5C">
        <w:t>101</w:t>
      </w:r>
      <w:r w:rsidR="0061237E" w:rsidRPr="00F47C5C">
        <w:rPr>
          <w:rFonts w:hint="eastAsia"/>
        </w:rPr>
        <w:t>年</w:t>
      </w:r>
      <w:r w:rsidR="0061237E" w:rsidRPr="00F47C5C">
        <w:t>10</w:t>
      </w:r>
      <w:r w:rsidR="0061237E" w:rsidRPr="00F47C5C">
        <w:rPr>
          <w:rFonts w:hint="eastAsia"/>
        </w:rPr>
        <w:t>月</w:t>
      </w:r>
      <w:r w:rsidR="0061237E" w:rsidRPr="00F47C5C">
        <w:t>11</w:t>
      </w:r>
      <w:r w:rsidR="0061237E" w:rsidRPr="00F47C5C">
        <w:rPr>
          <w:rFonts w:hint="eastAsia"/>
        </w:rPr>
        <w:t>日雖以法</w:t>
      </w:r>
      <w:proofErr w:type="gramStart"/>
      <w:r w:rsidR="0061237E" w:rsidRPr="00F47C5C">
        <w:rPr>
          <w:rFonts w:hint="eastAsia"/>
        </w:rPr>
        <w:t>矯</w:t>
      </w:r>
      <w:proofErr w:type="gramEnd"/>
      <w:r w:rsidR="0061237E" w:rsidRPr="00F47C5C">
        <w:rPr>
          <w:rFonts w:hint="eastAsia"/>
        </w:rPr>
        <w:t>署</w:t>
      </w:r>
      <w:proofErr w:type="gramStart"/>
      <w:r w:rsidR="0061237E" w:rsidRPr="00F47C5C">
        <w:rPr>
          <w:rFonts w:hint="eastAsia"/>
        </w:rPr>
        <w:t>醫</w:t>
      </w:r>
      <w:proofErr w:type="gramEnd"/>
      <w:r w:rsidR="0061237E" w:rsidRPr="00F47C5C">
        <w:rPr>
          <w:rFonts w:hint="eastAsia"/>
        </w:rPr>
        <w:t>字第</w:t>
      </w:r>
      <w:r w:rsidR="0061237E" w:rsidRPr="00F47C5C">
        <w:t>10101779090</w:t>
      </w:r>
      <w:r w:rsidR="0061237E" w:rsidRPr="00F47C5C">
        <w:rPr>
          <w:rFonts w:hint="eastAsia"/>
        </w:rPr>
        <w:t>號函知各矯正機關</w:t>
      </w:r>
      <w:r w:rsidRPr="00F47C5C">
        <w:rPr>
          <w:rFonts w:hint="eastAsia"/>
        </w:rPr>
        <w:t>應執行之檢查項目，</w:t>
      </w:r>
      <w:proofErr w:type="gramStart"/>
      <w:r w:rsidR="0061237E" w:rsidRPr="00F47C5C">
        <w:rPr>
          <w:rFonts w:hint="eastAsia"/>
        </w:rPr>
        <w:t>然細究</w:t>
      </w:r>
      <w:proofErr w:type="gramEnd"/>
      <w:r w:rsidR="0061237E" w:rsidRPr="00F47C5C">
        <w:rPr>
          <w:rFonts w:hint="eastAsia"/>
        </w:rPr>
        <w:t>該函內容，</w:t>
      </w:r>
      <w:r w:rsidRPr="00F47C5C">
        <w:rPr>
          <w:rFonts w:hint="eastAsia"/>
        </w:rPr>
        <w:t>檢驗項目並不明確，</w:t>
      </w:r>
      <w:proofErr w:type="gramStart"/>
      <w:r w:rsidRPr="00F47C5C">
        <w:rPr>
          <w:rFonts w:hint="eastAsia"/>
        </w:rPr>
        <w:t>且缺漏</w:t>
      </w:r>
      <w:proofErr w:type="gramEnd"/>
      <w:r w:rsidRPr="00F47C5C">
        <w:rPr>
          <w:rFonts w:hint="eastAsia"/>
        </w:rPr>
        <w:lastRenderedPageBreak/>
        <w:t>各項作業流程及完成期限，</w:t>
      </w:r>
      <w:r w:rsidR="00D01E57" w:rsidRPr="00F47C5C">
        <w:rPr>
          <w:rFonts w:hint="eastAsia"/>
        </w:rPr>
        <w:t>極</w:t>
      </w:r>
      <w:r w:rsidRPr="00F47C5C">
        <w:rPr>
          <w:rFonts w:hint="eastAsia"/>
        </w:rPr>
        <w:t>易造成衛生疾病管理漏洞</w:t>
      </w:r>
      <w:r w:rsidR="00EF4910" w:rsidRPr="00F47C5C">
        <w:rPr>
          <w:rFonts w:hint="eastAsia"/>
        </w:rPr>
        <w:t>，</w:t>
      </w:r>
      <w:proofErr w:type="gramStart"/>
      <w:r w:rsidR="00EF4910" w:rsidRPr="00F47C5C">
        <w:rPr>
          <w:rFonts w:hint="eastAsia"/>
        </w:rPr>
        <w:t>有危獄</w:t>
      </w:r>
      <w:proofErr w:type="gramEnd"/>
      <w:r w:rsidR="00EF4910" w:rsidRPr="00F47C5C">
        <w:rPr>
          <w:rFonts w:hint="eastAsia"/>
        </w:rPr>
        <w:t>所收容人及工作人員之健康權益</w:t>
      </w:r>
      <w:r w:rsidRPr="00F47C5C">
        <w:rPr>
          <w:rFonts w:hint="eastAsia"/>
        </w:rPr>
        <w:t>；復現行檢驗項目僅侷限於預防傳染病之</w:t>
      </w:r>
      <w:r w:rsidR="004C2CB7" w:rsidRPr="00F47C5C">
        <w:rPr>
          <w:rFonts w:hint="eastAsia"/>
        </w:rPr>
        <w:t>相關</w:t>
      </w:r>
      <w:r w:rsidRPr="00F47C5C">
        <w:rPr>
          <w:rFonts w:hint="eastAsia"/>
        </w:rPr>
        <w:t>檢驗項目，顯與該署相關規定意旨</w:t>
      </w:r>
      <w:r w:rsidR="00EF4910" w:rsidRPr="00F47C5C">
        <w:rPr>
          <w:rFonts w:hint="eastAsia"/>
        </w:rPr>
        <w:t>及職責</w:t>
      </w:r>
      <w:r w:rsidRPr="00F47C5C">
        <w:rPr>
          <w:rFonts w:hint="eastAsia"/>
        </w:rPr>
        <w:t>有悖，</w:t>
      </w:r>
      <w:r w:rsidR="001B38B0" w:rsidRPr="00F47C5C">
        <w:rPr>
          <w:rFonts w:hint="eastAsia"/>
        </w:rPr>
        <w:t>核</w:t>
      </w:r>
      <w:r w:rsidRPr="00F47C5C">
        <w:rPr>
          <w:rFonts w:hint="eastAsia"/>
        </w:rPr>
        <w:t>有</w:t>
      </w:r>
      <w:proofErr w:type="gramStart"/>
      <w:r w:rsidR="001B38B0" w:rsidRPr="00F47C5C">
        <w:rPr>
          <w:rFonts w:hint="eastAsia"/>
        </w:rPr>
        <w:t>怠</w:t>
      </w:r>
      <w:proofErr w:type="gramEnd"/>
      <w:r w:rsidRPr="00F47C5C">
        <w:rPr>
          <w:rFonts w:hint="eastAsia"/>
        </w:rPr>
        <w:t>失。</w:t>
      </w:r>
    </w:p>
    <w:p w:rsidR="004551C8" w:rsidRPr="00F47C5C" w:rsidRDefault="002E1977" w:rsidP="00EF4910">
      <w:pPr>
        <w:pStyle w:val="2"/>
        <w:ind w:left="993"/>
        <w:rPr>
          <w:b/>
        </w:rPr>
      </w:pPr>
      <w:r w:rsidRPr="00F47C5C">
        <w:rPr>
          <w:rFonts w:hint="eastAsia"/>
          <w:b/>
        </w:rPr>
        <w:t>矯正</w:t>
      </w:r>
      <w:proofErr w:type="gramStart"/>
      <w:r w:rsidRPr="00F47C5C">
        <w:rPr>
          <w:rFonts w:hint="eastAsia"/>
          <w:b/>
        </w:rPr>
        <w:t>署應督同</w:t>
      </w:r>
      <w:proofErr w:type="gramEnd"/>
      <w:r w:rsidRPr="00F47C5C">
        <w:rPr>
          <w:rFonts w:hint="eastAsia"/>
          <w:b/>
        </w:rPr>
        <w:t>所屬</w:t>
      </w:r>
      <w:r w:rsidR="00132E30" w:rsidRPr="00F47C5C">
        <w:rPr>
          <w:rFonts w:hint="eastAsia"/>
          <w:b/>
        </w:rPr>
        <w:t>對於</w:t>
      </w:r>
      <w:r w:rsidRPr="00F47C5C">
        <w:rPr>
          <w:rFonts w:hint="eastAsia"/>
          <w:b/>
        </w:rPr>
        <w:t>胸部X光檢查結果異常之收容人，</w:t>
      </w:r>
      <w:r w:rsidR="00132E30" w:rsidRPr="00F47C5C">
        <w:rPr>
          <w:rFonts w:hint="eastAsia"/>
          <w:b/>
        </w:rPr>
        <w:t>除應確定是否</w:t>
      </w:r>
      <w:proofErr w:type="gramStart"/>
      <w:r w:rsidR="00132E30" w:rsidRPr="00F47C5C">
        <w:rPr>
          <w:rFonts w:hint="eastAsia"/>
          <w:b/>
        </w:rPr>
        <w:t>罹</w:t>
      </w:r>
      <w:proofErr w:type="gramEnd"/>
      <w:r w:rsidR="00132E30" w:rsidRPr="00F47C5C">
        <w:rPr>
          <w:rFonts w:hint="eastAsia"/>
          <w:b/>
        </w:rPr>
        <w:t>患肺結核外，亦應儘速安排</w:t>
      </w:r>
      <w:r w:rsidR="00830759" w:rsidRPr="00F47C5C">
        <w:rPr>
          <w:rFonts w:hint="eastAsia"/>
          <w:b/>
        </w:rPr>
        <w:t>就診</w:t>
      </w:r>
      <w:r w:rsidR="00132E30" w:rsidRPr="00F47C5C">
        <w:rPr>
          <w:rFonts w:hint="eastAsia"/>
          <w:b/>
        </w:rPr>
        <w:t>並落實追蹤是否</w:t>
      </w:r>
      <w:proofErr w:type="gramStart"/>
      <w:r w:rsidR="00132E30" w:rsidRPr="00F47C5C">
        <w:rPr>
          <w:rFonts w:hint="eastAsia"/>
          <w:b/>
        </w:rPr>
        <w:t>罹</w:t>
      </w:r>
      <w:proofErr w:type="gramEnd"/>
      <w:r w:rsidR="00132E30" w:rsidRPr="00F47C5C">
        <w:rPr>
          <w:rFonts w:hint="eastAsia"/>
          <w:b/>
        </w:rPr>
        <w:t>患</w:t>
      </w:r>
      <w:r w:rsidR="00830759" w:rsidRPr="00F47C5C">
        <w:rPr>
          <w:rFonts w:hint="eastAsia"/>
          <w:b/>
        </w:rPr>
        <w:t>其他</w:t>
      </w:r>
      <w:r w:rsidR="00132E30" w:rsidRPr="00F47C5C">
        <w:rPr>
          <w:rFonts w:hint="eastAsia"/>
          <w:b/>
        </w:rPr>
        <w:t>肺部</w:t>
      </w:r>
      <w:r w:rsidR="00830759" w:rsidRPr="00F47C5C">
        <w:rPr>
          <w:rFonts w:hint="eastAsia"/>
          <w:b/>
        </w:rPr>
        <w:t>嚴重</w:t>
      </w:r>
      <w:r w:rsidR="00132E30" w:rsidRPr="00F47C5C">
        <w:rPr>
          <w:rFonts w:hint="eastAsia"/>
          <w:b/>
        </w:rPr>
        <w:t>疾病，</w:t>
      </w:r>
      <w:r w:rsidR="00830759" w:rsidRPr="00F47C5C">
        <w:rPr>
          <w:rFonts w:hint="eastAsia"/>
          <w:b/>
        </w:rPr>
        <w:t>以</w:t>
      </w:r>
      <w:r w:rsidR="00D01E57" w:rsidRPr="00F47C5C">
        <w:rPr>
          <w:rFonts w:hint="eastAsia"/>
          <w:b/>
        </w:rPr>
        <w:t>即時</w:t>
      </w:r>
      <w:r w:rsidR="00830759" w:rsidRPr="00F47C5C">
        <w:rPr>
          <w:rFonts w:hint="eastAsia"/>
          <w:b/>
        </w:rPr>
        <w:t>給予醫療診治，並應建立常規健康管理機制，避免</w:t>
      </w:r>
      <w:proofErr w:type="gramStart"/>
      <w:r w:rsidR="00830759" w:rsidRPr="00F47C5C">
        <w:rPr>
          <w:rFonts w:hint="eastAsia"/>
          <w:b/>
        </w:rPr>
        <w:t>呂</w:t>
      </w:r>
      <w:proofErr w:type="gramEnd"/>
      <w:r w:rsidR="00830759" w:rsidRPr="00F47C5C">
        <w:rPr>
          <w:rFonts w:hint="eastAsia"/>
          <w:b/>
        </w:rPr>
        <w:t>案事件再次發生：</w:t>
      </w:r>
    </w:p>
    <w:p w:rsidR="00C10291" w:rsidRPr="00F47C5C" w:rsidRDefault="002E1977" w:rsidP="00BB15D0">
      <w:pPr>
        <w:pStyle w:val="3"/>
        <w:spacing w:line="470" w:lineRule="exact"/>
        <w:ind w:left="1360" w:hanging="680"/>
      </w:pPr>
      <w:r w:rsidRPr="00F47C5C">
        <w:rPr>
          <w:rFonts w:hint="eastAsia"/>
        </w:rPr>
        <w:t>查</w:t>
      </w:r>
      <w:proofErr w:type="gramStart"/>
      <w:r w:rsidR="00C10291" w:rsidRPr="00F47C5C">
        <w:rPr>
          <w:rFonts w:hint="eastAsia"/>
        </w:rPr>
        <w:t>臺</w:t>
      </w:r>
      <w:proofErr w:type="gramEnd"/>
      <w:r w:rsidR="00C10291" w:rsidRPr="00F47C5C">
        <w:rPr>
          <w:rFonts w:hint="eastAsia"/>
        </w:rPr>
        <w:t>北看守所</w:t>
      </w:r>
      <w:r w:rsidRPr="00F47C5C">
        <w:rPr>
          <w:rFonts w:hint="eastAsia"/>
        </w:rPr>
        <w:t>103年7月30日至同年9月30日</w:t>
      </w:r>
      <w:proofErr w:type="gramStart"/>
      <w:r w:rsidRPr="00F47C5C">
        <w:rPr>
          <w:rFonts w:hint="eastAsia"/>
        </w:rPr>
        <w:t>期間，</w:t>
      </w:r>
      <w:proofErr w:type="gramEnd"/>
      <w:r w:rsidR="00C10291" w:rsidRPr="00F47C5C">
        <w:rPr>
          <w:rFonts w:hint="eastAsia"/>
        </w:rPr>
        <w:t>曾</w:t>
      </w:r>
      <w:r w:rsidRPr="00F47C5C">
        <w:rPr>
          <w:rFonts w:hint="eastAsia"/>
        </w:rPr>
        <w:t>與呂君同舍房之收容人張○○、黃○○、原○○、羅○○、張○○、朱○○、林○○及曾○○等</w:t>
      </w:r>
      <w:r w:rsidR="00C10291" w:rsidRPr="00F47C5C">
        <w:rPr>
          <w:rFonts w:hint="eastAsia"/>
        </w:rPr>
        <w:t>共計8位，其</w:t>
      </w:r>
      <w:r w:rsidRPr="00F47C5C">
        <w:rPr>
          <w:rFonts w:hint="eastAsia"/>
        </w:rPr>
        <w:t>胸部X光檢查</w:t>
      </w:r>
      <w:proofErr w:type="gramStart"/>
      <w:r w:rsidRPr="00F47C5C">
        <w:rPr>
          <w:rFonts w:hint="eastAsia"/>
        </w:rPr>
        <w:t>結果</w:t>
      </w:r>
      <w:r w:rsidR="00C10291" w:rsidRPr="00F47C5C">
        <w:rPr>
          <w:rFonts w:hint="eastAsia"/>
        </w:rPr>
        <w:t>均為</w:t>
      </w:r>
      <w:r w:rsidRPr="00F47C5C">
        <w:rPr>
          <w:rFonts w:hint="eastAsia"/>
        </w:rPr>
        <w:t>異常</w:t>
      </w:r>
      <w:proofErr w:type="gramEnd"/>
      <w:r w:rsidR="00C10291" w:rsidRPr="00F47C5C">
        <w:rPr>
          <w:rFonts w:hint="eastAsia"/>
        </w:rPr>
        <w:t>，包括：浸潤性陰影、</w:t>
      </w:r>
      <w:proofErr w:type="gramStart"/>
      <w:r w:rsidR="00C10291" w:rsidRPr="00F47C5C">
        <w:rPr>
          <w:rFonts w:hint="eastAsia"/>
        </w:rPr>
        <w:t>雙肺陰影</w:t>
      </w:r>
      <w:proofErr w:type="gramEnd"/>
      <w:r w:rsidR="00C10291" w:rsidRPr="00F47C5C">
        <w:rPr>
          <w:rFonts w:hint="eastAsia"/>
        </w:rPr>
        <w:t>、纖維鈣化…等，是渠等人員除</w:t>
      </w:r>
      <w:r w:rsidR="00CD7B05" w:rsidRPr="00F47C5C">
        <w:rPr>
          <w:rFonts w:hint="eastAsia"/>
        </w:rPr>
        <w:t>可能</w:t>
      </w:r>
      <w:r w:rsidR="00C10291" w:rsidRPr="00F47C5C">
        <w:rPr>
          <w:rFonts w:hint="eastAsia"/>
        </w:rPr>
        <w:t>患有肺結核外，亦</w:t>
      </w:r>
      <w:r w:rsidR="00CD7B05" w:rsidRPr="00F47C5C">
        <w:rPr>
          <w:rFonts w:hint="eastAsia"/>
        </w:rPr>
        <w:t>不能排除</w:t>
      </w:r>
      <w:proofErr w:type="gramStart"/>
      <w:r w:rsidR="00C10291" w:rsidRPr="00F47C5C">
        <w:rPr>
          <w:rFonts w:hint="eastAsia"/>
        </w:rPr>
        <w:t>罹</w:t>
      </w:r>
      <w:proofErr w:type="gramEnd"/>
      <w:r w:rsidR="00C10291" w:rsidRPr="00F47C5C">
        <w:rPr>
          <w:rFonts w:hint="eastAsia"/>
        </w:rPr>
        <w:t>患有其他肺部嚴重疾病</w:t>
      </w:r>
      <w:r w:rsidR="00CD7B05" w:rsidRPr="00F47C5C">
        <w:rPr>
          <w:rFonts w:hint="eastAsia"/>
        </w:rPr>
        <w:t>之可能性</w:t>
      </w:r>
      <w:r w:rsidR="00C10291" w:rsidRPr="00F47C5C">
        <w:rPr>
          <w:rFonts w:hint="eastAsia"/>
        </w:rPr>
        <w:t>，例如：</w:t>
      </w:r>
      <w:r w:rsidR="00BB15D0" w:rsidRPr="00F47C5C">
        <w:rPr>
          <w:rFonts w:hint="eastAsia"/>
        </w:rPr>
        <w:t>肺炎、</w:t>
      </w:r>
      <w:r w:rsidR="00C10291" w:rsidRPr="00F47C5C">
        <w:rPr>
          <w:rFonts w:hint="eastAsia"/>
        </w:rPr>
        <w:t>肺癌</w:t>
      </w:r>
      <w:r w:rsidR="00BB15D0" w:rsidRPr="00F47C5C">
        <w:rPr>
          <w:rFonts w:hint="eastAsia"/>
        </w:rPr>
        <w:t>…等</w:t>
      </w:r>
      <w:r w:rsidR="00C10291" w:rsidRPr="00F47C5C">
        <w:rPr>
          <w:rFonts w:hint="eastAsia"/>
        </w:rPr>
        <w:t>。</w:t>
      </w:r>
    </w:p>
    <w:p w:rsidR="00AC42DC" w:rsidRDefault="002036BA" w:rsidP="00BB15D0">
      <w:pPr>
        <w:pStyle w:val="3"/>
        <w:spacing w:line="470" w:lineRule="exact"/>
        <w:ind w:left="1360" w:hanging="680"/>
        <w:rPr>
          <w:rFonts w:hint="eastAsia"/>
        </w:rPr>
      </w:pPr>
      <w:r w:rsidRPr="00F47C5C">
        <w:rPr>
          <w:rFonts w:hint="eastAsia"/>
        </w:rPr>
        <w:t>既</w:t>
      </w:r>
      <w:r w:rsidR="00EF4910" w:rsidRPr="00F47C5C">
        <w:rPr>
          <w:rFonts w:hint="eastAsia"/>
        </w:rPr>
        <w:t>然</w:t>
      </w:r>
      <w:r w:rsidRPr="00F47C5C">
        <w:rPr>
          <w:rFonts w:hint="eastAsia"/>
        </w:rPr>
        <w:t>「胸部X光檢查」本即為</w:t>
      </w:r>
      <w:proofErr w:type="gramStart"/>
      <w:r w:rsidRPr="00F47C5C">
        <w:rPr>
          <w:rFonts w:hint="eastAsia"/>
        </w:rPr>
        <w:t>國內各獄所新收健檢</w:t>
      </w:r>
      <w:proofErr w:type="gramEnd"/>
      <w:r w:rsidRPr="00F47C5C">
        <w:rPr>
          <w:rFonts w:hint="eastAsia"/>
        </w:rPr>
        <w:t>所</w:t>
      </w:r>
      <w:r w:rsidR="00EF4910" w:rsidRPr="00F47C5C">
        <w:rPr>
          <w:rFonts w:hint="eastAsia"/>
        </w:rPr>
        <w:t>應</w:t>
      </w:r>
      <w:r w:rsidRPr="00F47C5C">
        <w:rPr>
          <w:rFonts w:hint="eastAsia"/>
        </w:rPr>
        <w:t>執行項目之一，且收容人自102年起已成為全民健保的保險對象，故對於該項檢查結果異常者，</w:t>
      </w:r>
      <w:proofErr w:type="gramStart"/>
      <w:r w:rsidRPr="00F47C5C">
        <w:rPr>
          <w:rFonts w:hint="eastAsia"/>
        </w:rPr>
        <w:t>各獄所</w:t>
      </w:r>
      <w:proofErr w:type="gramEnd"/>
      <w:r w:rsidRPr="00F47C5C">
        <w:rPr>
          <w:rFonts w:hint="eastAsia"/>
        </w:rPr>
        <w:t>除進一步確認是否患有肺結核外，亦應儘速安排就診並落實追蹤</w:t>
      </w:r>
      <w:r w:rsidR="00132E30" w:rsidRPr="00F47C5C">
        <w:rPr>
          <w:rFonts w:hint="eastAsia"/>
        </w:rPr>
        <w:t>，</w:t>
      </w:r>
      <w:r w:rsidR="00EF4910" w:rsidRPr="00F47C5C">
        <w:rPr>
          <w:rFonts w:hint="eastAsia"/>
        </w:rPr>
        <w:t>以確定是否</w:t>
      </w:r>
      <w:proofErr w:type="gramStart"/>
      <w:r w:rsidR="00EF4910" w:rsidRPr="00F47C5C">
        <w:rPr>
          <w:rFonts w:hint="eastAsia"/>
        </w:rPr>
        <w:t>罹</w:t>
      </w:r>
      <w:proofErr w:type="gramEnd"/>
      <w:r w:rsidR="00EF4910" w:rsidRPr="00F47C5C">
        <w:rPr>
          <w:rFonts w:hint="eastAsia"/>
        </w:rPr>
        <w:t>患肺部其他</w:t>
      </w:r>
      <w:r w:rsidR="00BB15D0" w:rsidRPr="00F47C5C">
        <w:rPr>
          <w:rFonts w:hint="eastAsia"/>
        </w:rPr>
        <w:t>傳染病或</w:t>
      </w:r>
      <w:r w:rsidR="00EF4910" w:rsidRPr="00F47C5C">
        <w:rPr>
          <w:rFonts w:hint="eastAsia"/>
        </w:rPr>
        <w:t>嚴重疾病；</w:t>
      </w:r>
      <w:r w:rsidR="00132E30" w:rsidRPr="00F47C5C">
        <w:rPr>
          <w:rFonts w:hint="eastAsia"/>
        </w:rPr>
        <w:t>尤其</w:t>
      </w:r>
      <w:proofErr w:type="gramStart"/>
      <w:r w:rsidR="00132E30" w:rsidRPr="00F47C5C">
        <w:rPr>
          <w:rFonts w:hint="eastAsia"/>
        </w:rPr>
        <w:t>獄</w:t>
      </w:r>
      <w:proofErr w:type="gramEnd"/>
      <w:r w:rsidR="00132E30" w:rsidRPr="00F47C5C">
        <w:rPr>
          <w:rFonts w:hint="eastAsia"/>
        </w:rPr>
        <w:t>所為肺炎雙球菌好發場所，肺癌患者</w:t>
      </w:r>
      <w:r w:rsidR="00BB15D0" w:rsidRPr="00F47C5C">
        <w:rPr>
          <w:rFonts w:hint="eastAsia"/>
        </w:rPr>
        <w:t>又特別</w:t>
      </w:r>
      <w:r w:rsidR="00132E30" w:rsidRPr="00F47C5C">
        <w:rPr>
          <w:rFonts w:hint="eastAsia"/>
        </w:rPr>
        <w:t>容易受感染引發肺炎，後續有</w:t>
      </w:r>
      <w:proofErr w:type="gramStart"/>
      <w:r w:rsidR="00132E30" w:rsidRPr="00F47C5C">
        <w:rPr>
          <w:rFonts w:hint="eastAsia"/>
        </w:rPr>
        <w:t>導致膿胸</w:t>
      </w:r>
      <w:proofErr w:type="gramEnd"/>
      <w:r w:rsidR="00D01E57" w:rsidRPr="00F47C5C">
        <w:rPr>
          <w:rFonts w:hint="eastAsia"/>
        </w:rPr>
        <w:t>、呼吸衰竭…等嚴重症狀之可能，是矯正</w:t>
      </w:r>
      <w:proofErr w:type="gramStart"/>
      <w:r w:rsidR="00D01E57" w:rsidRPr="00F47C5C">
        <w:rPr>
          <w:rFonts w:hint="eastAsia"/>
        </w:rPr>
        <w:t>署應督同</w:t>
      </w:r>
      <w:proofErr w:type="gramEnd"/>
      <w:r w:rsidR="00D01E57" w:rsidRPr="00F47C5C">
        <w:rPr>
          <w:rFonts w:hint="eastAsia"/>
        </w:rPr>
        <w:t>所屬儘速查明及</w:t>
      </w:r>
      <w:r w:rsidR="00132E30" w:rsidRPr="00F47C5C">
        <w:rPr>
          <w:rFonts w:hint="eastAsia"/>
        </w:rPr>
        <w:t>安排適當醫療，並建立常規健康管理機制，避免</w:t>
      </w:r>
      <w:proofErr w:type="gramStart"/>
      <w:r w:rsidR="00132E30" w:rsidRPr="00F47C5C">
        <w:rPr>
          <w:rFonts w:hint="eastAsia"/>
        </w:rPr>
        <w:t>呂</w:t>
      </w:r>
      <w:proofErr w:type="gramEnd"/>
      <w:r w:rsidR="00132E30" w:rsidRPr="00F47C5C">
        <w:rPr>
          <w:rFonts w:hint="eastAsia"/>
        </w:rPr>
        <w:t>案事件再次發生。</w:t>
      </w:r>
    </w:p>
    <w:p w:rsidR="00B8293D" w:rsidRDefault="00B8293D" w:rsidP="00B8293D">
      <w:pPr>
        <w:pStyle w:val="1"/>
        <w:rPr>
          <w:rFonts w:hint="eastAsia"/>
        </w:rPr>
      </w:pPr>
      <w:r>
        <w:rPr>
          <w:rFonts w:hint="eastAsia"/>
        </w:rPr>
        <w:t>處理辦法:</w:t>
      </w:r>
    </w:p>
    <w:p w:rsidR="00B8293D" w:rsidRPr="00452DD5" w:rsidRDefault="00B8293D" w:rsidP="00B8293D">
      <w:pPr>
        <w:pStyle w:val="2"/>
        <w:numPr>
          <w:ilvl w:val="1"/>
          <w:numId w:val="13"/>
        </w:numPr>
        <w:ind w:left="993"/>
      </w:pPr>
      <w:bookmarkStart w:id="46" w:name="_Toc2400396"/>
      <w:bookmarkStart w:id="47" w:name="_Toc4316190"/>
      <w:bookmarkStart w:id="48" w:name="_Toc4473331"/>
      <w:bookmarkStart w:id="49" w:name="_Toc69556898"/>
      <w:bookmarkStart w:id="50" w:name="_Toc69556947"/>
      <w:bookmarkStart w:id="51" w:name="_Toc69609821"/>
      <w:bookmarkStart w:id="52" w:name="_Toc70241817"/>
      <w:bookmarkStart w:id="53" w:name="_Toc70242206"/>
      <w:bookmarkStart w:id="54" w:name="_Toc524902735"/>
      <w:bookmarkStart w:id="55" w:name="_Toc525066149"/>
      <w:bookmarkStart w:id="56" w:name="_Toc525070840"/>
      <w:bookmarkStart w:id="57" w:name="_Toc525938380"/>
      <w:bookmarkStart w:id="58" w:name="_Toc525939228"/>
      <w:bookmarkStart w:id="59" w:name="_Toc525939733"/>
      <w:bookmarkStart w:id="60" w:name="_Toc529218273"/>
      <w:bookmarkStart w:id="61" w:name="_Toc529222690"/>
      <w:bookmarkStart w:id="62" w:name="_Toc529223112"/>
      <w:bookmarkStart w:id="63" w:name="_Toc529223863"/>
      <w:bookmarkStart w:id="64" w:name="_Toc529228266"/>
      <w:r w:rsidRPr="00452DD5">
        <w:rPr>
          <w:rFonts w:hint="eastAsia"/>
        </w:rPr>
        <w:t>調查意見一，提案糾正法務部矯正署</w:t>
      </w:r>
      <w:proofErr w:type="gramStart"/>
      <w:r w:rsidRPr="00452DD5">
        <w:rPr>
          <w:rFonts w:hint="eastAsia"/>
        </w:rPr>
        <w:t>臺</w:t>
      </w:r>
      <w:proofErr w:type="gramEnd"/>
      <w:r w:rsidRPr="00452DD5">
        <w:rPr>
          <w:rFonts w:hint="eastAsia"/>
        </w:rPr>
        <w:t>北看守所</w:t>
      </w:r>
      <w:bookmarkEnd w:id="46"/>
      <w:bookmarkEnd w:id="47"/>
      <w:bookmarkEnd w:id="48"/>
      <w:bookmarkEnd w:id="49"/>
      <w:bookmarkEnd w:id="50"/>
      <w:bookmarkEnd w:id="51"/>
      <w:bookmarkEnd w:id="52"/>
      <w:bookmarkEnd w:id="53"/>
      <w:r w:rsidRPr="00452DD5">
        <w:rPr>
          <w:rFonts w:hint="eastAsia"/>
        </w:rPr>
        <w:t>；函請法務部轉請臺灣新北地方法院檢察署參處</w:t>
      </w:r>
      <w:proofErr w:type="gramStart"/>
      <w:r w:rsidRPr="00452DD5">
        <w:rPr>
          <w:rFonts w:hint="eastAsia"/>
        </w:rPr>
        <w:t>見復；</w:t>
      </w:r>
      <w:proofErr w:type="gramEnd"/>
      <w:r w:rsidRPr="00452DD5">
        <w:rPr>
          <w:rFonts w:hint="eastAsia"/>
        </w:rPr>
        <w:t>函</w:t>
      </w:r>
      <w:r w:rsidRPr="00452DD5">
        <w:rPr>
          <w:rFonts w:hint="eastAsia"/>
        </w:rPr>
        <w:lastRenderedPageBreak/>
        <w:t>復陳訴人。本項意見之附表及附件，不對外公布。</w:t>
      </w:r>
    </w:p>
    <w:p w:rsidR="00B8293D" w:rsidRPr="00452DD5" w:rsidRDefault="00B8293D" w:rsidP="00B8293D">
      <w:pPr>
        <w:pStyle w:val="2"/>
        <w:ind w:left="1020" w:hanging="680"/>
      </w:pPr>
      <w:bookmarkStart w:id="65" w:name="_Toc69556899"/>
      <w:bookmarkStart w:id="66" w:name="_Toc69556948"/>
      <w:bookmarkStart w:id="67" w:name="_Toc69609822"/>
      <w:bookmarkStart w:id="68" w:name="_Toc70241818"/>
      <w:bookmarkStart w:id="69" w:name="_Toc70242207"/>
      <w:r w:rsidRPr="00452DD5">
        <w:rPr>
          <w:rFonts w:hint="eastAsia"/>
        </w:rPr>
        <w:t>調查意見二，提案糾正法務部矯正署。</w:t>
      </w:r>
    </w:p>
    <w:p w:rsidR="00B8293D" w:rsidRPr="00452DD5" w:rsidRDefault="00B8293D" w:rsidP="00B8293D">
      <w:pPr>
        <w:pStyle w:val="2"/>
        <w:ind w:left="1020" w:hanging="680"/>
      </w:pPr>
      <w:r w:rsidRPr="00452DD5">
        <w:rPr>
          <w:rFonts w:hint="eastAsia"/>
        </w:rPr>
        <w:t>調查意見</w:t>
      </w:r>
      <w:proofErr w:type="gramStart"/>
      <w:r w:rsidRPr="00452DD5">
        <w:rPr>
          <w:rFonts w:hint="eastAsia"/>
        </w:rPr>
        <w:t>三</w:t>
      </w:r>
      <w:proofErr w:type="gramEnd"/>
      <w:r w:rsidRPr="00452DD5">
        <w:rPr>
          <w:rFonts w:hint="eastAsia"/>
        </w:rPr>
        <w:t>，函請法務部督</w:t>
      </w:r>
      <w:proofErr w:type="gramStart"/>
      <w:r w:rsidRPr="00452DD5">
        <w:rPr>
          <w:rFonts w:hint="eastAsia"/>
        </w:rPr>
        <w:t>飭</w:t>
      </w:r>
      <w:proofErr w:type="gramEnd"/>
      <w:r w:rsidRPr="00452DD5">
        <w:rPr>
          <w:rFonts w:hint="eastAsia"/>
        </w:rPr>
        <w:t>所屬檢討改進</w:t>
      </w:r>
      <w:proofErr w:type="gramStart"/>
      <w:r w:rsidRPr="00452DD5">
        <w:rPr>
          <w:rFonts w:hint="eastAsia"/>
        </w:rPr>
        <w:t>見復。</w:t>
      </w:r>
      <w:proofErr w:type="gramEnd"/>
    </w:p>
    <w:p w:rsidR="00B8293D" w:rsidRPr="00452DD5" w:rsidRDefault="00B8293D" w:rsidP="00B8293D">
      <w:pPr>
        <w:pStyle w:val="2"/>
        <w:ind w:left="1020" w:hanging="680"/>
      </w:pPr>
      <w:r w:rsidRPr="00452DD5">
        <w:rPr>
          <w:rFonts w:hint="eastAsia"/>
        </w:rPr>
        <w:t>調查意見涉及個人資料部分，採取適當維護措施後，上網公布。</w:t>
      </w:r>
    </w:p>
    <w:p w:rsidR="00B8293D" w:rsidRPr="00452DD5" w:rsidRDefault="00B8293D" w:rsidP="00B8293D">
      <w:pPr>
        <w:pStyle w:val="2"/>
        <w:ind w:left="1020" w:hanging="680"/>
      </w:pPr>
      <w:bookmarkStart w:id="70" w:name="_Toc2400397"/>
      <w:bookmarkStart w:id="71" w:name="_Toc4316191"/>
      <w:bookmarkStart w:id="72" w:name="_Toc4473332"/>
      <w:bookmarkStart w:id="73" w:name="_Toc69556901"/>
      <w:bookmarkStart w:id="74" w:name="_Toc69556950"/>
      <w:bookmarkStart w:id="75" w:name="_Toc69609824"/>
      <w:bookmarkStart w:id="76" w:name="_Toc70241822"/>
      <w:bookmarkStart w:id="77" w:name="_Toc7024221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52DD5">
        <w:rPr>
          <w:rFonts w:hint="eastAsia"/>
        </w:rPr>
        <w:t>檢</w:t>
      </w:r>
      <w:proofErr w:type="gramStart"/>
      <w:r w:rsidRPr="00452DD5">
        <w:rPr>
          <w:rFonts w:hint="eastAsia"/>
        </w:rPr>
        <w:t>附派查函</w:t>
      </w:r>
      <w:proofErr w:type="gramEnd"/>
      <w:r w:rsidRPr="00452DD5">
        <w:rPr>
          <w:rFonts w:hint="eastAsia"/>
        </w:rPr>
        <w:t>及相關附件，送請司法及獄政委員會處理。</w:t>
      </w:r>
      <w:bookmarkEnd w:id="70"/>
      <w:bookmarkEnd w:id="71"/>
      <w:bookmarkEnd w:id="72"/>
      <w:bookmarkEnd w:id="73"/>
      <w:bookmarkEnd w:id="74"/>
      <w:bookmarkEnd w:id="75"/>
      <w:bookmarkEnd w:id="76"/>
      <w:bookmarkEnd w:id="77"/>
    </w:p>
    <w:p w:rsidR="00B8293D" w:rsidRPr="00452DD5" w:rsidRDefault="00B8293D" w:rsidP="00B8293D">
      <w:pPr>
        <w:pStyle w:val="a5"/>
        <w:kinsoku w:val="0"/>
        <w:spacing w:before="0" w:after="0"/>
        <w:ind w:leftChars="1100" w:left="4630" w:right="680" w:hanging="888"/>
        <w:jc w:val="both"/>
        <w:rPr>
          <w:rFonts w:ascii="Times New Roman"/>
          <w:b w:val="0"/>
          <w:bCs/>
          <w:snapToGrid/>
          <w:spacing w:val="0"/>
          <w:kern w:val="0"/>
          <w:sz w:val="40"/>
        </w:rPr>
      </w:pPr>
      <w:r w:rsidRPr="00452DD5">
        <w:rPr>
          <w:rFonts w:hint="eastAsia"/>
          <w:b w:val="0"/>
          <w:bCs/>
          <w:snapToGrid/>
          <w:spacing w:val="12"/>
          <w:kern w:val="0"/>
          <w:sz w:val="40"/>
        </w:rPr>
        <w:t>調查委員：</w:t>
      </w:r>
      <w:r>
        <w:rPr>
          <w:rFonts w:hint="eastAsia"/>
          <w:b w:val="0"/>
          <w:bCs/>
          <w:snapToGrid/>
          <w:spacing w:val="12"/>
          <w:kern w:val="0"/>
          <w:sz w:val="40"/>
        </w:rPr>
        <w:t>尹祚芊</w:t>
      </w:r>
    </w:p>
    <w:p w:rsidR="00B8293D" w:rsidRPr="00F47C5C" w:rsidRDefault="00B8293D" w:rsidP="00B8293D">
      <w:pPr>
        <w:pStyle w:val="1"/>
        <w:numPr>
          <w:ilvl w:val="0"/>
          <w:numId w:val="0"/>
        </w:numPr>
        <w:ind w:firstLineChars="208" w:firstLine="708"/>
      </w:pPr>
    </w:p>
    <w:p w:rsidR="00D513B6" w:rsidRPr="00F47C5C" w:rsidRDefault="00D513B6" w:rsidP="00BF0D1E"/>
    <w:sectPr w:rsidR="00D513B6" w:rsidRPr="00F47C5C" w:rsidSect="007230A3">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DE" w:rsidRDefault="00704FDE">
      <w:r>
        <w:separator/>
      </w:r>
    </w:p>
  </w:endnote>
  <w:endnote w:type="continuationSeparator" w:id="0">
    <w:p w:rsidR="00704FDE" w:rsidRDefault="00704FD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6"/>
    <w:family w:val="auto"/>
    <w:notTrueType/>
    <w:pitch w:val="default"/>
    <w:sig w:usb0="00000001" w:usb1="080E0000" w:usb2="00000010" w:usb3="00000000" w:csb0="001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04A" w:rsidRDefault="00E12297">
    <w:pPr>
      <w:pStyle w:val="af"/>
      <w:framePr w:wrap="around" w:vAnchor="text" w:hAnchor="margin" w:xAlign="center" w:y="1"/>
      <w:rPr>
        <w:rStyle w:val="a8"/>
        <w:sz w:val="24"/>
      </w:rPr>
    </w:pPr>
    <w:r>
      <w:rPr>
        <w:rStyle w:val="a8"/>
        <w:sz w:val="24"/>
      </w:rPr>
      <w:fldChar w:fldCharType="begin"/>
    </w:r>
    <w:r w:rsidR="00EC604A">
      <w:rPr>
        <w:rStyle w:val="a8"/>
        <w:sz w:val="24"/>
      </w:rPr>
      <w:instrText xml:space="preserve">PAGE  </w:instrText>
    </w:r>
    <w:r>
      <w:rPr>
        <w:rStyle w:val="a8"/>
        <w:sz w:val="24"/>
      </w:rPr>
      <w:fldChar w:fldCharType="separate"/>
    </w:r>
    <w:r w:rsidR="00B8293D">
      <w:rPr>
        <w:rStyle w:val="a8"/>
        <w:noProof/>
        <w:sz w:val="24"/>
      </w:rPr>
      <w:t>10</w:t>
    </w:r>
    <w:r>
      <w:rPr>
        <w:rStyle w:val="a8"/>
        <w:sz w:val="24"/>
      </w:rPr>
      <w:fldChar w:fldCharType="end"/>
    </w:r>
  </w:p>
  <w:p w:rsidR="00EC604A" w:rsidRDefault="00EC604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DE" w:rsidRDefault="00704FDE">
      <w:r>
        <w:separator/>
      </w:r>
    </w:p>
  </w:footnote>
  <w:footnote w:type="continuationSeparator" w:id="0">
    <w:p w:rsidR="00704FDE" w:rsidRDefault="00704FDE">
      <w:r>
        <w:continuationSeparator/>
      </w:r>
    </w:p>
  </w:footnote>
  <w:footnote w:id="1">
    <w:p w:rsidR="00EC604A" w:rsidRPr="00A92C6F" w:rsidRDefault="00EC604A" w:rsidP="00FF4EC5">
      <w:pPr>
        <w:pStyle w:val="af9"/>
      </w:pPr>
      <w:r>
        <w:rPr>
          <w:rStyle w:val="afb"/>
        </w:rPr>
        <w:footnoteRef/>
      </w:r>
      <w:r>
        <w:rPr>
          <w:rFonts w:hint="eastAsia"/>
        </w:rPr>
        <w:t>民國</w:t>
      </w:r>
      <w:r>
        <w:rPr>
          <w:rFonts w:hint="eastAsia"/>
        </w:rPr>
        <w:t>67</w:t>
      </w:r>
      <w:r>
        <w:rPr>
          <w:rFonts w:hint="eastAsia"/>
        </w:rPr>
        <w:t>年</w:t>
      </w:r>
      <w:r>
        <w:rPr>
          <w:rFonts w:hint="eastAsia"/>
        </w:rPr>
        <w:t>6</w:t>
      </w:r>
      <w:r>
        <w:rPr>
          <w:rFonts w:hint="eastAsia"/>
        </w:rPr>
        <w:t>月</w:t>
      </w:r>
      <w:r>
        <w:rPr>
          <w:rFonts w:hint="eastAsia"/>
        </w:rPr>
        <w:t>1</w:t>
      </w:r>
      <w:r>
        <w:rPr>
          <w:rFonts w:hint="eastAsia"/>
        </w:rPr>
        <w:t>日</w:t>
      </w:r>
      <w:proofErr w:type="gramStart"/>
      <w:r>
        <w:rPr>
          <w:rFonts w:hint="eastAsia"/>
        </w:rPr>
        <w:t>臺</w:t>
      </w:r>
      <w:proofErr w:type="gramEnd"/>
      <w:r>
        <w:rPr>
          <w:rFonts w:hint="eastAsia"/>
        </w:rPr>
        <w:t>北看守所</w:t>
      </w:r>
      <w:proofErr w:type="gramStart"/>
      <w:r>
        <w:rPr>
          <w:rFonts w:hint="eastAsia"/>
        </w:rPr>
        <w:t>層奉司法</w:t>
      </w:r>
      <w:proofErr w:type="gramEnd"/>
      <w:r>
        <w:rPr>
          <w:rFonts w:hint="eastAsia"/>
        </w:rPr>
        <w:t>行政部</w:t>
      </w:r>
      <w:r>
        <w:rPr>
          <w:rFonts w:hint="eastAsia"/>
        </w:rPr>
        <w:t>67</w:t>
      </w:r>
      <w:r>
        <w:rPr>
          <w:rFonts w:hint="eastAsia"/>
        </w:rPr>
        <w:t>年</w:t>
      </w:r>
      <w:r>
        <w:rPr>
          <w:rFonts w:hint="eastAsia"/>
        </w:rPr>
        <w:t>5</w:t>
      </w:r>
      <w:r>
        <w:rPr>
          <w:rFonts w:hint="eastAsia"/>
        </w:rPr>
        <w:t>月</w:t>
      </w:r>
      <w:r>
        <w:rPr>
          <w:rFonts w:hint="eastAsia"/>
        </w:rPr>
        <w:t>19</w:t>
      </w:r>
      <w:r>
        <w:rPr>
          <w:rFonts w:hint="eastAsia"/>
        </w:rPr>
        <w:t>日台六七</w:t>
      </w:r>
      <w:proofErr w:type="gramStart"/>
      <w:r>
        <w:rPr>
          <w:rFonts w:hint="eastAsia"/>
        </w:rPr>
        <w:t>函監字</w:t>
      </w:r>
      <w:proofErr w:type="gramEnd"/>
      <w:r>
        <w:rPr>
          <w:rFonts w:hint="eastAsia"/>
        </w:rPr>
        <w:t>第</w:t>
      </w:r>
      <w:r>
        <w:rPr>
          <w:rFonts w:hint="eastAsia"/>
        </w:rPr>
        <w:t>04399</w:t>
      </w:r>
      <w:r>
        <w:rPr>
          <w:rFonts w:hint="eastAsia"/>
        </w:rPr>
        <w:t>號函，為紓解各監收容之擁擠現象，依監獄組織條例第</w:t>
      </w:r>
      <w:r>
        <w:rPr>
          <w:rFonts w:hint="eastAsia"/>
        </w:rPr>
        <w:t>15</w:t>
      </w:r>
      <w:r>
        <w:rPr>
          <w:rFonts w:hint="eastAsia"/>
        </w:rPr>
        <w:t>條規定，在各看守所分別設置各監獄之分監。</w:t>
      </w:r>
      <w:proofErr w:type="gramStart"/>
      <w:r>
        <w:rPr>
          <w:rFonts w:hint="eastAsia"/>
        </w:rPr>
        <w:t>臺</w:t>
      </w:r>
      <w:proofErr w:type="gramEnd"/>
      <w:r>
        <w:rPr>
          <w:rFonts w:hint="eastAsia"/>
        </w:rPr>
        <w:t>北看守所因即設立「臺灣</w:t>
      </w:r>
      <w:proofErr w:type="gramStart"/>
      <w:r>
        <w:rPr>
          <w:rFonts w:hint="eastAsia"/>
        </w:rPr>
        <w:t>臺</w:t>
      </w:r>
      <w:proofErr w:type="gramEnd"/>
      <w:r>
        <w:rPr>
          <w:rFonts w:hint="eastAsia"/>
        </w:rPr>
        <w:t>北監獄</w:t>
      </w:r>
      <w:proofErr w:type="gramStart"/>
      <w:r>
        <w:rPr>
          <w:rFonts w:hint="eastAsia"/>
        </w:rPr>
        <w:t>臺</w:t>
      </w:r>
      <w:proofErr w:type="gramEnd"/>
      <w:r>
        <w:rPr>
          <w:rFonts w:hint="eastAsia"/>
        </w:rPr>
        <w:t>北分監」，收容刑期短之受刑人。</w:t>
      </w:r>
    </w:p>
  </w:footnote>
  <w:footnote w:id="2">
    <w:p w:rsidR="00EC604A" w:rsidRDefault="00EC604A">
      <w:pPr>
        <w:pStyle w:val="af9"/>
      </w:pPr>
      <w:r>
        <w:rPr>
          <w:rStyle w:val="afb"/>
        </w:rPr>
        <w:footnoteRef/>
      </w:r>
      <w:r>
        <w:t xml:space="preserve"> </w:t>
      </w:r>
      <w:proofErr w:type="gramStart"/>
      <w:r>
        <w:rPr>
          <w:rFonts w:hint="eastAsia"/>
        </w:rPr>
        <w:t>臺</w:t>
      </w:r>
      <w:proofErr w:type="gramEnd"/>
      <w:r>
        <w:rPr>
          <w:rFonts w:hint="eastAsia"/>
        </w:rPr>
        <w:t>北看守所衛生科林科長</w:t>
      </w:r>
      <w:proofErr w:type="gramStart"/>
      <w:r>
        <w:rPr>
          <w:rFonts w:hint="eastAsia"/>
        </w:rPr>
        <w:t>慧美於本</w:t>
      </w:r>
      <w:proofErr w:type="gramEnd"/>
      <w:r>
        <w:rPr>
          <w:rFonts w:hint="eastAsia"/>
        </w:rPr>
        <w:t>院</w:t>
      </w:r>
      <w:r>
        <w:rPr>
          <w:rFonts w:hint="eastAsia"/>
        </w:rPr>
        <w:t>104</w:t>
      </w:r>
      <w:r>
        <w:rPr>
          <w:rFonts w:hint="eastAsia"/>
        </w:rPr>
        <w:t>年</w:t>
      </w:r>
      <w:r>
        <w:rPr>
          <w:rFonts w:hint="eastAsia"/>
        </w:rPr>
        <w:t>3</w:t>
      </w:r>
      <w:r>
        <w:rPr>
          <w:rFonts w:hint="eastAsia"/>
        </w:rPr>
        <w:t>月</w:t>
      </w:r>
      <w:r>
        <w:rPr>
          <w:rFonts w:hint="eastAsia"/>
        </w:rPr>
        <w:t>25</w:t>
      </w:r>
      <w:r>
        <w:rPr>
          <w:rFonts w:hint="eastAsia"/>
        </w:rPr>
        <w:t>日約</w:t>
      </w:r>
      <w:proofErr w:type="gramStart"/>
      <w:r>
        <w:rPr>
          <w:rFonts w:hint="eastAsia"/>
        </w:rPr>
        <w:t>詢</w:t>
      </w:r>
      <w:proofErr w:type="gramEnd"/>
      <w:r>
        <w:rPr>
          <w:rFonts w:hint="eastAsia"/>
        </w:rPr>
        <w:t>時表示，呂君健檢項目另包括有愛滋病毒及梅毒螺旋體篩檢</w:t>
      </w:r>
      <w:r w:rsidRPr="0032077E">
        <w:rPr>
          <w:rFonts w:hint="eastAsia"/>
        </w:rPr>
        <w:t>，因該等檢查為保</w:t>
      </w:r>
      <w:r>
        <w:rPr>
          <w:rFonts w:hint="eastAsia"/>
        </w:rPr>
        <w:t>密篩檢，故結果並未列於病歷首頁，而係另於其他系統登載。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A51DF9"/>
    <w:multiLevelType w:val="multilevel"/>
    <w:tmpl w:val="3C32C4EE"/>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2">
    <w:nsid w:val="140E010C"/>
    <w:multiLevelType w:val="multilevel"/>
    <w:tmpl w:val="5A700D94"/>
    <w:lvl w:ilvl="0">
      <w:start w:val="1"/>
      <w:numFmt w:val="ideographLegalTraditional"/>
      <w:pStyle w:val="1"/>
      <w:suff w:val="nothing"/>
      <w:lvlText w:val="%1、"/>
      <w:lvlJc w:val="left"/>
      <w:pPr>
        <w:ind w:left="699" w:hanging="699"/>
      </w:pPr>
      <w:rPr>
        <w:rFonts w:ascii="標楷體" w:eastAsia="標楷體" w:hint="eastAsia"/>
        <w:b w:val="0"/>
        <w:i w:val="0"/>
        <w:snapToGrid/>
        <w:color w:val="auto"/>
        <w:spacing w:val="0"/>
        <w:w w:val="100"/>
        <w:position w:val="0"/>
        <w:sz w:val="32"/>
      </w:rPr>
    </w:lvl>
    <w:lvl w:ilvl="1">
      <w:start w:val="1"/>
      <w:numFmt w:val="taiwaneseCountingThousand"/>
      <w:pStyle w:val="2"/>
      <w:suff w:val="nothing"/>
      <w:lvlText w:val="%2、"/>
      <w:lvlJc w:val="left"/>
      <w:pPr>
        <w:ind w:left="839" w:hanging="697"/>
      </w:pPr>
      <w:rPr>
        <w:rFonts w:ascii="標楷體" w:eastAsia="標楷體" w:hint="eastAsia"/>
        <w:b w:val="0"/>
        <w:i w:val="0"/>
        <w:snapToGrid/>
        <w:color w:val="auto"/>
        <w:spacing w:val="0"/>
        <w:w w:val="100"/>
        <w:position w:val="0"/>
        <w:sz w:val="32"/>
        <w:em w:val="none"/>
      </w:rPr>
    </w:lvl>
    <w:lvl w:ilvl="2">
      <w:start w:val="1"/>
      <w:numFmt w:val="taiwaneseCountingThousand"/>
      <w:pStyle w:val="3"/>
      <w:suff w:val="nothing"/>
      <w:lvlText w:val="(%3)"/>
      <w:lvlJc w:val="left"/>
      <w:pPr>
        <w:ind w:left="126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2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AB56AF"/>
    <w:multiLevelType w:val="multilevel"/>
    <w:tmpl w:val="470ACE98"/>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5">
    <w:nsid w:val="391D4BB4"/>
    <w:multiLevelType w:val="multilevel"/>
    <w:tmpl w:val="87BEFE46"/>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6">
    <w:nsid w:val="3B060AA0"/>
    <w:multiLevelType w:val="multilevel"/>
    <w:tmpl w:val="A62A2378"/>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7">
    <w:nsid w:val="61622776"/>
    <w:multiLevelType w:val="multilevel"/>
    <w:tmpl w:val="A62A2378"/>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8">
    <w:nsid w:val="6A3A7B1D"/>
    <w:multiLevelType w:val="multilevel"/>
    <w:tmpl w:val="F94EC088"/>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9">
    <w:nsid w:val="6B864A2A"/>
    <w:multiLevelType w:val="multilevel"/>
    <w:tmpl w:val="B1BE68CC"/>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abstractNum w:abstractNumId="10">
    <w:nsid w:val="722A756C"/>
    <w:multiLevelType w:val="multilevel"/>
    <w:tmpl w:val="E3FE3C60"/>
    <w:lvl w:ilvl="0">
      <w:start w:val="1"/>
      <w:numFmt w:val="ideographLegalTraditional"/>
      <w:suff w:val="nothing"/>
      <w:lvlText w:val="%1、"/>
      <w:lvlJc w:val="left"/>
      <w:pPr>
        <w:ind w:left="696" w:hanging="695"/>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7" w:hanging="694"/>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6"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5" w:hanging="695"/>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447" w:hanging="695"/>
      </w:pPr>
      <w:rPr>
        <w:rFonts w:ascii="標楷體" w:eastAsia="標楷體" w:hint="eastAsia"/>
        <w:b w:val="0"/>
        <w:i w:val="0"/>
        <w:spacing w:val="0"/>
        <w:w w:val="100"/>
        <w:position w:val="0"/>
        <w:sz w:val="32"/>
      </w:rPr>
    </w:lvl>
    <w:lvl w:ilvl="5">
      <w:start w:val="1"/>
      <w:numFmt w:val="decimal"/>
      <w:lvlText w:val="%1.%2.%3.%4.%5.%6"/>
      <w:lvlJc w:val="left"/>
      <w:pPr>
        <w:tabs>
          <w:tab w:val="num" w:pos="4790"/>
        </w:tabs>
        <w:ind w:left="4124" w:hanging="1134"/>
      </w:pPr>
      <w:rPr>
        <w:rFonts w:hint="eastAsia"/>
      </w:rPr>
    </w:lvl>
    <w:lvl w:ilvl="6">
      <w:start w:val="1"/>
      <w:numFmt w:val="decimal"/>
      <w:lvlText w:val="%1.%2.%3.%4.%5.%6.%7"/>
      <w:lvlJc w:val="left"/>
      <w:pPr>
        <w:tabs>
          <w:tab w:val="num" w:pos="5935"/>
        </w:tabs>
        <w:ind w:left="4691" w:hanging="1276"/>
      </w:pPr>
      <w:rPr>
        <w:rFonts w:hint="eastAsia"/>
      </w:rPr>
    </w:lvl>
    <w:lvl w:ilvl="7">
      <w:start w:val="1"/>
      <w:numFmt w:val="decimal"/>
      <w:lvlText w:val="%1.%2.%3.%4.%5.%6.%7.%8"/>
      <w:lvlJc w:val="left"/>
      <w:pPr>
        <w:tabs>
          <w:tab w:val="num" w:pos="6360"/>
        </w:tabs>
        <w:ind w:left="5258" w:hanging="1418"/>
      </w:pPr>
      <w:rPr>
        <w:rFonts w:hint="eastAsia"/>
      </w:rPr>
    </w:lvl>
    <w:lvl w:ilvl="8">
      <w:start w:val="1"/>
      <w:numFmt w:val="decimal"/>
      <w:lvlText w:val="%1.%2.%3.%4.%5.%6.%7.%8.%9"/>
      <w:lvlJc w:val="left"/>
      <w:pPr>
        <w:tabs>
          <w:tab w:val="num" w:pos="7146"/>
        </w:tabs>
        <w:ind w:left="5966" w:hanging="1700"/>
      </w:pPr>
      <w:rPr>
        <w:rFonts w:hint="eastAsia"/>
      </w:r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10"/>
  </w:num>
  <w:num w:numId="8">
    <w:abstractNumId w:val="5"/>
  </w:num>
  <w:num w:numId="9">
    <w:abstractNumId w:val="9"/>
  </w:num>
  <w:num w:numId="10">
    <w:abstractNumId w:val="7"/>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146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F6117"/>
    <w:rsid w:val="00001D6B"/>
    <w:rsid w:val="00010C34"/>
    <w:rsid w:val="00012D78"/>
    <w:rsid w:val="00014F6B"/>
    <w:rsid w:val="00015269"/>
    <w:rsid w:val="0001588F"/>
    <w:rsid w:val="00017033"/>
    <w:rsid w:val="00025D00"/>
    <w:rsid w:val="000273C9"/>
    <w:rsid w:val="00041158"/>
    <w:rsid w:val="00046985"/>
    <w:rsid w:val="000561BF"/>
    <w:rsid w:val="00057E30"/>
    <w:rsid w:val="0006462A"/>
    <w:rsid w:val="00095B4F"/>
    <w:rsid w:val="000A4C68"/>
    <w:rsid w:val="000B2065"/>
    <w:rsid w:val="000B2C4B"/>
    <w:rsid w:val="000B4A0D"/>
    <w:rsid w:val="000C3424"/>
    <w:rsid w:val="000D23BB"/>
    <w:rsid w:val="00103634"/>
    <w:rsid w:val="00110115"/>
    <w:rsid w:val="00111A50"/>
    <w:rsid w:val="00111DAB"/>
    <w:rsid w:val="00122E41"/>
    <w:rsid w:val="00126BED"/>
    <w:rsid w:val="001323B8"/>
    <w:rsid w:val="00132E30"/>
    <w:rsid w:val="00133970"/>
    <w:rsid w:val="001631B4"/>
    <w:rsid w:val="0016363F"/>
    <w:rsid w:val="00163F30"/>
    <w:rsid w:val="001664EF"/>
    <w:rsid w:val="0017186C"/>
    <w:rsid w:val="00172818"/>
    <w:rsid w:val="001801DF"/>
    <w:rsid w:val="001820FA"/>
    <w:rsid w:val="001923E9"/>
    <w:rsid w:val="001972C7"/>
    <w:rsid w:val="001A3D64"/>
    <w:rsid w:val="001A5EBE"/>
    <w:rsid w:val="001B38B0"/>
    <w:rsid w:val="001B6511"/>
    <w:rsid w:val="001C6C2B"/>
    <w:rsid w:val="001D586D"/>
    <w:rsid w:val="001E267B"/>
    <w:rsid w:val="001F28D1"/>
    <w:rsid w:val="001F6BEB"/>
    <w:rsid w:val="002036BA"/>
    <w:rsid w:val="002124D4"/>
    <w:rsid w:val="00222D86"/>
    <w:rsid w:val="00233A8E"/>
    <w:rsid w:val="00236DB8"/>
    <w:rsid w:val="00263CCC"/>
    <w:rsid w:val="00266742"/>
    <w:rsid w:val="002736F4"/>
    <w:rsid w:val="002766A4"/>
    <w:rsid w:val="002862F0"/>
    <w:rsid w:val="00290B56"/>
    <w:rsid w:val="00295518"/>
    <w:rsid w:val="0029676C"/>
    <w:rsid w:val="002A6CAC"/>
    <w:rsid w:val="002C2FA2"/>
    <w:rsid w:val="002C3B85"/>
    <w:rsid w:val="002E1977"/>
    <w:rsid w:val="002E36D6"/>
    <w:rsid w:val="002E40B9"/>
    <w:rsid w:val="00305C92"/>
    <w:rsid w:val="00312054"/>
    <w:rsid w:val="003175C3"/>
    <w:rsid w:val="00317888"/>
    <w:rsid w:val="0032077E"/>
    <w:rsid w:val="00343D51"/>
    <w:rsid w:val="00356252"/>
    <w:rsid w:val="00356E84"/>
    <w:rsid w:val="00361D5A"/>
    <w:rsid w:val="00367EA1"/>
    <w:rsid w:val="00371861"/>
    <w:rsid w:val="00372CCF"/>
    <w:rsid w:val="00372FEC"/>
    <w:rsid w:val="00375C73"/>
    <w:rsid w:val="003804FA"/>
    <w:rsid w:val="00394567"/>
    <w:rsid w:val="003A2178"/>
    <w:rsid w:val="003A43FB"/>
    <w:rsid w:val="003A45FC"/>
    <w:rsid w:val="003A6C1A"/>
    <w:rsid w:val="003B2F78"/>
    <w:rsid w:val="003C2496"/>
    <w:rsid w:val="003C44C0"/>
    <w:rsid w:val="003C4FB5"/>
    <w:rsid w:val="003D134C"/>
    <w:rsid w:val="003D1BAA"/>
    <w:rsid w:val="003F44A5"/>
    <w:rsid w:val="00414ABC"/>
    <w:rsid w:val="00432DE6"/>
    <w:rsid w:val="0044170A"/>
    <w:rsid w:val="0044634F"/>
    <w:rsid w:val="00447C4D"/>
    <w:rsid w:val="00452267"/>
    <w:rsid w:val="004551C8"/>
    <w:rsid w:val="00464485"/>
    <w:rsid w:val="00476895"/>
    <w:rsid w:val="00481D03"/>
    <w:rsid w:val="004937A8"/>
    <w:rsid w:val="004A1449"/>
    <w:rsid w:val="004A280D"/>
    <w:rsid w:val="004C107D"/>
    <w:rsid w:val="004C18EE"/>
    <w:rsid w:val="004C240F"/>
    <w:rsid w:val="004C2CB7"/>
    <w:rsid w:val="004C3EB4"/>
    <w:rsid w:val="004D15AB"/>
    <w:rsid w:val="004D5DB4"/>
    <w:rsid w:val="004D7286"/>
    <w:rsid w:val="004E42E3"/>
    <w:rsid w:val="004E6731"/>
    <w:rsid w:val="004F4D6F"/>
    <w:rsid w:val="004F59C6"/>
    <w:rsid w:val="00527751"/>
    <w:rsid w:val="00532936"/>
    <w:rsid w:val="005329EF"/>
    <w:rsid w:val="00532FDA"/>
    <w:rsid w:val="00534E20"/>
    <w:rsid w:val="005477D7"/>
    <w:rsid w:val="005531E9"/>
    <w:rsid w:val="005574D9"/>
    <w:rsid w:val="0056074C"/>
    <w:rsid w:val="00570229"/>
    <w:rsid w:val="00573495"/>
    <w:rsid w:val="00577BAF"/>
    <w:rsid w:val="00580167"/>
    <w:rsid w:val="00596711"/>
    <w:rsid w:val="005A1BD5"/>
    <w:rsid w:val="005A30EB"/>
    <w:rsid w:val="005A64B0"/>
    <w:rsid w:val="005B7981"/>
    <w:rsid w:val="005C1269"/>
    <w:rsid w:val="005C31E6"/>
    <w:rsid w:val="005D750F"/>
    <w:rsid w:val="005E1BA6"/>
    <w:rsid w:val="005E1F4C"/>
    <w:rsid w:val="005F329D"/>
    <w:rsid w:val="005F42D5"/>
    <w:rsid w:val="005F6FB4"/>
    <w:rsid w:val="00603B93"/>
    <w:rsid w:val="0061237E"/>
    <w:rsid w:val="00613A21"/>
    <w:rsid w:val="006172D7"/>
    <w:rsid w:val="00633DF5"/>
    <w:rsid w:val="00642B45"/>
    <w:rsid w:val="00652174"/>
    <w:rsid w:val="00652837"/>
    <w:rsid w:val="006565BE"/>
    <w:rsid w:val="00661701"/>
    <w:rsid w:val="00662AF0"/>
    <w:rsid w:val="00667792"/>
    <w:rsid w:val="00670F43"/>
    <w:rsid w:val="00673334"/>
    <w:rsid w:val="00673533"/>
    <w:rsid w:val="006976F0"/>
    <w:rsid w:val="006A58E7"/>
    <w:rsid w:val="006A5E4E"/>
    <w:rsid w:val="006B3609"/>
    <w:rsid w:val="006B50B6"/>
    <w:rsid w:val="006B6E29"/>
    <w:rsid w:val="006C1278"/>
    <w:rsid w:val="006C6277"/>
    <w:rsid w:val="006D046E"/>
    <w:rsid w:val="006D2EC6"/>
    <w:rsid w:val="006D53AB"/>
    <w:rsid w:val="006E2087"/>
    <w:rsid w:val="006E27E8"/>
    <w:rsid w:val="006F5938"/>
    <w:rsid w:val="0070237D"/>
    <w:rsid w:val="00704465"/>
    <w:rsid w:val="00704FDE"/>
    <w:rsid w:val="00706BA8"/>
    <w:rsid w:val="007230A3"/>
    <w:rsid w:val="00727590"/>
    <w:rsid w:val="00727BB5"/>
    <w:rsid w:val="0073101D"/>
    <w:rsid w:val="007331C1"/>
    <w:rsid w:val="007661A8"/>
    <w:rsid w:val="00776728"/>
    <w:rsid w:val="007849AB"/>
    <w:rsid w:val="00792A0F"/>
    <w:rsid w:val="007930AB"/>
    <w:rsid w:val="007A2B38"/>
    <w:rsid w:val="007A368A"/>
    <w:rsid w:val="007B07A2"/>
    <w:rsid w:val="007B19F1"/>
    <w:rsid w:val="007B60A6"/>
    <w:rsid w:val="007D3D4F"/>
    <w:rsid w:val="007D4238"/>
    <w:rsid w:val="007D4615"/>
    <w:rsid w:val="007D6AE2"/>
    <w:rsid w:val="007E6211"/>
    <w:rsid w:val="007E785A"/>
    <w:rsid w:val="007F1BCB"/>
    <w:rsid w:val="007F65E7"/>
    <w:rsid w:val="00803016"/>
    <w:rsid w:val="008174CC"/>
    <w:rsid w:val="00827510"/>
    <w:rsid w:val="00830759"/>
    <w:rsid w:val="0083579C"/>
    <w:rsid w:val="008357E0"/>
    <w:rsid w:val="008407AF"/>
    <w:rsid w:val="008528BE"/>
    <w:rsid w:val="00852C11"/>
    <w:rsid w:val="00856F5D"/>
    <w:rsid w:val="00861DD8"/>
    <w:rsid w:val="00864C59"/>
    <w:rsid w:val="00883E32"/>
    <w:rsid w:val="00884D93"/>
    <w:rsid w:val="00891494"/>
    <w:rsid w:val="00896B0E"/>
    <w:rsid w:val="008A4485"/>
    <w:rsid w:val="008A7235"/>
    <w:rsid w:val="008A7531"/>
    <w:rsid w:val="008B1C9A"/>
    <w:rsid w:val="008C03AE"/>
    <w:rsid w:val="008D1A95"/>
    <w:rsid w:val="008F7D0A"/>
    <w:rsid w:val="00901B94"/>
    <w:rsid w:val="00906C6F"/>
    <w:rsid w:val="009078F2"/>
    <w:rsid w:val="00913A67"/>
    <w:rsid w:val="00916AB0"/>
    <w:rsid w:val="00927ED6"/>
    <w:rsid w:val="009322E7"/>
    <w:rsid w:val="009357A1"/>
    <w:rsid w:val="00936B05"/>
    <w:rsid w:val="00947BC9"/>
    <w:rsid w:val="00976B48"/>
    <w:rsid w:val="00977237"/>
    <w:rsid w:val="009879BD"/>
    <w:rsid w:val="00991750"/>
    <w:rsid w:val="0099328A"/>
    <w:rsid w:val="009A4E7C"/>
    <w:rsid w:val="009B06AC"/>
    <w:rsid w:val="009B4464"/>
    <w:rsid w:val="009D4BF4"/>
    <w:rsid w:val="009E1C26"/>
    <w:rsid w:val="009E454F"/>
    <w:rsid w:val="009E638C"/>
    <w:rsid w:val="00A05E43"/>
    <w:rsid w:val="00A1580D"/>
    <w:rsid w:val="00A2340D"/>
    <w:rsid w:val="00A26E35"/>
    <w:rsid w:val="00A44FCB"/>
    <w:rsid w:val="00A46DFF"/>
    <w:rsid w:val="00A6181C"/>
    <w:rsid w:val="00A74C0A"/>
    <w:rsid w:val="00A77AB7"/>
    <w:rsid w:val="00A82DBD"/>
    <w:rsid w:val="00A86D62"/>
    <w:rsid w:val="00A92AE2"/>
    <w:rsid w:val="00A94C0A"/>
    <w:rsid w:val="00A972B4"/>
    <w:rsid w:val="00AA1ADE"/>
    <w:rsid w:val="00AB0813"/>
    <w:rsid w:val="00AC3AC9"/>
    <w:rsid w:val="00AC42DC"/>
    <w:rsid w:val="00AC43C8"/>
    <w:rsid w:val="00AD67BD"/>
    <w:rsid w:val="00AE16FB"/>
    <w:rsid w:val="00AF3612"/>
    <w:rsid w:val="00B005A7"/>
    <w:rsid w:val="00B03FBE"/>
    <w:rsid w:val="00B116D6"/>
    <w:rsid w:val="00B3725F"/>
    <w:rsid w:val="00B41D61"/>
    <w:rsid w:val="00B6496F"/>
    <w:rsid w:val="00B6588D"/>
    <w:rsid w:val="00B673BA"/>
    <w:rsid w:val="00B71AA6"/>
    <w:rsid w:val="00B8293D"/>
    <w:rsid w:val="00B93F93"/>
    <w:rsid w:val="00BB15D0"/>
    <w:rsid w:val="00BB25D8"/>
    <w:rsid w:val="00BC4A80"/>
    <w:rsid w:val="00BC6F07"/>
    <w:rsid w:val="00BD48F6"/>
    <w:rsid w:val="00BD5C6D"/>
    <w:rsid w:val="00BE18D7"/>
    <w:rsid w:val="00BE78CA"/>
    <w:rsid w:val="00BF0D1E"/>
    <w:rsid w:val="00BF2707"/>
    <w:rsid w:val="00C10291"/>
    <w:rsid w:val="00C207FA"/>
    <w:rsid w:val="00C412D5"/>
    <w:rsid w:val="00C45F67"/>
    <w:rsid w:val="00C47DDE"/>
    <w:rsid w:val="00C563ED"/>
    <w:rsid w:val="00C60351"/>
    <w:rsid w:val="00C83A7E"/>
    <w:rsid w:val="00C83E40"/>
    <w:rsid w:val="00C848EC"/>
    <w:rsid w:val="00C97AA3"/>
    <w:rsid w:val="00CB1C3D"/>
    <w:rsid w:val="00CD325C"/>
    <w:rsid w:val="00CD7B05"/>
    <w:rsid w:val="00CF2D31"/>
    <w:rsid w:val="00CF5FB6"/>
    <w:rsid w:val="00CF6117"/>
    <w:rsid w:val="00CF6CCC"/>
    <w:rsid w:val="00D01E57"/>
    <w:rsid w:val="00D05469"/>
    <w:rsid w:val="00D07A9F"/>
    <w:rsid w:val="00D1636E"/>
    <w:rsid w:val="00D201DD"/>
    <w:rsid w:val="00D37F5F"/>
    <w:rsid w:val="00D47687"/>
    <w:rsid w:val="00D479A0"/>
    <w:rsid w:val="00D50B33"/>
    <w:rsid w:val="00D513B6"/>
    <w:rsid w:val="00D520B4"/>
    <w:rsid w:val="00D60B8A"/>
    <w:rsid w:val="00D62293"/>
    <w:rsid w:val="00D75ED0"/>
    <w:rsid w:val="00D76A12"/>
    <w:rsid w:val="00D8394B"/>
    <w:rsid w:val="00DC3361"/>
    <w:rsid w:val="00DC692C"/>
    <w:rsid w:val="00DD0E1D"/>
    <w:rsid w:val="00DD2DA2"/>
    <w:rsid w:val="00DD6942"/>
    <w:rsid w:val="00DE1C2E"/>
    <w:rsid w:val="00DF116C"/>
    <w:rsid w:val="00DF253D"/>
    <w:rsid w:val="00E01646"/>
    <w:rsid w:val="00E02D39"/>
    <w:rsid w:val="00E12297"/>
    <w:rsid w:val="00E13646"/>
    <w:rsid w:val="00E21078"/>
    <w:rsid w:val="00E42848"/>
    <w:rsid w:val="00E57B77"/>
    <w:rsid w:val="00E65138"/>
    <w:rsid w:val="00E739F8"/>
    <w:rsid w:val="00E74EB7"/>
    <w:rsid w:val="00E81559"/>
    <w:rsid w:val="00E8355A"/>
    <w:rsid w:val="00E85F42"/>
    <w:rsid w:val="00E913FD"/>
    <w:rsid w:val="00EA6FBB"/>
    <w:rsid w:val="00EB792F"/>
    <w:rsid w:val="00EC4D89"/>
    <w:rsid w:val="00EC604A"/>
    <w:rsid w:val="00ED4EC6"/>
    <w:rsid w:val="00EE0791"/>
    <w:rsid w:val="00EE6866"/>
    <w:rsid w:val="00EF4910"/>
    <w:rsid w:val="00EF71D0"/>
    <w:rsid w:val="00F04D71"/>
    <w:rsid w:val="00F07A1A"/>
    <w:rsid w:val="00F10512"/>
    <w:rsid w:val="00F24EDB"/>
    <w:rsid w:val="00F257C6"/>
    <w:rsid w:val="00F321A9"/>
    <w:rsid w:val="00F448DD"/>
    <w:rsid w:val="00F47C5C"/>
    <w:rsid w:val="00F52597"/>
    <w:rsid w:val="00F55653"/>
    <w:rsid w:val="00F57545"/>
    <w:rsid w:val="00F722BF"/>
    <w:rsid w:val="00F8789C"/>
    <w:rsid w:val="00F91013"/>
    <w:rsid w:val="00F933BF"/>
    <w:rsid w:val="00F97C80"/>
    <w:rsid w:val="00FA3F89"/>
    <w:rsid w:val="00FA47F7"/>
    <w:rsid w:val="00FE224A"/>
    <w:rsid w:val="00FF4E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52C11"/>
    <w:pPr>
      <w:widowControl w:val="0"/>
    </w:pPr>
    <w:rPr>
      <w:rFonts w:eastAsia="標楷體"/>
      <w:kern w:val="2"/>
      <w:sz w:val="32"/>
    </w:rPr>
  </w:style>
  <w:style w:type="paragraph" w:styleId="1">
    <w:name w:val="heading 1"/>
    <w:basedOn w:val="a1"/>
    <w:qFormat/>
    <w:rsid w:val="00852C11"/>
    <w:pPr>
      <w:numPr>
        <w:numId w:val="1"/>
      </w:numPr>
      <w:kinsoku w:val="0"/>
      <w:jc w:val="both"/>
      <w:outlineLvl w:val="0"/>
    </w:pPr>
    <w:rPr>
      <w:rFonts w:ascii="標楷體" w:hAnsi="Arial"/>
      <w:bCs/>
      <w:kern w:val="0"/>
      <w:szCs w:val="52"/>
    </w:rPr>
  </w:style>
  <w:style w:type="paragraph" w:styleId="2">
    <w:name w:val="heading 2"/>
    <w:basedOn w:val="a1"/>
    <w:link w:val="20"/>
    <w:qFormat/>
    <w:rsid w:val="00852C11"/>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52C11"/>
    <w:pPr>
      <w:numPr>
        <w:ilvl w:val="2"/>
        <w:numId w:val="1"/>
      </w:numPr>
      <w:kinsoku w:val="0"/>
      <w:jc w:val="both"/>
      <w:outlineLvl w:val="2"/>
    </w:pPr>
    <w:rPr>
      <w:rFonts w:ascii="標楷體" w:hAnsi="Arial"/>
      <w:bCs/>
      <w:kern w:val="0"/>
      <w:szCs w:val="36"/>
    </w:rPr>
  </w:style>
  <w:style w:type="paragraph" w:styleId="4">
    <w:name w:val="heading 4"/>
    <w:basedOn w:val="a1"/>
    <w:qFormat/>
    <w:rsid w:val="00852C11"/>
    <w:pPr>
      <w:numPr>
        <w:ilvl w:val="3"/>
        <w:numId w:val="1"/>
      </w:numPr>
      <w:jc w:val="both"/>
      <w:outlineLvl w:val="3"/>
    </w:pPr>
    <w:rPr>
      <w:rFonts w:ascii="標楷體" w:hAnsi="Arial"/>
      <w:szCs w:val="36"/>
    </w:rPr>
  </w:style>
  <w:style w:type="paragraph" w:styleId="5">
    <w:name w:val="heading 5"/>
    <w:basedOn w:val="a1"/>
    <w:qFormat/>
    <w:rsid w:val="00852C11"/>
    <w:pPr>
      <w:numPr>
        <w:ilvl w:val="4"/>
        <w:numId w:val="1"/>
      </w:numPr>
      <w:kinsoku w:val="0"/>
      <w:jc w:val="both"/>
      <w:outlineLvl w:val="4"/>
    </w:pPr>
    <w:rPr>
      <w:rFonts w:ascii="標楷體" w:hAnsi="Arial"/>
      <w:bCs/>
      <w:szCs w:val="36"/>
    </w:rPr>
  </w:style>
  <w:style w:type="paragraph" w:styleId="6">
    <w:name w:val="heading 6"/>
    <w:basedOn w:val="a1"/>
    <w:qFormat/>
    <w:rsid w:val="00852C11"/>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852C11"/>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52C1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52C11"/>
    <w:pPr>
      <w:spacing w:before="720" w:after="720"/>
      <w:ind w:left="7371"/>
    </w:pPr>
    <w:rPr>
      <w:rFonts w:ascii="標楷體"/>
      <w:b/>
      <w:snapToGrid w:val="0"/>
      <w:spacing w:val="10"/>
      <w:sz w:val="36"/>
    </w:rPr>
  </w:style>
  <w:style w:type="paragraph" w:styleId="a7">
    <w:name w:val="endnote text"/>
    <w:basedOn w:val="a1"/>
    <w:semiHidden/>
    <w:rsid w:val="00852C11"/>
    <w:pPr>
      <w:spacing w:before="240"/>
      <w:ind w:left="1021" w:hanging="1021"/>
      <w:jc w:val="both"/>
    </w:pPr>
    <w:rPr>
      <w:rFonts w:ascii="標楷體"/>
      <w:snapToGrid w:val="0"/>
      <w:spacing w:val="10"/>
    </w:rPr>
  </w:style>
  <w:style w:type="paragraph" w:styleId="50">
    <w:name w:val="toc 5"/>
    <w:basedOn w:val="a1"/>
    <w:next w:val="a1"/>
    <w:autoRedefine/>
    <w:semiHidden/>
    <w:rsid w:val="00852C11"/>
    <w:pPr>
      <w:ind w:leftChars="400" w:left="600" w:rightChars="200" w:right="200" w:hangingChars="200" w:hanging="200"/>
    </w:pPr>
    <w:rPr>
      <w:rFonts w:ascii="標楷體"/>
    </w:rPr>
  </w:style>
  <w:style w:type="character" w:styleId="a8">
    <w:name w:val="page number"/>
    <w:basedOn w:val="a2"/>
    <w:semiHidden/>
    <w:rsid w:val="00852C11"/>
    <w:rPr>
      <w:rFonts w:ascii="標楷體" w:eastAsia="標楷體"/>
      <w:sz w:val="20"/>
    </w:rPr>
  </w:style>
  <w:style w:type="paragraph" w:styleId="60">
    <w:name w:val="toc 6"/>
    <w:basedOn w:val="a1"/>
    <w:next w:val="a1"/>
    <w:autoRedefine/>
    <w:semiHidden/>
    <w:rsid w:val="00852C11"/>
    <w:pPr>
      <w:ind w:leftChars="500" w:left="500"/>
    </w:pPr>
    <w:rPr>
      <w:rFonts w:ascii="標楷體"/>
    </w:rPr>
  </w:style>
  <w:style w:type="paragraph" w:customStyle="1" w:styleId="10">
    <w:name w:val="段落樣式1"/>
    <w:basedOn w:val="a1"/>
    <w:rsid w:val="00852C11"/>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852C11"/>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52C11"/>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852C11"/>
    <w:pPr>
      <w:kinsoku w:val="0"/>
      <w:ind w:leftChars="100" w:left="300" w:rightChars="200" w:right="200" w:hangingChars="200" w:hanging="200"/>
    </w:pPr>
    <w:rPr>
      <w:rFonts w:ascii="標楷體"/>
      <w:noProof/>
    </w:rPr>
  </w:style>
  <w:style w:type="paragraph" w:styleId="31">
    <w:name w:val="toc 3"/>
    <w:basedOn w:val="a1"/>
    <w:next w:val="a1"/>
    <w:autoRedefine/>
    <w:semiHidden/>
    <w:rsid w:val="00852C1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52C11"/>
    <w:pPr>
      <w:kinsoku w:val="0"/>
      <w:ind w:leftChars="300" w:left="500" w:rightChars="200" w:right="200" w:hangingChars="200" w:hanging="200"/>
      <w:jc w:val="both"/>
    </w:pPr>
    <w:rPr>
      <w:rFonts w:ascii="標楷體"/>
    </w:rPr>
  </w:style>
  <w:style w:type="paragraph" w:styleId="70">
    <w:name w:val="toc 7"/>
    <w:basedOn w:val="a1"/>
    <w:next w:val="a1"/>
    <w:autoRedefine/>
    <w:semiHidden/>
    <w:rsid w:val="00852C11"/>
    <w:pPr>
      <w:ind w:leftChars="600" w:left="800" w:hangingChars="200" w:hanging="200"/>
    </w:pPr>
    <w:rPr>
      <w:rFonts w:ascii="標楷體"/>
    </w:rPr>
  </w:style>
  <w:style w:type="paragraph" w:styleId="80">
    <w:name w:val="toc 8"/>
    <w:basedOn w:val="a1"/>
    <w:next w:val="a1"/>
    <w:autoRedefine/>
    <w:semiHidden/>
    <w:rsid w:val="00852C11"/>
    <w:pPr>
      <w:ind w:leftChars="700" w:left="900" w:hangingChars="200" w:hanging="200"/>
    </w:pPr>
    <w:rPr>
      <w:rFonts w:ascii="標楷體"/>
    </w:rPr>
  </w:style>
  <w:style w:type="paragraph" w:styleId="9">
    <w:name w:val="toc 9"/>
    <w:basedOn w:val="a1"/>
    <w:next w:val="a1"/>
    <w:autoRedefine/>
    <w:semiHidden/>
    <w:rsid w:val="00852C11"/>
    <w:pPr>
      <w:ind w:leftChars="1600" w:left="3840"/>
    </w:pPr>
  </w:style>
  <w:style w:type="paragraph" w:styleId="a9">
    <w:name w:val="header"/>
    <w:basedOn w:val="a1"/>
    <w:semiHidden/>
    <w:rsid w:val="00852C11"/>
    <w:pPr>
      <w:tabs>
        <w:tab w:val="center" w:pos="4153"/>
        <w:tab w:val="right" w:pos="8306"/>
      </w:tabs>
      <w:snapToGrid w:val="0"/>
    </w:pPr>
    <w:rPr>
      <w:sz w:val="20"/>
    </w:rPr>
  </w:style>
  <w:style w:type="paragraph" w:customStyle="1" w:styleId="32">
    <w:name w:val="段落樣式3"/>
    <w:basedOn w:val="21"/>
    <w:rsid w:val="00852C11"/>
    <w:pPr>
      <w:ind w:leftChars="400" w:left="400"/>
    </w:pPr>
  </w:style>
  <w:style w:type="character" w:styleId="aa">
    <w:name w:val="Hyperlink"/>
    <w:basedOn w:val="a2"/>
    <w:semiHidden/>
    <w:rsid w:val="00852C11"/>
    <w:rPr>
      <w:color w:val="0000FF"/>
      <w:u w:val="single"/>
    </w:rPr>
  </w:style>
  <w:style w:type="paragraph" w:customStyle="1" w:styleId="ab">
    <w:name w:val="簽名日期"/>
    <w:basedOn w:val="a1"/>
    <w:rsid w:val="00852C11"/>
    <w:pPr>
      <w:kinsoku w:val="0"/>
      <w:jc w:val="distribute"/>
    </w:pPr>
    <w:rPr>
      <w:kern w:val="0"/>
    </w:rPr>
  </w:style>
  <w:style w:type="paragraph" w:customStyle="1" w:styleId="0">
    <w:name w:val="段落樣式0"/>
    <w:basedOn w:val="21"/>
    <w:rsid w:val="00852C11"/>
    <w:pPr>
      <w:ind w:leftChars="200" w:left="200" w:firstLineChars="0" w:firstLine="0"/>
    </w:pPr>
  </w:style>
  <w:style w:type="paragraph" w:customStyle="1" w:styleId="ac">
    <w:name w:val="附件"/>
    <w:basedOn w:val="a7"/>
    <w:rsid w:val="00852C11"/>
    <w:pPr>
      <w:kinsoku w:val="0"/>
      <w:spacing w:before="0"/>
      <w:ind w:left="1047" w:hangingChars="300" w:hanging="1047"/>
    </w:pPr>
    <w:rPr>
      <w:snapToGrid/>
      <w:spacing w:val="0"/>
      <w:kern w:val="0"/>
    </w:rPr>
  </w:style>
  <w:style w:type="paragraph" w:customStyle="1" w:styleId="41">
    <w:name w:val="段落樣式4"/>
    <w:basedOn w:val="32"/>
    <w:rsid w:val="00852C11"/>
    <w:pPr>
      <w:ind w:leftChars="500" w:left="500"/>
    </w:pPr>
  </w:style>
  <w:style w:type="paragraph" w:customStyle="1" w:styleId="51">
    <w:name w:val="段落樣式5"/>
    <w:basedOn w:val="41"/>
    <w:rsid w:val="00852C11"/>
    <w:pPr>
      <w:ind w:leftChars="600" w:left="600"/>
    </w:pPr>
  </w:style>
  <w:style w:type="paragraph" w:customStyle="1" w:styleId="61">
    <w:name w:val="段落樣式6"/>
    <w:basedOn w:val="51"/>
    <w:rsid w:val="00852C11"/>
    <w:pPr>
      <w:ind w:leftChars="700" w:left="700"/>
    </w:pPr>
  </w:style>
  <w:style w:type="paragraph" w:customStyle="1" w:styleId="71">
    <w:name w:val="段落樣式7"/>
    <w:basedOn w:val="61"/>
    <w:rsid w:val="00852C11"/>
  </w:style>
  <w:style w:type="paragraph" w:customStyle="1" w:styleId="81">
    <w:name w:val="段落樣式8"/>
    <w:basedOn w:val="71"/>
    <w:rsid w:val="00852C11"/>
    <w:pPr>
      <w:ind w:leftChars="800" w:left="800"/>
    </w:pPr>
  </w:style>
  <w:style w:type="paragraph" w:customStyle="1" w:styleId="a0">
    <w:name w:val="表樣式"/>
    <w:basedOn w:val="a1"/>
    <w:next w:val="a1"/>
    <w:rsid w:val="00852C11"/>
    <w:pPr>
      <w:numPr>
        <w:numId w:val="2"/>
      </w:numPr>
      <w:jc w:val="both"/>
    </w:pPr>
    <w:rPr>
      <w:rFonts w:ascii="標楷體"/>
      <w:kern w:val="0"/>
    </w:rPr>
  </w:style>
  <w:style w:type="paragraph" w:styleId="ad">
    <w:name w:val="Body Text Indent"/>
    <w:basedOn w:val="a1"/>
    <w:semiHidden/>
    <w:rsid w:val="00852C11"/>
    <w:pPr>
      <w:ind w:left="698" w:hangingChars="200" w:hanging="698"/>
    </w:pPr>
  </w:style>
  <w:style w:type="paragraph" w:customStyle="1" w:styleId="ae">
    <w:name w:val="調查報告"/>
    <w:basedOn w:val="a7"/>
    <w:rsid w:val="00852C11"/>
    <w:pPr>
      <w:kinsoku w:val="0"/>
      <w:spacing w:before="0"/>
      <w:ind w:left="1701" w:firstLine="0"/>
    </w:pPr>
    <w:rPr>
      <w:b/>
      <w:snapToGrid/>
      <w:spacing w:val="200"/>
      <w:kern w:val="0"/>
      <w:sz w:val="36"/>
    </w:rPr>
  </w:style>
  <w:style w:type="paragraph" w:customStyle="1" w:styleId="a">
    <w:name w:val="圖樣式"/>
    <w:basedOn w:val="a1"/>
    <w:next w:val="a1"/>
    <w:rsid w:val="00852C11"/>
    <w:pPr>
      <w:numPr>
        <w:numId w:val="3"/>
      </w:numPr>
      <w:tabs>
        <w:tab w:val="clear" w:pos="1440"/>
      </w:tabs>
      <w:ind w:left="400" w:hangingChars="400" w:hanging="400"/>
      <w:jc w:val="both"/>
    </w:pPr>
    <w:rPr>
      <w:rFonts w:ascii="標楷體"/>
    </w:rPr>
  </w:style>
  <w:style w:type="paragraph" w:styleId="af">
    <w:name w:val="footer"/>
    <w:basedOn w:val="a1"/>
    <w:semiHidden/>
    <w:rsid w:val="00852C11"/>
    <w:pPr>
      <w:tabs>
        <w:tab w:val="center" w:pos="4153"/>
        <w:tab w:val="right" w:pos="8306"/>
      </w:tabs>
      <w:snapToGrid w:val="0"/>
    </w:pPr>
    <w:rPr>
      <w:sz w:val="20"/>
    </w:rPr>
  </w:style>
  <w:style w:type="paragraph" w:styleId="af0">
    <w:name w:val="table of figures"/>
    <w:basedOn w:val="a1"/>
    <w:next w:val="a1"/>
    <w:semiHidden/>
    <w:rsid w:val="00852C11"/>
    <w:pPr>
      <w:ind w:left="400" w:hangingChars="400" w:hanging="400"/>
    </w:pPr>
  </w:style>
  <w:style w:type="table" w:styleId="af1">
    <w:name w:val="Table Grid"/>
    <w:basedOn w:val="a3"/>
    <w:uiPriority w:val="59"/>
    <w:rsid w:val="00B65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unhideWhenUsed/>
    <w:rsid w:val="00F52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F52597"/>
    <w:rPr>
      <w:rFonts w:ascii="細明體" w:eastAsia="細明體" w:hAnsi="細明體" w:cs="細明體"/>
      <w:sz w:val="24"/>
      <w:szCs w:val="24"/>
    </w:rPr>
  </w:style>
  <w:style w:type="character" w:styleId="af2">
    <w:name w:val="annotation reference"/>
    <w:basedOn w:val="a2"/>
    <w:uiPriority w:val="99"/>
    <w:semiHidden/>
    <w:unhideWhenUsed/>
    <w:rsid w:val="001631B4"/>
    <w:rPr>
      <w:sz w:val="18"/>
      <w:szCs w:val="18"/>
    </w:rPr>
  </w:style>
  <w:style w:type="paragraph" w:styleId="af3">
    <w:name w:val="annotation text"/>
    <w:basedOn w:val="a1"/>
    <w:link w:val="af4"/>
    <w:uiPriority w:val="99"/>
    <w:semiHidden/>
    <w:unhideWhenUsed/>
    <w:rsid w:val="001631B4"/>
  </w:style>
  <w:style w:type="character" w:customStyle="1" w:styleId="af4">
    <w:name w:val="註解文字 字元"/>
    <w:basedOn w:val="a2"/>
    <w:link w:val="af3"/>
    <w:uiPriority w:val="99"/>
    <w:semiHidden/>
    <w:rsid w:val="001631B4"/>
    <w:rPr>
      <w:rFonts w:eastAsia="標楷體"/>
      <w:kern w:val="2"/>
      <w:sz w:val="32"/>
    </w:rPr>
  </w:style>
  <w:style w:type="paragraph" w:styleId="af5">
    <w:name w:val="annotation subject"/>
    <w:basedOn w:val="af3"/>
    <w:next w:val="af3"/>
    <w:link w:val="af6"/>
    <w:uiPriority w:val="99"/>
    <w:semiHidden/>
    <w:unhideWhenUsed/>
    <w:rsid w:val="001631B4"/>
    <w:rPr>
      <w:b/>
      <w:bCs/>
    </w:rPr>
  </w:style>
  <w:style w:type="character" w:customStyle="1" w:styleId="af6">
    <w:name w:val="註解主旨 字元"/>
    <w:basedOn w:val="af4"/>
    <w:link w:val="af5"/>
    <w:uiPriority w:val="99"/>
    <w:semiHidden/>
    <w:rsid w:val="001631B4"/>
    <w:rPr>
      <w:b/>
      <w:bCs/>
    </w:rPr>
  </w:style>
  <w:style w:type="paragraph" w:styleId="af7">
    <w:name w:val="Balloon Text"/>
    <w:basedOn w:val="a1"/>
    <w:link w:val="af8"/>
    <w:uiPriority w:val="99"/>
    <w:semiHidden/>
    <w:unhideWhenUsed/>
    <w:rsid w:val="001631B4"/>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1631B4"/>
    <w:rPr>
      <w:rFonts w:asciiTheme="majorHAnsi" w:eastAsiaTheme="majorEastAsia" w:hAnsiTheme="majorHAnsi" w:cstheme="majorBidi"/>
      <w:kern w:val="2"/>
      <w:sz w:val="18"/>
      <w:szCs w:val="18"/>
    </w:rPr>
  </w:style>
  <w:style w:type="paragraph" w:styleId="af9">
    <w:name w:val="footnote text"/>
    <w:basedOn w:val="a1"/>
    <w:link w:val="afa"/>
    <w:uiPriority w:val="99"/>
    <w:semiHidden/>
    <w:unhideWhenUsed/>
    <w:rsid w:val="007930AB"/>
    <w:pPr>
      <w:snapToGrid w:val="0"/>
    </w:pPr>
    <w:rPr>
      <w:sz w:val="20"/>
    </w:rPr>
  </w:style>
  <w:style w:type="character" w:customStyle="1" w:styleId="afa">
    <w:name w:val="註腳文字 字元"/>
    <w:basedOn w:val="a2"/>
    <w:link w:val="af9"/>
    <w:uiPriority w:val="99"/>
    <w:semiHidden/>
    <w:rsid w:val="007930AB"/>
    <w:rPr>
      <w:rFonts w:eastAsia="標楷體"/>
      <w:kern w:val="2"/>
    </w:rPr>
  </w:style>
  <w:style w:type="character" w:styleId="afb">
    <w:name w:val="footnote reference"/>
    <w:basedOn w:val="a2"/>
    <w:uiPriority w:val="99"/>
    <w:semiHidden/>
    <w:unhideWhenUsed/>
    <w:rsid w:val="007930AB"/>
    <w:rPr>
      <w:vertAlign w:val="superscript"/>
    </w:rPr>
  </w:style>
  <w:style w:type="paragraph" w:customStyle="1" w:styleId="12">
    <w:name w:val="清單段落1"/>
    <w:basedOn w:val="a1"/>
    <w:rsid w:val="009322E7"/>
    <w:pPr>
      <w:ind w:leftChars="200" w:left="480"/>
    </w:pPr>
    <w:rPr>
      <w:rFonts w:ascii="Calibri" w:eastAsia="新細明體" w:hAnsi="Calibri"/>
      <w:sz w:val="24"/>
      <w:szCs w:val="22"/>
    </w:rPr>
  </w:style>
  <w:style w:type="character" w:customStyle="1" w:styleId="30">
    <w:name w:val="標題 3 字元"/>
    <w:basedOn w:val="a2"/>
    <w:link w:val="3"/>
    <w:rsid w:val="006E2087"/>
    <w:rPr>
      <w:rFonts w:ascii="標楷體" w:eastAsia="標楷體" w:hAnsi="Arial"/>
      <w:bCs/>
      <w:sz w:val="32"/>
      <w:szCs w:val="36"/>
    </w:rPr>
  </w:style>
  <w:style w:type="character" w:customStyle="1" w:styleId="a6">
    <w:name w:val="簽名 字元"/>
    <w:basedOn w:val="a2"/>
    <w:link w:val="a5"/>
    <w:semiHidden/>
    <w:rsid w:val="00EB792F"/>
    <w:rPr>
      <w:rFonts w:ascii="標楷體" w:eastAsia="標楷體"/>
      <w:b/>
      <w:snapToGrid w:val="0"/>
      <w:spacing w:val="10"/>
      <w:kern w:val="2"/>
      <w:sz w:val="36"/>
    </w:rPr>
  </w:style>
  <w:style w:type="character" w:customStyle="1" w:styleId="20">
    <w:name w:val="標題 2 字元"/>
    <w:basedOn w:val="a2"/>
    <w:link w:val="2"/>
    <w:rsid w:val="00B8293D"/>
    <w:rPr>
      <w:rFonts w:ascii="標楷體" w:eastAsia="標楷體" w:hAnsi="Arial"/>
      <w:bCs/>
      <w:sz w:val="32"/>
      <w:szCs w:val="48"/>
    </w:rPr>
  </w:style>
</w:styles>
</file>

<file path=word/webSettings.xml><?xml version="1.0" encoding="utf-8"?>
<w:webSettings xmlns:r="http://schemas.openxmlformats.org/officeDocument/2006/relationships" xmlns:w="http://schemas.openxmlformats.org/wordprocessingml/2006/main">
  <w:divs>
    <w:div w:id="157890532">
      <w:bodyDiv w:val="1"/>
      <w:marLeft w:val="0"/>
      <w:marRight w:val="0"/>
      <w:marTop w:val="0"/>
      <w:marBottom w:val="0"/>
      <w:divBdr>
        <w:top w:val="none" w:sz="0" w:space="0" w:color="auto"/>
        <w:left w:val="none" w:sz="0" w:space="0" w:color="auto"/>
        <w:bottom w:val="none" w:sz="0" w:space="0" w:color="auto"/>
        <w:right w:val="none" w:sz="0" w:space="0" w:color="auto"/>
      </w:divBdr>
      <w:divsChild>
        <w:div w:id="464809942">
          <w:marLeft w:val="0"/>
          <w:marRight w:val="0"/>
          <w:marTop w:val="0"/>
          <w:marBottom w:val="0"/>
          <w:divBdr>
            <w:top w:val="none" w:sz="0" w:space="0" w:color="auto"/>
            <w:left w:val="none" w:sz="0" w:space="0" w:color="auto"/>
            <w:bottom w:val="none" w:sz="0" w:space="0" w:color="auto"/>
            <w:right w:val="none" w:sz="0" w:space="0" w:color="auto"/>
          </w:divBdr>
          <w:divsChild>
            <w:div w:id="784420620">
              <w:marLeft w:val="0"/>
              <w:marRight w:val="0"/>
              <w:marTop w:val="100"/>
              <w:marBottom w:val="100"/>
              <w:divBdr>
                <w:top w:val="none" w:sz="0" w:space="0" w:color="auto"/>
                <w:left w:val="none" w:sz="0" w:space="0" w:color="auto"/>
                <w:bottom w:val="none" w:sz="0" w:space="0" w:color="auto"/>
                <w:right w:val="none" w:sz="0" w:space="0" w:color="auto"/>
              </w:divBdr>
              <w:divsChild>
                <w:div w:id="1280456065">
                  <w:marLeft w:val="0"/>
                  <w:marRight w:val="0"/>
                  <w:marTop w:val="45"/>
                  <w:marBottom w:val="120"/>
                  <w:divBdr>
                    <w:top w:val="none" w:sz="0" w:space="0" w:color="auto"/>
                    <w:left w:val="none" w:sz="0" w:space="0" w:color="auto"/>
                    <w:bottom w:val="none" w:sz="0" w:space="0" w:color="auto"/>
                    <w:right w:val="none" w:sz="0" w:space="0" w:color="auto"/>
                  </w:divBdr>
                  <w:divsChild>
                    <w:div w:id="2104907934">
                      <w:marLeft w:val="0"/>
                      <w:marRight w:val="0"/>
                      <w:marTop w:val="0"/>
                      <w:marBottom w:val="0"/>
                      <w:divBdr>
                        <w:top w:val="none" w:sz="0" w:space="0" w:color="auto"/>
                        <w:left w:val="none" w:sz="0" w:space="0" w:color="auto"/>
                        <w:bottom w:val="none" w:sz="0" w:space="0" w:color="auto"/>
                        <w:right w:val="none" w:sz="0" w:space="0" w:color="auto"/>
                      </w:divBdr>
                      <w:divsChild>
                        <w:div w:id="10792075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51704703">
      <w:bodyDiv w:val="1"/>
      <w:marLeft w:val="0"/>
      <w:marRight w:val="0"/>
      <w:marTop w:val="0"/>
      <w:marBottom w:val="0"/>
      <w:divBdr>
        <w:top w:val="none" w:sz="0" w:space="0" w:color="auto"/>
        <w:left w:val="none" w:sz="0" w:space="0" w:color="auto"/>
        <w:bottom w:val="none" w:sz="0" w:space="0" w:color="auto"/>
        <w:right w:val="none" w:sz="0" w:space="0" w:color="auto"/>
      </w:divBdr>
    </w:div>
    <w:div w:id="740254149">
      <w:bodyDiv w:val="1"/>
      <w:marLeft w:val="0"/>
      <w:marRight w:val="0"/>
      <w:marTop w:val="0"/>
      <w:marBottom w:val="0"/>
      <w:divBdr>
        <w:top w:val="none" w:sz="0" w:space="0" w:color="auto"/>
        <w:left w:val="none" w:sz="0" w:space="0" w:color="auto"/>
        <w:bottom w:val="none" w:sz="0" w:space="0" w:color="auto"/>
        <w:right w:val="none" w:sz="0" w:space="0" w:color="auto"/>
      </w:divBdr>
    </w:div>
    <w:div w:id="743378250">
      <w:bodyDiv w:val="1"/>
      <w:marLeft w:val="0"/>
      <w:marRight w:val="0"/>
      <w:marTop w:val="0"/>
      <w:marBottom w:val="0"/>
      <w:divBdr>
        <w:top w:val="none" w:sz="0" w:space="0" w:color="auto"/>
        <w:left w:val="none" w:sz="0" w:space="0" w:color="auto"/>
        <w:bottom w:val="none" w:sz="0" w:space="0" w:color="auto"/>
        <w:right w:val="none" w:sz="0" w:space="0" w:color="auto"/>
      </w:divBdr>
    </w:div>
    <w:div w:id="825165133">
      <w:bodyDiv w:val="1"/>
      <w:marLeft w:val="0"/>
      <w:marRight w:val="0"/>
      <w:marTop w:val="0"/>
      <w:marBottom w:val="0"/>
      <w:divBdr>
        <w:top w:val="none" w:sz="0" w:space="0" w:color="auto"/>
        <w:left w:val="none" w:sz="0" w:space="0" w:color="auto"/>
        <w:bottom w:val="none" w:sz="0" w:space="0" w:color="auto"/>
        <w:right w:val="none" w:sz="0" w:space="0" w:color="auto"/>
      </w:divBdr>
      <w:divsChild>
        <w:div w:id="1043403505">
          <w:marLeft w:val="0"/>
          <w:marRight w:val="0"/>
          <w:marTop w:val="0"/>
          <w:marBottom w:val="0"/>
          <w:divBdr>
            <w:top w:val="none" w:sz="0" w:space="0" w:color="auto"/>
            <w:left w:val="none" w:sz="0" w:space="0" w:color="auto"/>
            <w:bottom w:val="none" w:sz="0" w:space="0" w:color="auto"/>
            <w:right w:val="none" w:sz="0" w:space="0" w:color="auto"/>
          </w:divBdr>
          <w:divsChild>
            <w:div w:id="16809257">
              <w:marLeft w:val="0"/>
              <w:marRight w:val="0"/>
              <w:marTop w:val="100"/>
              <w:marBottom w:val="100"/>
              <w:divBdr>
                <w:top w:val="none" w:sz="0" w:space="0" w:color="auto"/>
                <w:left w:val="none" w:sz="0" w:space="0" w:color="auto"/>
                <w:bottom w:val="none" w:sz="0" w:space="0" w:color="auto"/>
                <w:right w:val="none" w:sz="0" w:space="0" w:color="auto"/>
              </w:divBdr>
              <w:divsChild>
                <w:div w:id="1007248311">
                  <w:marLeft w:val="0"/>
                  <w:marRight w:val="0"/>
                  <w:marTop w:val="45"/>
                  <w:marBottom w:val="120"/>
                  <w:divBdr>
                    <w:top w:val="none" w:sz="0" w:space="0" w:color="auto"/>
                    <w:left w:val="none" w:sz="0" w:space="0" w:color="auto"/>
                    <w:bottom w:val="none" w:sz="0" w:space="0" w:color="auto"/>
                    <w:right w:val="none" w:sz="0" w:space="0" w:color="auto"/>
                  </w:divBdr>
                  <w:divsChild>
                    <w:div w:id="963392047">
                      <w:marLeft w:val="0"/>
                      <w:marRight w:val="0"/>
                      <w:marTop w:val="0"/>
                      <w:marBottom w:val="0"/>
                      <w:divBdr>
                        <w:top w:val="none" w:sz="0" w:space="0" w:color="auto"/>
                        <w:left w:val="none" w:sz="0" w:space="0" w:color="auto"/>
                        <w:bottom w:val="none" w:sz="0" w:space="0" w:color="auto"/>
                        <w:right w:val="none" w:sz="0" w:space="0" w:color="auto"/>
                      </w:divBdr>
                      <w:divsChild>
                        <w:div w:id="198288068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36063748">
      <w:bodyDiv w:val="1"/>
      <w:marLeft w:val="0"/>
      <w:marRight w:val="0"/>
      <w:marTop w:val="0"/>
      <w:marBottom w:val="0"/>
      <w:divBdr>
        <w:top w:val="none" w:sz="0" w:space="0" w:color="auto"/>
        <w:left w:val="none" w:sz="0" w:space="0" w:color="auto"/>
        <w:bottom w:val="none" w:sz="0" w:space="0" w:color="auto"/>
        <w:right w:val="none" w:sz="0" w:space="0" w:color="auto"/>
      </w:divBdr>
      <w:divsChild>
        <w:div w:id="1815635601">
          <w:marLeft w:val="0"/>
          <w:marRight w:val="0"/>
          <w:marTop w:val="0"/>
          <w:marBottom w:val="0"/>
          <w:divBdr>
            <w:top w:val="none" w:sz="0" w:space="0" w:color="auto"/>
            <w:left w:val="none" w:sz="0" w:space="0" w:color="auto"/>
            <w:bottom w:val="none" w:sz="0" w:space="0" w:color="auto"/>
            <w:right w:val="none" w:sz="0" w:space="0" w:color="auto"/>
          </w:divBdr>
          <w:divsChild>
            <w:div w:id="264728560">
              <w:marLeft w:val="0"/>
              <w:marRight w:val="0"/>
              <w:marTop w:val="100"/>
              <w:marBottom w:val="100"/>
              <w:divBdr>
                <w:top w:val="none" w:sz="0" w:space="0" w:color="auto"/>
                <w:left w:val="none" w:sz="0" w:space="0" w:color="auto"/>
                <w:bottom w:val="none" w:sz="0" w:space="0" w:color="auto"/>
                <w:right w:val="none" w:sz="0" w:space="0" w:color="auto"/>
              </w:divBdr>
              <w:divsChild>
                <w:div w:id="657925240">
                  <w:marLeft w:val="0"/>
                  <w:marRight w:val="0"/>
                  <w:marTop w:val="45"/>
                  <w:marBottom w:val="120"/>
                  <w:divBdr>
                    <w:top w:val="none" w:sz="0" w:space="0" w:color="auto"/>
                    <w:left w:val="none" w:sz="0" w:space="0" w:color="auto"/>
                    <w:bottom w:val="none" w:sz="0" w:space="0" w:color="auto"/>
                    <w:right w:val="none" w:sz="0" w:space="0" w:color="auto"/>
                  </w:divBdr>
                  <w:divsChild>
                    <w:div w:id="2071691230">
                      <w:marLeft w:val="0"/>
                      <w:marRight w:val="0"/>
                      <w:marTop w:val="0"/>
                      <w:marBottom w:val="0"/>
                      <w:divBdr>
                        <w:top w:val="none" w:sz="0" w:space="0" w:color="auto"/>
                        <w:left w:val="none" w:sz="0" w:space="0" w:color="auto"/>
                        <w:bottom w:val="none" w:sz="0" w:space="0" w:color="auto"/>
                        <w:right w:val="none" w:sz="0" w:space="0" w:color="auto"/>
                      </w:divBdr>
                      <w:divsChild>
                        <w:div w:id="55543237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8961268">
      <w:bodyDiv w:val="1"/>
      <w:marLeft w:val="0"/>
      <w:marRight w:val="0"/>
      <w:marTop w:val="0"/>
      <w:marBottom w:val="0"/>
      <w:divBdr>
        <w:top w:val="none" w:sz="0" w:space="0" w:color="auto"/>
        <w:left w:val="none" w:sz="0" w:space="0" w:color="auto"/>
        <w:bottom w:val="none" w:sz="0" w:space="0" w:color="auto"/>
        <w:right w:val="none" w:sz="0" w:space="0" w:color="auto"/>
      </w:divBdr>
      <w:divsChild>
        <w:div w:id="1147209071">
          <w:marLeft w:val="0"/>
          <w:marRight w:val="0"/>
          <w:marTop w:val="0"/>
          <w:marBottom w:val="0"/>
          <w:divBdr>
            <w:top w:val="none" w:sz="0" w:space="0" w:color="auto"/>
            <w:left w:val="none" w:sz="0" w:space="0" w:color="auto"/>
            <w:bottom w:val="none" w:sz="0" w:space="0" w:color="auto"/>
            <w:right w:val="none" w:sz="0" w:space="0" w:color="auto"/>
          </w:divBdr>
          <w:divsChild>
            <w:div w:id="1138299223">
              <w:marLeft w:val="0"/>
              <w:marRight w:val="0"/>
              <w:marTop w:val="100"/>
              <w:marBottom w:val="100"/>
              <w:divBdr>
                <w:top w:val="none" w:sz="0" w:space="0" w:color="auto"/>
                <w:left w:val="none" w:sz="0" w:space="0" w:color="auto"/>
                <w:bottom w:val="none" w:sz="0" w:space="0" w:color="auto"/>
                <w:right w:val="none" w:sz="0" w:space="0" w:color="auto"/>
              </w:divBdr>
              <w:divsChild>
                <w:div w:id="25298229">
                  <w:marLeft w:val="0"/>
                  <w:marRight w:val="0"/>
                  <w:marTop w:val="45"/>
                  <w:marBottom w:val="120"/>
                  <w:divBdr>
                    <w:top w:val="none" w:sz="0" w:space="0" w:color="auto"/>
                    <w:left w:val="none" w:sz="0" w:space="0" w:color="auto"/>
                    <w:bottom w:val="none" w:sz="0" w:space="0" w:color="auto"/>
                    <w:right w:val="none" w:sz="0" w:space="0" w:color="auto"/>
                  </w:divBdr>
                  <w:divsChild>
                    <w:div w:id="747294">
                      <w:marLeft w:val="0"/>
                      <w:marRight w:val="0"/>
                      <w:marTop w:val="0"/>
                      <w:marBottom w:val="0"/>
                      <w:divBdr>
                        <w:top w:val="none" w:sz="0" w:space="0" w:color="auto"/>
                        <w:left w:val="none" w:sz="0" w:space="0" w:color="auto"/>
                        <w:bottom w:val="none" w:sz="0" w:space="0" w:color="auto"/>
                        <w:right w:val="none" w:sz="0" w:space="0" w:color="auto"/>
                      </w:divBdr>
                      <w:divsChild>
                        <w:div w:id="1165311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C8B8C2-D1F2-4608-8F81-B95DB88A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10</Pages>
  <Words>875</Words>
  <Characters>4990</Characters>
  <Application>Microsoft Office Word</Application>
  <DocSecurity>0</DocSecurity>
  <Lines>41</Lines>
  <Paragraphs>11</Paragraphs>
  <ScaleCrop>false</ScaleCrop>
  <Company>cy</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user</cp:lastModifiedBy>
  <cp:revision>4</cp:revision>
  <cp:lastPrinted>2015-04-13T07:52:00Z</cp:lastPrinted>
  <dcterms:created xsi:type="dcterms:W3CDTF">2015-04-15T09:44:00Z</dcterms:created>
  <dcterms:modified xsi:type="dcterms:W3CDTF">2015-04-16T01:44:00Z</dcterms:modified>
</cp:coreProperties>
</file>