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7FA" w:rsidRDefault="002C1E4F" w:rsidP="009079B0">
      <w:pPr>
        <w:pStyle w:val="a4"/>
        <w:kinsoku w:val="0"/>
        <w:spacing w:before="0"/>
        <w:ind w:left="0" w:firstLine="0"/>
        <w:jc w:val="center"/>
        <w:rPr>
          <w:bCs/>
          <w:snapToGrid/>
          <w:kern w:val="0"/>
          <w:sz w:val="40"/>
        </w:rPr>
      </w:pPr>
      <w:r>
        <w:rPr>
          <w:rFonts w:hint="eastAsia"/>
          <w:bCs/>
          <w:snapToGrid/>
          <w:spacing w:val="200"/>
          <w:kern w:val="0"/>
          <w:sz w:val="40"/>
        </w:rPr>
        <w:t>糾正案文</w:t>
      </w:r>
    </w:p>
    <w:p w:rsidR="00D257FA" w:rsidRDefault="002C1E4F">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251931">
        <w:rPr>
          <w:rFonts w:hint="eastAsia"/>
        </w:rPr>
        <w:t>經濟部水利署</w:t>
      </w:r>
      <w:r w:rsidR="009079B0">
        <w:rPr>
          <w:rFonts w:hint="eastAsia"/>
        </w:rPr>
        <w:t>、經濟部水利署</w:t>
      </w:r>
      <w:r w:rsidR="00251931">
        <w:rPr>
          <w:rFonts w:hint="eastAsia"/>
        </w:rPr>
        <w:t>第六河川局</w:t>
      </w:r>
    </w:p>
    <w:p w:rsidR="00D257FA" w:rsidRDefault="002C1E4F" w:rsidP="004F65C0">
      <w:pPr>
        <w:pStyle w:val="1"/>
        <w:overflowPunct w:val="0"/>
        <w:ind w:left="2721" w:hanging="2721"/>
      </w:pPr>
      <w:bookmarkStart w:id="14" w:name="_Toc529218255"/>
      <w:bookmarkStart w:id="15" w:name="_Toc529222678"/>
      <w:bookmarkStart w:id="16" w:name="_Toc529223100"/>
      <w:bookmarkStart w:id="17" w:name="_Toc529223851"/>
      <w:bookmarkStart w:id="18" w:name="_Toc529228247"/>
      <w:r>
        <w:rPr>
          <w:rFonts w:hint="eastAsia"/>
        </w:rPr>
        <w:t>案　　　由：</w:t>
      </w:r>
      <w:r w:rsidR="00251931">
        <w:rPr>
          <w:rFonts w:hint="eastAsia"/>
        </w:rPr>
        <w:t>經濟部</w:t>
      </w:r>
      <w:proofErr w:type="gramStart"/>
      <w:r w:rsidR="00251931">
        <w:rPr>
          <w:rFonts w:hint="eastAsia"/>
        </w:rPr>
        <w:t>水利署暨所屬</w:t>
      </w:r>
      <w:proofErr w:type="gramEnd"/>
      <w:r w:rsidR="00251931">
        <w:rPr>
          <w:rFonts w:hint="eastAsia"/>
        </w:rPr>
        <w:t>第六河川局辦理港</w:t>
      </w:r>
      <w:proofErr w:type="gramStart"/>
      <w:r w:rsidR="00251931">
        <w:rPr>
          <w:rFonts w:hint="eastAsia"/>
        </w:rPr>
        <w:t>尾溝溪</w:t>
      </w:r>
      <w:proofErr w:type="gramEnd"/>
      <w:r w:rsidR="00251931">
        <w:rPr>
          <w:rFonts w:hint="eastAsia"/>
        </w:rPr>
        <w:t>排水中游疏洪工程，於「規劃、設計、審查、施工監造、驗收及案發</w:t>
      </w:r>
      <w:r w:rsidR="00D425B8">
        <w:rPr>
          <w:rFonts w:hint="eastAsia"/>
        </w:rPr>
        <w:t>初期」各</w:t>
      </w:r>
      <w:r w:rsidR="00251931">
        <w:rPr>
          <w:rFonts w:hint="eastAsia"/>
        </w:rPr>
        <w:t>階段</w:t>
      </w:r>
      <w:r w:rsidR="00D425B8">
        <w:rPr>
          <w:rFonts w:hint="eastAsia"/>
        </w:rPr>
        <w:t>，分別發生</w:t>
      </w:r>
      <w:r w:rsidR="00FD6D48">
        <w:rPr>
          <w:rFonts w:hint="eastAsia"/>
        </w:rPr>
        <w:t>規劃時</w:t>
      </w:r>
      <w:r w:rsidR="00D425B8">
        <w:rPr>
          <w:rFonts w:hint="eastAsia"/>
        </w:rPr>
        <w:t>未納入中洲排水匯入流量、</w:t>
      </w:r>
      <w:r w:rsidR="00FD6D48">
        <w:rPr>
          <w:rFonts w:hint="eastAsia"/>
        </w:rPr>
        <w:t>設計時</w:t>
      </w:r>
      <w:r w:rsidR="00D425B8">
        <w:rPr>
          <w:rFonts w:hint="eastAsia"/>
        </w:rPr>
        <w:t>未設置保護</w:t>
      </w:r>
      <w:proofErr w:type="gramStart"/>
      <w:r w:rsidR="00D425B8">
        <w:rPr>
          <w:rFonts w:hint="eastAsia"/>
        </w:rPr>
        <w:t>工或固床</w:t>
      </w:r>
      <w:proofErr w:type="gramEnd"/>
      <w:r w:rsidR="00D425B8">
        <w:rPr>
          <w:rFonts w:hint="eastAsia"/>
        </w:rPr>
        <w:t>工、</w:t>
      </w:r>
      <w:r w:rsidR="00FD6D48">
        <w:rPr>
          <w:rFonts w:hint="eastAsia"/>
        </w:rPr>
        <w:t>審查時</w:t>
      </w:r>
      <w:r w:rsidR="00D425B8">
        <w:rPr>
          <w:rFonts w:hint="eastAsia"/>
        </w:rPr>
        <w:t>未</w:t>
      </w:r>
      <w:r w:rsidR="00E94DB3">
        <w:rPr>
          <w:rFonts w:hint="eastAsia"/>
        </w:rPr>
        <w:t>依契約規定辦理期末審查、</w:t>
      </w:r>
      <w:r w:rsidR="00FD6D48">
        <w:rPr>
          <w:rFonts w:hint="eastAsia"/>
        </w:rPr>
        <w:t>施工監造驗收時</w:t>
      </w:r>
      <w:r w:rsidR="00E94DB3">
        <w:rPr>
          <w:rFonts w:hint="eastAsia"/>
        </w:rPr>
        <w:t>未查核發現防汛道路未按圖施工，及</w:t>
      </w:r>
      <w:r w:rsidR="00FD6D48">
        <w:rPr>
          <w:rFonts w:hint="eastAsia"/>
        </w:rPr>
        <w:t>案發初期</w:t>
      </w:r>
      <w:r w:rsidR="00E94DB3">
        <w:rPr>
          <w:rFonts w:hint="eastAsia"/>
        </w:rPr>
        <w:t>怠忽中央氣象局連日且持續發布之豪雨特報，未及時搶險，</w:t>
      </w:r>
      <w:proofErr w:type="gramStart"/>
      <w:r w:rsidR="00E94DB3">
        <w:rPr>
          <w:rFonts w:hint="eastAsia"/>
        </w:rPr>
        <w:t>徒耗公帑</w:t>
      </w:r>
      <w:proofErr w:type="gramEnd"/>
      <w:r w:rsidR="00E94DB3">
        <w:rPr>
          <w:rFonts w:hint="eastAsia"/>
        </w:rPr>
        <w:t>8千8百萬餘元等</w:t>
      </w:r>
      <w:r w:rsidR="00B03E0E">
        <w:rPr>
          <w:rFonts w:hint="eastAsia"/>
        </w:rPr>
        <w:t>，</w:t>
      </w:r>
      <w:proofErr w:type="gramStart"/>
      <w:r w:rsidR="00E94DB3">
        <w:rPr>
          <w:rFonts w:hint="eastAsia"/>
        </w:rPr>
        <w:t>均有失當</w:t>
      </w:r>
      <w:proofErr w:type="gramEnd"/>
      <w:r w:rsidR="00E94DB3">
        <w:rPr>
          <w:rFonts w:hint="eastAsia"/>
        </w:rPr>
        <w:t>，依法提案糾正</w:t>
      </w:r>
      <w:r>
        <w:rPr>
          <w:rFonts w:hint="eastAsia"/>
        </w:rPr>
        <w:t>。</w:t>
      </w:r>
      <w:bookmarkEnd w:id="14"/>
      <w:bookmarkEnd w:id="15"/>
      <w:bookmarkEnd w:id="16"/>
      <w:bookmarkEnd w:id="17"/>
      <w:bookmarkEnd w:id="18"/>
    </w:p>
    <w:p w:rsidR="00D257FA" w:rsidRDefault="002C1E4F">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251931" w:rsidRDefault="00251931" w:rsidP="00251931">
      <w:pPr>
        <w:pStyle w:val="11"/>
        <w:ind w:left="680" w:firstLine="680"/>
        <w:rPr>
          <w:bCs/>
        </w:rPr>
      </w:pPr>
      <w:proofErr w:type="gramStart"/>
      <w:r>
        <w:rPr>
          <w:rFonts w:hint="eastAsia"/>
          <w:bCs/>
        </w:rPr>
        <w:t>臺</w:t>
      </w:r>
      <w:proofErr w:type="gramEnd"/>
      <w:r>
        <w:rPr>
          <w:rFonts w:hint="eastAsia"/>
          <w:bCs/>
        </w:rPr>
        <w:t>南市港</w:t>
      </w:r>
      <w:proofErr w:type="gramStart"/>
      <w:r>
        <w:rPr>
          <w:rFonts w:hint="eastAsia"/>
          <w:bCs/>
        </w:rPr>
        <w:t>尾溝溪</w:t>
      </w:r>
      <w:proofErr w:type="gramEnd"/>
      <w:r>
        <w:rPr>
          <w:rFonts w:hint="eastAsia"/>
          <w:bCs/>
        </w:rPr>
        <w:t>排水系統涵蓋</w:t>
      </w:r>
      <w:proofErr w:type="gramStart"/>
      <w:r>
        <w:rPr>
          <w:rFonts w:hint="eastAsia"/>
          <w:bCs/>
        </w:rPr>
        <w:t>臺</w:t>
      </w:r>
      <w:proofErr w:type="gramEnd"/>
      <w:r>
        <w:rPr>
          <w:rFonts w:hint="eastAsia"/>
          <w:bCs/>
        </w:rPr>
        <w:t>南市關廟、歸仁及仁德等地區，排水主流長度約16.84公里，集水區面積為36.73平方公里，下游有保安工業區等經濟產值地區，港</w:t>
      </w:r>
      <w:proofErr w:type="gramStart"/>
      <w:r>
        <w:rPr>
          <w:rFonts w:hint="eastAsia"/>
          <w:bCs/>
        </w:rPr>
        <w:t>尾溝溪</w:t>
      </w:r>
      <w:proofErr w:type="gramEnd"/>
      <w:r>
        <w:rPr>
          <w:rFonts w:hint="eastAsia"/>
          <w:bCs/>
        </w:rPr>
        <w:t>排水主要淹水原因為二仁溪水位高漲時，部分地區地勢低</w:t>
      </w:r>
      <w:proofErr w:type="gramStart"/>
      <w:r>
        <w:rPr>
          <w:rFonts w:hint="eastAsia"/>
          <w:bCs/>
        </w:rPr>
        <w:t>漥</w:t>
      </w:r>
      <w:proofErr w:type="gramEnd"/>
      <w:r>
        <w:rPr>
          <w:rFonts w:hint="eastAsia"/>
          <w:bCs/>
        </w:rPr>
        <w:t>，排水系統宣</w:t>
      </w:r>
      <w:proofErr w:type="gramStart"/>
      <w:r>
        <w:rPr>
          <w:rFonts w:hint="eastAsia"/>
          <w:bCs/>
        </w:rPr>
        <w:t>洩</w:t>
      </w:r>
      <w:proofErr w:type="gramEnd"/>
      <w:r>
        <w:rPr>
          <w:rFonts w:hint="eastAsia"/>
          <w:bCs/>
        </w:rPr>
        <w:t>不易，歷次暴雨事件多造成居民財產損失。據</w:t>
      </w:r>
      <w:proofErr w:type="gramStart"/>
      <w:r>
        <w:rPr>
          <w:rFonts w:hint="eastAsia"/>
          <w:bCs/>
        </w:rPr>
        <w:t>臺</w:t>
      </w:r>
      <w:proofErr w:type="gramEnd"/>
      <w:r>
        <w:rPr>
          <w:rFonts w:hint="eastAsia"/>
          <w:bCs/>
        </w:rPr>
        <w:t>南市政府表示，以民國（下同）94年612豪雨為例，港</w:t>
      </w:r>
      <w:proofErr w:type="gramStart"/>
      <w:r>
        <w:rPr>
          <w:rFonts w:hint="eastAsia"/>
          <w:bCs/>
        </w:rPr>
        <w:t>尾溝溪</w:t>
      </w:r>
      <w:proofErr w:type="gramEnd"/>
      <w:r>
        <w:rPr>
          <w:rFonts w:hint="eastAsia"/>
          <w:bCs/>
        </w:rPr>
        <w:t>下游段淹水面積為348公頃，災損達新臺幣（下同）1.51億元；96年814水災，該地區淹水面積為369公頃，災損更高達7.22億元。經濟部水利署於是將港</w:t>
      </w:r>
      <w:proofErr w:type="gramStart"/>
      <w:r>
        <w:rPr>
          <w:rFonts w:hint="eastAsia"/>
          <w:bCs/>
        </w:rPr>
        <w:t>尾溝溪</w:t>
      </w:r>
      <w:proofErr w:type="gramEnd"/>
      <w:r>
        <w:rPr>
          <w:rFonts w:hint="eastAsia"/>
          <w:bCs/>
        </w:rPr>
        <w:t>排水系統列入「易淹水地區水患治理計畫」內，97年12月核定「台南縣管區域排水港</w:t>
      </w:r>
      <w:proofErr w:type="gramStart"/>
      <w:r>
        <w:rPr>
          <w:rFonts w:hint="eastAsia"/>
          <w:bCs/>
        </w:rPr>
        <w:t>尾溝溪</w:t>
      </w:r>
      <w:proofErr w:type="gramEnd"/>
      <w:r>
        <w:rPr>
          <w:rFonts w:hint="eastAsia"/>
          <w:bCs/>
        </w:rPr>
        <w:t>排水系統規劃報告」，其中有關中游疏洪工程係於高速公路橋上游段設置疏洪道</w:t>
      </w:r>
      <w:proofErr w:type="gramStart"/>
      <w:r>
        <w:rPr>
          <w:rFonts w:hint="eastAsia"/>
          <w:bCs/>
        </w:rPr>
        <w:t>採</w:t>
      </w:r>
      <w:proofErr w:type="gramEnd"/>
      <w:r>
        <w:rPr>
          <w:rFonts w:hint="eastAsia"/>
          <w:bCs/>
        </w:rPr>
        <w:t>高、低地分流，將高地洪水量</w:t>
      </w:r>
      <w:proofErr w:type="gramStart"/>
      <w:r>
        <w:rPr>
          <w:rFonts w:hint="eastAsia"/>
          <w:bCs/>
        </w:rPr>
        <w:t>直接導排入</w:t>
      </w:r>
      <w:proofErr w:type="gramEnd"/>
      <w:r>
        <w:rPr>
          <w:rFonts w:hint="eastAsia"/>
          <w:bCs/>
        </w:rPr>
        <w:t>二仁溪，工程內容主要為設置疏洪道約3,769公尺，用地經費為4億938萬6,246元、</w:t>
      </w:r>
      <w:r>
        <w:rPr>
          <w:rFonts w:hint="eastAsia"/>
          <w:bCs/>
        </w:rPr>
        <w:lastRenderedPageBreak/>
        <w:t>工程（含設計監造）決標金額為8億9,730萬元，後續共計12次契約</w:t>
      </w:r>
      <w:proofErr w:type="gramStart"/>
      <w:r>
        <w:rPr>
          <w:rFonts w:hint="eastAsia"/>
          <w:bCs/>
        </w:rPr>
        <w:t>變更增帳金額</w:t>
      </w:r>
      <w:proofErr w:type="gramEnd"/>
      <w:r>
        <w:rPr>
          <w:rFonts w:hint="eastAsia"/>
          <w:bCs/>
        </w:rPr>
        <w:t>為4,374萬1,011元，新</w:t>
      </w:r>
      <w:proofErr w:type="gramStart"/>
      <w:r>
        <w:rPr>
          <w:rFonts w:hint="eastAsia"/>
          <w:bCs/>
        </w:rPr>
        <w:t>闢</w:t>
      </w:r>
      <w:proofErr w:type="gramEnd"/>
      <w:r>
        <w:rPr>
          <w:rFonts w:hint="eastAsia"/>
          <w:bCs/>
        </w:rPr>
        <w:t>疏洪道總計花費13億5,042萬7,257元。</w:t>
      </w:r>
    </w:p>
    <w:p w:rsidR="00251931" w:rsidRDefault="00251931" w:rsidP="00251931">
      <w:pPr>
        <w:pStyle w:val="11"/>
        <w:ind w:left="680" w:firstLine="680"/>
        <w:rPr>
          <w:bCs/>
        </w:rPr>
      </w:pPr>
      <w:r>
        <w:rPr>
          <w:rFonts w:hint="eastAsia"/>
          <w:bCs/>
        </w:rPr>
        <w:t>本案「港</w:t>
      </w:r>
      <w:proofErr w:type="gramStart"/>
      <w:r>
        <w:rPr>
          <w:rFonts w:hint="eastAsia"/>
          <w:bCs/>
        </w:rPr>
        <w:t>尾溝溪</w:t>
      </w:r>
      <w:proofErr w:type="gramEnd"/>
      <w:r>
        <w:rPr>
          <w:rFonts w:hint="eastAsia"/>
          <w:bCs/>
        </w:rPr>
        <w:t>排水中游疏洪工程」共分6標（全線分成一至六工區），陸續於99年至101年開工，102年至103年完工，103年7月27日舉行竣工典禮，同年8月7日、9日於仁德地區各降下日雨量逾51公釐之降水量，</w:t>
      </w:r>
      <w:proofErr w:type="gramStart"/>
      <w:r>
        <w:rPr>
          <w:rFonts w:hint="eastAsia"/>
          <w:bCs/>
        </w:rPr>
        <w:t>翌</w:t>
      </w:r>
      <w:proofErr w:type="gramEnd"/>
      <w:r>
        <w:rPr>
          <w:rFonts w:hint="eastAsia"/>
          <w:bCs/>
        </w:rPr>
        <w:t>（10）日上午，經濟部水利署第六河川局（下稱第六河川局）人員發現六工區</w:t>
      </w:r>
      <w:proofErr w:type="gramStart"/>
      <w:r>
        <w:rPr>
          <w:rFonts w:hint="eastAsia"/>
          <w:bCs/>
        </w:rPr>
        <w:t>疏洪道左岸</w:t>
      </w:r>
      <w:proofErr w:type="gramEnd"/>
      <w:r>
        <w:rPr>
          <w:rFonts w:hint="eastAsia"/>
          <w:bCs/>
        </w:rPr>
        <w:t>防汛道路路面塌陷約50公尺，隨後幾天災情陸續擴大，六</w:t>
      </w:r>
      <w:proofErr w:type="gramStart"/>
      <w:r>
        <w:rPr>
          <w:rFonts w:hint="eastAsia"/>
          <w:bCs/>
        </w:rPr>
        <w:t>工區版樁傾倒</w:t>
      </w:r>
      <w:proofErr w:type="gramEnd"/>
      <w:r>
        <w:rPr>
          <w:rFonts w:hint="eastAsia"/>
          <w:bCs/>
        </w:rPr>
        <w:t>、邊坡土方下陷；四</w:t>
      </w:r>
      <w:proofErr w:type="gramStart"/>
      <w:r>
        <w:rPr>
          <w:rFonts w:hint="eastAsia"/>
          <w:bCs/>
        </w:rPr>
        <w:t>工區版樁位移</w:t>
      </w:r>
      <w:proofErr w:type="gramEnd"/>
      <w:r>
        <w:rPr>
          <w:rFonts w:hint="eastAsia"/>
          <w:bCs/>
        </w:rPr>
        <w:t>、</w:t>
      </w:r>
      <w:proofErr w:type="gramStart"/>
      <w:r>
        <w:rPr>
          <w:rFonts w:hint="eastAsia"/>
          <w:bCs/>
        </w:rPr>
        <w:t>戧</w:t>
      </w:r>
      <w:proofErr w:type="gramEnd"/>
      <w:r>
        <w:rPr>
          <w:rFonts w:hint="eastAsia"/>
          <w:bCs/>
        </w:rPr>
        <w:t>台破裂</w:t>
      </w:r>
      <w:proofErr w:type="gramStart"/>
      <w:r>
        <w:rPr>
          <w:rFonts w:hint="eastAsia"/>
          <w:bCs/>
        </w:rPr>
        <w:t>沉</w:t>
      </w:r>
      <w:proofErr w:type="gramEnd"/>
      <w:r>
        <w:rPr>
          <w:rFonts w:hint="eastAsia"/>
          <w:bCs/>
        </w:rPr>
        <w:t>陷、箱涵出口河床沖刷等災情。第六河川局於103</w:t>
      </w:r>
      <w:r w:rsidRPr="0063054D">
        <w:rPr>
          <w:rFonts w:hint="eastAsia"/>
          <w:bCs/>
        </w:rPr>
        <w:t>年8月13日至25日辦理災後搶險及加固作業，一至六工區共花費5,229萬元（其中六工區4,500萬元），另</w:t>
      </w:r>
      <w:proofErr w:type="gramStart"/>
      <w:r w:rsidRPr="0063054D">
        <w:rPr>
          <w:rFonts w:hint="eastAsia"/>
          <w:bCs/>
        </w:rPr>
        <w:t>該局概估</w:t>
      </w:r>
      <w:proofErr w:type="gramEnd"/>
      <w:r w:rsidRPr="0063054D">
        <w:rPr>
          <w:rFonts w:hint="eastAsia"/>
          <w:bCs/>
        </w:rPr>
        <w:t>後續復建工程經費約需3,600萬元、加固工程約需4,400萬元，總計後續善後約需1.3億餘元</w:t>
      </w:r>
      <w:r>
        <w:rPr>
          <w:rFonts w:hint="eastAsia"/>
          <w:bCs/>
        </w:rPr>
        <w:t>。案經本院調閱經濟部水利署、交通部中央氣象局、臺灣區國道高速公路局、審計部及</w:t>
      </w:r>
      <w:proofErr w:type="gramStart"/>
      <w:r>
        <w:rPr>
          <w:rFonts w:hint="eastAsia"/>
          <w:bCs/>
        </w:rPr>
        <w:t>臺</w:t>
      </w:r>
      <w:proofErr w:type="gramEnd"/>
      <w:r>
        <w:rPr>
          <w:rFonts w:hint="eastAsia"/>
          <w:bCs/>
        </w:rPr>
        <w:t>南市政府等相關卷證資料，於103年11月3日前往現地履</w:t>
      </w:r>
      <w:proofErr w:type="gramStart"/>
      <w:r>
        <w:rPr>
          <w:rFonts w:hint="eastAsia"/>
          <w:bCs/>
        </w:rPr>
        <w:t>勘</w:t>
      </w:r>
      <w:proofErr w:type="gramEnd"/>
      <w:r>
        <w:rPr>
          <w:rFonts w:hint="eastAsia"/>
          <w:bCs/>
        </w:rPr>
        <w:t>、諮詢相關學者專家，並在同年12月11日約</w:t>
      </w:r>
      <w:proofErr w:type="gramStart"/>
      <w:r>
        <w:rPr>
          <w:rFonts w:hint="eastAsia"/>
          <w:bCs/>
        </w:rPr>
        <w:t>詢</w:t>
      </w:r>
      <w:proofErr w:type="gramEnd"/>
      <w:r>
        <w:rPr>
          <w:rFonts w:hint="eastAsia"/>
          <w:bCs/>
        </w:rPr>
        <w:t>經濟部水利署楊偉甫署長</w:t>
      </w:r>
      <w:r>
        <w:rPr>
          <w:rFonts w:hint="eastAsia"/>
        </w:rPr>
        <w:t>（104年1月1日</w:t>
      </w:r>
      <w:proofErr w:type="gramStart"/>
      <w:r>
        <w:rPr>
          <w:rFonts w:hint="eastAsia"/>
        </w:rPr>
        <w:t>陞</w:t>
      </w:r>
      <w:proofErr w:type="gramEnd"/>
      <w:r>
        <w:rPr>
          <w:rFonts w:hint="eastAsia"/>
        </w:rPr>
        <w:t>任經濟部常務次長，現仍兼署長）</w:t>
      </w:r>
      <w:r>
        <w:rPr>
          <w:rFonts w:hint="eastAsia"/>
          <w:bCs/>
        </w:rPr>
        <w:t>、第六河川局蔡宗憲局長、</w:t>
      </w:r>
      <w:proofErr w:type="gramStart"/>
      <w:r>
        <w:rPr>
          <w:rFonts w:hint="eastAsia"/>
          <w:bCs/>
        </w:rPr>
        <w:t>臺</w:t>
      </w:r>
      <w:proofErr w:type="gramEnd"/>
      <w:r>
        <w:rPr>
          <w:rFonts w:hint="eastAsia"/>
          <w:bCs/>
        </w:rPr>
        <w:t>南市政府水利局李孟</w:t>
      </w:r>
      <w:proofErr w:type="gramStart"/>
      <w:r>
        <w:rPr>
          <w:rFonts w:hint="eastAsia"/>
          <w:bCs/>
        </w:rPr>
        <w:t>諺</w:t>
      </w:r>
      <w:proofErr w:type="gramEnd"/>
      <w:r>
        <w:rPr>
          <w:rFonts w:hint="eastAsia"/>
          <w:bCs/>
        </w:rPr>
        <w:t>局長等相關主管人員，</w:t>
      </w:r>
      <w:r w:rsidR="00DE6227">
        <w:rPr>
          <w:rFonts w:hint="eastAsia"/>
          <w:bCs/>
        </w:rPr>
        <w:t>業經</w:t>
      </w:r>
      <w:proofErr w:type="gramStart"/>
      <w:r w:rsidR="00DE6227">
        <w:rPr>
          <w:rFonts w:hint="eastAsia"/>
          <w:bCs/>
        </w:rPr>
        <w:t>調查竣事</w:t>
      </w:r>
      <w:proofErr w:type="gramEnd"/>
      <w:r w:rsidR="00DE6227">
        <w:rPr>
          <w:rFonts w:hint="eastAsia"/>
          <w:bCs/>
        </w:rPr>
        <w:t>，經濟部</w:t>
      </w:r>
      <w:proofErr w:type="gramStart"/>
      <w:r w:rsidR="00DE6227">
        <w:rPr>
          <w:rFonts w:hint="eastAsia"/>
          <w:bCs/>
        </w:rPr>
        <w:t>水利署暨所屬</w:t>
      </w:r>
      <w:proofErr w:type="gramEnd"/>
      <w:r w:rsidR="00DE6227">
        <w:rPr>
          <w:rFonts w:hint="eastAsia"/>
          <w:bCs/>
        </w:rPr>
        <w:t>第六河川局確有下列失當之處，</w:t>
      </w:r>
      <w:r>
        <w:rPr>
          <w:rFonts w:hint="eastAsia"/>
          <w:bCs/>
        </w:rPr>
        <w:t>茲將違失事項</w:t>
      </w:r>
      <w:proofErr w:type="gramStart"/>
      <w:r>
        <w:rPr>
          <w:rFonts w:hint="eastAsia"/>
          <w:bCs/>
        </w:rPr>
        <w:t>臚列如</w:t>
      </w:r>
      <w:proofErr w:type="gramEnd"/>
      <w:r w:rsidR="00DE6227">
        <w:rPr>
          <w:rFonts w:hint="eastAsia"/>
          <w:bCs/>
        </w:rPr>
        <w:t>下</w:t>
      </w:r>
      <w:r>
        <w:rPr>
          <w:rFonts w:hint="eastAsia"/>
          <w:bCs/>
        </w:rPr>
        <w:t>：</w:t>
      </w:r>
    </w:p>
    <w:p w:rsidR="00B03E0E" w:rsidRDefault="00B03E0E" w:rsidP="00B03E0E">
      <w:pPr>
        <w:pStyle w:val="2"/>
        <w:kinsoku w:val="0"/>
        <w:ind w:left="1020" w:hanging="680"/>
        <w:rPr>
          <w:b/>
          <w:bCs w:val="0"/>
        </w:rPr>
      </w:pPr>
      <w:r>
        <w:rPr>
          <w:rFonts w:hint="eastAsia"/>
          <w:b/>
          <w:bCs w:val="0"/>
        </w:rPr>
        <w:t>經濟部</w:t>
      </w:r>
      <w:proofErr w:type="gramStart"/>
      <w:r w:rsidRPr="00014FAF">
        <w:rPr>
          <w:rFonts w:hint="eastAsia"/>
          <w:b/>
          <w:bCs w:val="0"/>
        </w:rPr>
        <w:t>水利署暨所屬</w:t>
      </w:r>
      <w:proofErr w:type="gramEnd"/>
      <w:r w:rsidRPr="00014FAF">
        <w:rPr>
          <w:rFonts w:hint="eastAsia"/>
          <w:b/>
          <w:bCs w:val="0"/>
        </w:rPr>
        <w:t>第六河川局於「規劃階段」，疏洪道洪峰流量未納入</w:t>
      </w:r>
      <w:r>
        <w:rPr>
          <w:rFonts w:hint="eastAsia"/>
          <w:b/>
          <w:bCs w:val="0"/>
        </w:rPr>
        <w:t>集水區內</w:t>
      </w:r>
      <w:r w:rsidRPr="00014FAF">
        <w:rPr>
          <w:rFonts w:hint="eastAsia"/>
          <w:b/>
          <w:bCs w:val="0"/>
        </w:rPr>
        <w:t>中洲排水所</w:t>
      </w:r>
      <w:r>
        <w:rPr>
          <w:rFonts w:hint="eastAsia"/>
          <w:b/>
          <w:bCs w:val="0"/>
        </w:rPr>
        <w:t>匯入</w:t>
      </w:r>
      <w:r w:rsidRPr="00014FAF">
        <w:rPr>
          <w:rFonts w:hint="eastAsia"/>
          <w:b/>
          <w:bCs w:val="0"/>
        </w:rPr>
        <w:t>流量，雖不致造成</w:t>
      </w:r>
      <w:proofErr w:type="gramStart"/>
      <w:r w:rsidRPr="00014FAF">
        <w:rPr>
          <w:rFonts w:hint="eastAsia"/>
          <w:b/>
          <w:bCs w:val="0"/>
        </w:rPr>
        <w:t>疏洪道溢堤</w:t>
      </w:r>
      <w:proofErr w:type="gramEnd"/>
      <w:r w:rsidRPr="00014FAF">
        <w:rPr>
          <w:rFonts w:hint="eastAsia"/>
          <w:b/>
          <w:bCs w:val="0"/>
        </w:rPr>
        <w:t>，惟計畫流量</w:t>
      </w:r>
      <w:proofErr w:type="gramStart"/>
      <w:r w:rsidRPr="00014FAF">
        <w:rPr>
          <w:rFonts w:hint="eastAsia"/>
          <w:b/>
          <w:bCs w:val="0"/>
        </w:rPr>
        <w:t>之減算</w:t>
      </w:r>
      <w:proofErr w:type="gramEnd"/>
      <w:r w:rsidRPr="00014FAF">
        <w:rPr>
          <w:rFonts w:hint="eastAsia"/>
          <w:b/>
          <w:bCs w:val="0"/>
        </w:rPr>
        <w:t>，</w:t>
      </w:r>
      <w:r>
        <w:rPr>
          <w:rFonts w:hint="eastAsia"/>
          <w:b/>
          <w:bCs w:val="0"/>
        </w:rPr>
        <w:t>肇致</w:t>
      </w:r>
      <w:r w:rsidRPr="00014FAF">
        <w:rPr>
          <w:rFonts w:hint="eastAsia"/>
          <w:b/>
          <w:bCs w:val="0"/>
        </w:rPr>
        <w:t>相關安定分析諸如抗水流剪應力檢核、抗傾倒、抗滑動</w:t>
      </w:r>
      <w:r>
        <w:rPr>
          <w:rFonts w:hint="eastAsia"/>
          <w:b/>
          <w:bCs w:val="0"/>
        </w:rPr>
        <w:t>、偏心距及基礎承載力、局部沖刷量之</w:t>
      </w:r>
      <w:proofErr w:type="gramStart"/>
      <w:r>
        <w:rPr>
          <w:rFonts w:hint="eastAsia"/>
          <w:b/>
          <w:bCs w:val="0"/>
        </w:rPr>
        <w:t>推估等皆</w:t>
      </w:r>
      <w:proofErr w:type="gramEnd"/>
      <w:r>
        <w:rPr>
          <w:rFonts w:hint="eastAsia"/>
          <w:b/>
          <w:bCs w:val="0"/>
        </w:rPr>
        <w:t>與原計畫不同，顯有缺失</w:t>
      </w:r>
    </w:p>
    <w:p w:rsidR="00B03E0E" w:rsidRDefault="00B03E0E" w:rsidP="00B03E0E">
      <w:pPr>
        <w:pStyle w:val="3"/>
        <w:kinsoku w:val="0"/>
      </w:pPr>
      <w:r>
        <w:rPr>
          <w:rFonts w:hint="eastAsia"/>
        </w:rPr>
        <w:lastRenderedPageBreak/>
        <w:t>查第六河川局於95年11月委託規劃</w:t>
      </w:r>
      <w:proofErr w:type="gramStart"/>
      <w:r>
        <w:rPr>
          <w:rFonts w:hint="eastAsia"/>
        </w:rPr>
        <w:t>單位禹安工程</w:t>
      </w:r>
      <w:proofErr w:type="gramEnd"/>
      <w:r>
        <w:rPr>
          <w:rFonts w:hint="eastAsia"/>
        </w:rPr>
        <w:t>顧問公司辦理</w:t>
      </w:r>
      <w:proofErr w:type="gramStart"/>
      <w:r>
        <w:rPr>
          <w:rFonts w:hint="eastAsia"/>
        </w:rPr>
        <w:t>港尾溝溪水</w:t>
      </w:r>
      <w:proofErr w:type="gramEnd"/>
      <w:r>
        <w:rPr>
          <w:rFonts w:hint="eastAsia"/>
        </w:rPr>
        <w:t>系綜合治理規劃，作為後續治理工程之</w:t>
      </w:r>
      <w:proofErr w:type="gramStart"/>
      <w:r>
        <w:rPr>
          <w:rFonts w:hint="eastAsia"/>
        </w:rPr>
        <w:t>準</w:t>
      </w:r>
      <w:proofErr w:type="gramEnd"/>
      <w:r>
        <w:rPr>
          <w:rFonts w:hint="eastAsia"/>
        </w:rPr>
        <w:t>據。97年2月19日，第六河川局召開「</w:t>
      </w:r>
      <w:proofErr w:type="gramStart"/>
      <w:r>
        <w:rPr>
          <w:rFonts w:hint="eastAsia"/>
        </w:rPr>
        <w:t>港尾溝排水</w:t>
      </w:r>
      <w:proofErr w:type="gramEnd"/>
      <w:r>
        <w:rPr>
          <w:rFonts w:hint="eastAsia"/>
        </w:rPr>
        <w:t>系統整治及環境營造規劃（含治理計畫）」期末報告（第一次修訂）審查會議，審查委員提：「本次以明渠疏洪道為改善方案，與</w:t>
      </w:r>
      <w:proofErr w:type="gramStart"/>
      <w:r>
        <w:rPr>
          <w:rFonts w:hint="eastAsia"/>
        </w:rPr>
        <w:t>疏洪道橫交</w:t>
      </w:r>
      <w:proofErr w:type="gramEnd"/>
      <w:r>
        <w:rPr>
          <w:rFonts w:hint="eastAsia"/>
        </w:rPr>
        <w:t>之中洲排水是否匯入疏洪道，建議規劃單位一併提出基本設計，以利計畫。」規劃單位回覆說明：「遵照辦理。」</w:t>
      </w:r>
    </w:p>
    <w:p w:rsidR="00B03E0E" w:rsidRDefault="00B03E0E" w:rsidP="00B03E0E">
      <w:pPr>
        <w:pStyle w:val="3"/>
        <w:kinsoku w:val="0"/>
      </w:pPr>
      <w:r>
        <w:rPr>
          <w:rFonts w:hint="eastAsia"/>
        </w:rPr>
        <w:t>97年6月26日，經濟部水利署召開「港</w:t>
      </w:r>
      <w:proofErr w:type="gramStart"/>
      <w:r>
        <w:rPr>
          <w:rFonts w:hint="eastAsia"/>
        </w:rPr>
        <w:t>尾溝溪</w:t>
      </w:r>
      <w:proofErr w:type="gramEnd"/>
      <w:r>
        <w:rPr>
          <w:rFonts w:hint="eastAsia"/>
        </w:rPr>
        <w:t>排水系統整治及環境營造規劃（含治理計畫）審查工作小組會前會議」，審查委員提：「疏洪量181cms是否包括中洲排水？」規劃單位回覆說明：「疏洪量</w:t>
      </w:r>
      <w:r>
        <w:t>181cms</w:t>
      </w:r>
      <w:r>
        <w:rPr>
          <w:rFonts w:hint="eastAsia"/>
        </w:rPr>
        <w:t>，</w:t>
      </w:r>
      <w:r w:rsidRPr="002F0C42">
        <w:rPr>
          <w:rFonts w:hint="eastAsia"/>
          <w:b/>
        </w:rPr>
        <w:t>原則上並不包含中洲排水所排入疏洪道的流量</w:t>
      </w:r>
      <w:r>
        <w:rPr>
          <w:rFonts w:hint="eastAsia"/>
        </w:rPr>
        <w:t>，中洲排水</w:t>
      </w:r>
      <w:r>
        <w:t>25</w:t>
      </w:r>
      <w:r>
        <w:rPr>
          <w:rFonts w:hint="eastAsia"/>
        </w:rPr>
        <w:t>年重現期之洪峰流量為</w:t>
      </w:r>
      <w:r>
        <w:t>17cms</w:t>
      </w:r>
      <w:r>
        <w:rPr>
          <w:rFonts w:hint="eastAsia"/>
        </w:rPr>
        <w:t>，於水理演算時，因此段疏洪道地面高EL.+16公尺，故對防洪安全不致有影響。」97年7月14日，第六河川局召開「港</w:t>
      </w:r>
      <w:proofErr w:type="gramStart"/>
      <w:r>
        <w:rPr>
          <w:rFonts w:hint="eastAsia"/>
        </w:rPr>
        <w:t>尾溝溪</w:t>
      </w:r>
      <w:proofErr w:type="gramEnd"/>
      <w:r>
        <w:rPr>
          <w:rFonts w:hint="eastAsia"/>
        </w:rPr>
        <w:t>排水系統整治及環境營造規劃（含治理計畫）疏洪道方案地方說明會」，會議結論之</w:t>
      </w:r>
      <w:proofErr w:type="gramStart"/>
      <w:r>
        <w:rPr>
          <w:rFonts w:hint="eastAsia"/>
        </w:rPr>
        <w:t>一</w:t>
      </w:r>
      <w:proofErr w:type="gramEnd"/>
      <w:r>
        <w:rPr>
          <w:rFonts w:hint="eastAsia"/>
        </w:rPr>
        <w:t>：「疏洪道周邊排水系統及中洲排水等之銜接問題，請顧問公司一併考量。」</w:t>
      </w:r>
    </w:p>
    <w:p w:rsidR="00B03E0E" w:rsidRDefault="00B03E0E" w:rsidP="00B03E0E">
      <w:pPr>
        <w:pStyle w:val="3"/>
        <w:kinsoku w:val="0"/>
        <w:wordWrap w:val="0"/>
        <w:overflowPunct w:val="0"/>
        <w:ind w:left="1394"/>
      </w:pPr>
      <w:r>
        <w:rPr>
          <w:rFonts w:hint="eastAsia"/>
        </w:rPr>
        <w:t>至97年12月5日，經濟部以經</w:t>
      </w:r>
      <w:proofErr w:type="gramStart"/>
      <w:r>
        <w:rPr>
          <w:rFonts w:hint="eastAsia"/>
        </w:rPr>
        <w:t>授水字</w:t>
      </w:r>
      <w:proofErr w:type="gramEnd"/>
      <w:r>
        <w:rPr>
          <w:rFonts w:hint="eastAsia"/>
        </w:rPr>
        <w:t>第09720209340號函核定港</w:t>
      </w:r>
      <w:proofErr w:type="gramStart"/>
      <w:r>
        <w:rPr>
          <w:rFonts w:hint="eastAsia"/>
        </w:rPr>
        <w:t>尾溝溪</w:t>
      </w:r>
      <w:proofErr w:type="gramEnd"/>
      <w:r>
        <w:rPr>
          <w:rFonts w:hint="eastAsia"/>
        </w:rPr>
        <w:t>排水系統規劃報告略</w:t>
      </w:r>
      <w:proofErr w:type="gramStart"/>
      <w:r>
        <w:rPr>
          <w:rFonts w:hint="eastAsia"/>
        </w:rPr>
        <w:t>以</w:t>
      </w:r>
      <w:proofErr w:type="gramEnd"/>
      <w:r>
        <w:rPr>
          <w:rFonts w:hint="eastAsia"/>
        </w:rPr>
        <w:t>：</w:t>
      </w:r>
      <w:r w:rsidRPr="008A6D20">
        <w:rPr>
          <w:rFonts w:hint="eastAsia"/>
        </w:rPr>
        <w:t>港</w:t>
      </w:r>
      <w:proofErr w:type="gramStart"/>
      <w:r w:rsidRPr="008A6D20">
        <w:rPr>
          <w:rFonts w:hint="eastAsia"/>
        </w:rPr>
        <w:t>尾溝溪</w:t>
      </w:r>
      <w:proofErr w:type="gramEnd"/>
      <w:r w:rsidRPr="008A6D20">
        <w:rPr>
          <w:rFonts w:hint="eastAsia"/>
        </w:rPr>
        <w:t>下游</w:t>
      </w:r>
      <w:proofErr w:type="gramStart"/>
      <w:r w:rsidRPr="008A6D20">
        <w:rPr>
          <w:rFonts w:hint="eastAsia"/>
        </w:rPr>
        <w:t>河道通洪斷面</w:t>
      </w:r>
      <w:proofErr w:type="gramEnd"/>
      <w:r w:rsidRPr="008A6D20">
        <w:rPr>
          <w:rFonts w:hint="eastAsia"/>
        </w:rPr>
        <w:t>符合10年洪水頻率保護，25年不溢堤之計畫目標，經</w:t>
      </w:r>
      <w:r>
        <w:rPr>
          <w:rFonts w:hint="eastAsia"/>
        </w:rPr>
        <w:t>規劃單位</w:t>
      </w:r>
      <w:r w:rsidRPr="008A6D20">
        <w:rPr>
          <w:rFonts w:hint="eastAsia"/>
        </w:rPr>
        <w:t>水理分析後，</w:t>
      </w:r>
      <w:proofErr w:type="gramStart"/>
      <w:r w:rsidRPr="008A6D20">
        <w:rPr>
          <w:rFonts w:hint="eastAsia"/>
        </w:rPr>
        <w:t>將疏洪道之</w:t>
      </w:r>
      <w:proofErr w:type="gramEnd"/>
      <w:r w:rsidRPr="008A6D20">
        <w:rPr>
          <w:rFonts w:hint="eastAsia"/>
        </w:rPr>
        <w:t>設計洪峰流量，定為港</w:t>
      </w:r>
      <w:proofErr w:type="gramStart"/>
      <w:r w:rsidRPr="008A6D20">
        <w:rPr>
          <w:rFonts w:hint="eastAsia"/>
        </w:rPr>
        <w:t>尾溝溪</w:t>
      </w:r>
      <w:proofErr w:type="gramEnd"/>
      <w:r w:rsidRPr="008A6D20">
        <w:rPr>
          <w:rFonts w:hint="eastAsia"/>
        </w:rPr>
        <w:t>疏洪處25年洪水頻率洪峰流量175立方公尺/秒（設計時以新增之雨量資料重新核算港尾溝溪疏洪處之洪峰流量為181立方公尺/秒）</w:t>
      </w:r>
      <w:r>
        <w:rPr>
          <w:rFonts w:hint="eastAsia"/>
        </w:rPr>
        <w:t>。</w:t>
      </w:r>
      <w:proofErr w:type="gramStart"/>
      <w:r>
        <w:rPr>
          <w:rFonts w:hint="eastAsia"/>
        </w:rPr>
        <w:t>惟查該</w:t>
      </w:r>
      <w:proofErr w:type="gramEnd"/>
      <w:r>
        <w:rPr>
          <w:rFonts w:hint="eastAsia"/>
        </w:rPr>
        <w:t>規劃報告內容，並未說明疏洪道與中洲排水交會之銜接方式，</w:t>
      </w:r>
      <w:r>
        <w:rPr>
          <w:rFonts w:hint="eastAsia"/>
        </w:rPr>
        <w:lastRenderedPageBreak/>
        <w:t>亦未將中洲排水流量納入疏洪道洪峰流量計算匯入後之總流量。復據本工程設計監造單位京華工程顧問公司（後更名為艾奕康工程顧問公司）於99年1月所提之「港</w:t>
      </w:r>
      <w:proofErr w:type="gramStart"/>
      <w:r>
        <w:rPr>
          <w:rFonts w:hint="eastAsia"/>
        </w:rPr>
        <w:t>尾溝溪</w:t>
      </w:r>
      <w:proofErr w:type="gramEnd"/>
      <w:r>
        <w:rPr>
          <w:rFonts w:hint="eastAsia"/>
        </w:rPr>
        <w:t>排水中游疏洪</w:t>
      </w:r>
      <w:proofErr w:type="gramStart"/>
      <w:r>
        <w:rPr>
          <w:rFonts w:hint="eastAsia"/>
        </w:rPr>
        <w:t>工程設計暨監造</w:t>
      </w:r>
      <w:proofErr w:type="gramEnd"/>
      <w:r>
        <w:rPr>
          <w:rFonts w:hint="eastAsia"/>
        </w:rPr>
        <w:t>委託技術服務建議書」，有關設計條件載明「本案計畫疏洪量：依據『台南縣管區域排水港</w:t>
      </w:r>
      <w:proofErr w:type="gramStart"/>
      <w:r>
        <w:rPr>
          <w:rFonts w:hint="eastAsia"/>
        </w:rPr>
        <w:t>尾溝溪</w:t>
      </w:r>
      <w:proofErr w:type="gramEnd"/>
      <w:r>
        <w:rPr>
          <w:rFonts w:hint="eastAsia"/>
        </w:rPr>
        <w:t>排水系統規劃報告』為港</w:t>
      </w:r>
      <w:proofErr w:type="gramStart"/>
      <w:r>
        <w:rPr>
          <w:rFonts w:hint="eastAsia"/>
        </w:rPr>
        <w:t>尾溝溪</w:t>
      </w:r>
      <w:proofErr w:type="gramEnd"/>
      <w:r>
        <w:rPr>
          <w:rFonts w:hint="eastAsia"/>
        </w:rPr>
        <w:t>排水自然分洪25年重現期洪峰流量181立方公尺/秒。」由</w:t>
      </w:r>
      <w:proofErr w:type="gramStart"/>
      <w:r>
        <w:rPr>
          <w:rFonts w:hint="eastAsia"/>
        </w:rPr>
        <w:t>上顯見</w:t>
      </w:r>
      <w:proofErr w:type="gramEnd"/>
      <w:r>
        <w:rPr>
          <w:rFonts w:hint="eastAsia"/>
        </w:rPr>
        <w:t>，疏洪道洪峰流量未納入集水區內中洲排水所匯入流量，設計單位後續所做相關安定</w:t>
      </w:r>
      <w:proofErr w:type="gramStart"/>
      <w:r>
        <w:rPr>
          <w:rFonts w:hint="eastAsia"/>
        </w:rPr>
        <w:t>分析均與現實</w:t>
      </w:r>
      <w:proofErr w:type="gramEnd"/>
      <w:r>
        <w:rPr>
          <w:rFonts w:hint="eastAsia"/>
        </w:rPr>
        <w:t>不符。</w:t>
      </w:r>
    </w:p>
    <w:p w:rsidR="00B03E0E" w:rsidRDefault="00B03E0E" w:rsidP="00B03E0E">
      <w:pPr>
        <w:pStyle w:val="3"/>
        <w:kinsoku w:val="0"/>
        <w:wordWrap w:val="0"/>
        <w:overflowPunct w:val="0"/>
        <w:ind w:left="1394"/>
      </w:pPr>
      <w:r>
        <w:rPr>
          <w:rFonts w:hint="eastAsia"/>
        </w:rPr>
        <w:t>經濟部於103年12月31日以經</w:t>
      </w:r>
      <w:proofErr w:type="gramStart"/>
      <w:r>
        <w:rPr>
          <w:rFonts w:hint="eastAsia"/>
        </w:rPr>
        <w:t>授水字</w:t>
      </w:r>
      <w:proofErr w:type="gramEnd"/>
      <w:r>
        <w:rPr>
          <w:rFonts w:hint="eastAsia"/>
        </w:rPr>
        <w:t>第10300726170號函復審計部，說明</w:t>
      </w:r>
      <w:proofErr w:type="gramStart"/>
      <w:r w:rsidRPr="001C3B4B">
        <w:rPr>
          <w:rFonts w:hint="eastAsia"/>
        </w:rPr>
        <w:t>依港尾溝溪</w:t>
      </w:r>
      <w:proofErr w:type="gramEnd"/>
      <w:r w:rsidRPr="001C3B4B">
        <w:rPr>
          <w:rFonts w:hint="eastAsia"/>
        </w:rPr>
        <w:t>排水系統集水區之地形特性，在高速公路東側之地表高程高於出口二仁溪之計畫洪水位，可劃分為高地部分，該部分排水面積約</w:t>
      </w:r>
      <w:proofErr w:type="gramStart"/>
      <w:r w:rsidRPr="001C3B4B">
        <w:rPr>
          <w:rFonts w:hint="eastAsia"/>
        </w:rPr>
        <w:t>佔</w:t>
      </w:r>
      <w:proofErr w:type="gramEnd"/>
      <w:r w:rsidRPr="001C3B4B">
        <w:rPr>
          <w:rFonts w:hint="eastAsia"/>
        </w:rPr>
        <w:t>整體集水面積之63％，為降低高速公路西側人口密集區之淹水災害，並減少港</w:t>
      </w:r>
      <w:proofErr w:type="gramStart"/>
      <w:r w:rsidRPr="001C3B4B">
        <w:rPr>
          <w:rFonts w:hint="eastAsia"/>
        </w:rPr>
        <w:t>尾溝</w:t>
      </w:r>
      <w:r>
        <w:rPr>
          <w:rFonts w:hint="eastAsia"/>
        </w:rPr>
        <w:t>溪</w:t>
      </w:r>
      <w:proofErr w:type="gramEnd"/>
      <w:r w:rsidRPr="001C3B4B">
        <w:rPr>
          <w:rFonts w:hint="eastAsia"/>
        </w:rPr>
        <w:t>排水下游水道斷面拓寬之需求，</w:t>
      </w:r>
      <w:proofErr w:type="gramStart"/>
      <w:r w:rsidRPr="001C3B4B">
        <w:rPr>
          <w:rFonts w:hint="eastAsia"/>
        </w:rPr>
        <w:t>爰</w:t>
      </w:r>
      <w:proofErr w:type="gramEnd"/>
      <w:r w:rsidRPr="001C3B4B">
        <w:rPr>
          <w:rFonts w:hint="eastAsia"/>
        </w:rPr>
        <w:t>將排水系統中高速公路以東之高地排水流量</w:t>
      </w:r>
      <w:proofErr w:type="gramStart"/>
      <w:r w:rsidRPr="001C3B4B">
        <w:rPr>
          <w:rFonts w:hint="eastAsia"/>
        </w:rPr>
        <w:t>採</w:t>
      </w:r>
      <w:proofErr w:type="gramEnd"/>
      <w:r w:rsidRPr="001C3B4B">
        <w:rPr>
          <w:rFonts w:hint="eastAsia"/>
        </w:rPr>
        <w:t>以疏洪方式處理</w:t>
      </w:r>
      <w:r>
        <w:rPr>
          <w:rFonts w:hint="eastAsia"/>
        </w:rPr>
        <w:t>，</w:t>
      </w:r>
      <w:r w:rsidRPr="001C3B4B">
        <w:rPr>
          <w:rFonts w:hint="eastAsia"/>
        </w:rPr>
        <w:t>因中洲排水出口亦為港</w:t>
      </w:r>
      <w:proofErr w:type="gramStart"/>
      <w:r w:rsidRPr="001C3B4B">
        <w:rPr>
          <w:rFonts w:hint="eastAsia"/>
        </w:rPr>
        <w:t>尾溝溪</w:t>
      </w:r>
      <w:proofErr w:type="gramEnd"/>
      <w:r w:rsidRPr="001C3B4B">
        <w:rPr>
          <w:rFonts w:hint="eastAsia"/>
        </w:rPr>
        <w:t>排水，其出口流量將會影響港</w:t>
      </w:r>
      <w:proofErr w:type="gramStart"/>
      <w:r w:rsidRPr="001C3B4B">
        <w:rPr>
          <w:rFonts w:hint="eastAsia"/>
        </w:rPr>
        <w:t>尾溝溪</w:t>
      </w:r>
      <w:proofErr w:type="gramEnd"/>
      <w:r w:rsidRPr="001C3B4B">
        <w:rPr>
          <w:rFonts w:hint="eastAsia"/>
        </w:rPr>
        <w:t>下游段之計畫流量，故有關中洲排水於高速公路東側上游部分，包含港</w:t>
      </w:r>
      <w:proofErr w:type="gramStart"/>
      <w:r w:rsidRPr="001C3B4B">
        <w:rPr>
          <w:rFonts w:hint="eastAsia"/>
        </w:rPr>
        <w:t>尾溝溪</w:t>
      </w:r>
      <w:proofErr w:type="gramEnd"/>
      <w:r w:rsidRPr="001C3B4B">
        <w:rPr>
          <w:rFonts w:hint="eastAsia"/>
        </w:rPr>
        <w:t>排水本流、六甲排水、中洲排水及沙崙武</w:t>
      </w:r>
      <w:proofErr w:type="gramStart"/>
      <w:r w:rsidRPr="001C3B4B">
        <w:rPr>
          <w:rFonts w:hint="eastAsia"/>
        </w:rPr>
        <w:t>東窩仔</w:t>
      </w:r>
      <w:proofErr w:type="gramEnd"/>
      <w:r w:rsidRPr="001C3B4B">
        <w:rPr>
          <w:rFonts w:hint="eastAsia"/>
        </w:rPr>
        <w:t>底排水等，於規劃報告內已將其納入疏洪道，以確保港</w:t>
      </w:r>
      <w:proofErr w:type="gramStart"/>
      <w:r w:rsidRPr="001C3B4B">
        <w:rPr>
          <w:rFonts w:hint="eastAsia"/>
        </w:rPr>
        <w:t>尾溝溪</w:t>
      </w:r>
      <w:proofErr w:type="gramEnd"/>
      <w:r w:rsidRPr="001C3B4B">
        <w:rPr>
          <w:rFonts w:hint="eastAsia"/>
        </w:rPr>
        <w:t>下游計畫流量滿足10年保護標準，25年不溢堤，故疏洪道規劃之洪峰流量為175</w:t>
      </w:r>
      <w:r>
        <w:rPr>
          <w:rFonts w:hint="eastAsia"/>
        </w:rPr>
        <w:t>立方公尺/秒</w:t>
      </w:r>
      <w:r w:rsidRPr="001C3B4B">
        <w:rPr>
          <w:rFonts w:hint="eastAsia"/>
        </w:rPr>
        <w:t xml:space="preserve"> (25年</w:t>
      </w:r>
      <w:proofErr w:type="gramStart"/>
      <w:r w:rsidRPr="001C3B4B">
        <w:rPr>
          <w:rFonts w:hint="eastAsia"/>
        </w:rPr>
        <w:t>重現期距</w:t>
      </w:r>
      <w:proofErr w:type="gramEnd"/>
      <w:r w:rsidRPr="001C3B4B">
        <w:rPr>
          <w:rFonts w:hint="eastAsia"/>
        </w:rPr>
        <w:t>)已充分將高速公路東側之高地範圍流量納入</w:t>
      </w:r>
      <w:r>
        <w:rPr>
          <w:rFonts w:hint="eastAsia"/>
        </w:rPr>
        <w:t>等語。</w:t>
      </w:r>
      <w:proofErr w:type="gramStart"/>
      <w:r>
        <w:rPr>
          <w:rFonts w:hint="eastAsia"/>
        </w:rPr>
        <w:t>惟查</w:t>
      </w:r>
      <w:proofErr w:type="gramEnd"/>
      <w:r>
        <w:rPr>
          <w:rFonts w:hint="eastAsia"/>
        </w:rPr>
        <w:t>，規劃報告之港</w:t>
      </w:r>
      <w:proofErr w:type="gramStart"/>
      <w:r>
        <w:rPr>
          <w:rFonts w:hint="eastAsia"/>
        </w:rPr>
        <w:t>尾溝溪</w:t>
      </w:r>
      <w:proofErr w:type="gramEnd"/>
      <w:r>
        <w:rPr>
          <w:rFonts w:hint="eastAsia"/>
        </w:rPr>
        <w:t>排水系統集水區圖，可知中洲排水集水區僅於下游匯入點與港</w:t>
      </w:r>
      <w:proofErr w:type="gramStart"/>
      <w:r>
        <w:rPr>
          <w:rFonts w:hint="eastAsia"/>
        </w:rPr>
        <w:t>尾溝溪</w:t>
      </w:r>
      <w:proofErr w:type="gramEnd"/>
      <w:r>
        <w:rPr>
          <w:rFonts w:hint="eastAsia"/>
        </w:rPr>
        <w:t>集水區有交集，且港</w:t>
      </w:r>
      <w:proofErr w:type="gramStart"/>
      <w:r>
        <w:rPr>
          <w:rFonts w:hint="eastAsia"/>
        </w:rPr>
        <w:t>尾溝溪</w:t>
      </w:r>
      <w:proofErr w:type="gramEnd"/>
      <w:r>
        <w:rPr>
          <w:rFonts w:hint="eastAsia"/>
        </w:rPr>
        <w:t>排水系統控制</w:t>
      </w:r>
      <w:r>
        <w:rPr>
          <w:rFonts w:hint="eastAsia"/>
        </w:rPr>
        <w:lastRenderedPageBreak/>
        <w:t>面積圖（詳下圖）顯示，</w:t>
      </w:r>
      <w:r w:rsidRPr="00892933">
        <w:rPr>
          <w:rFonts w:hint="eastAsia"/>
        </w:rPr>
        <w:t>港</w:t>
      </w:r>
      <w:proofErr w:type="gramStart"/>
      <w:r w:rsidRPr="00892933">
        <w:rPr>
          <w:rFonts w:hint="eastAsia"/>
        </w:rPr>
        <w:t>尾溝溪</w:t>
      </w:r>
      <w:proofErr w:type="gramEnd"/>
      <w:r w:rsidRPr="00892933">
        <w:rPr>
          <w:rFonts w:hint="eastAsia"/>
        </w:rPr>
        <w:t>排水主流位於高速公路橋上游之集水面積</w:t>
      </w:r>
      <w:r>
        <w:rPr>
          <w:rFonts w:hint="eastAsia"/>
        </w:rPr>
        <w:t>為</w:t>
      </w:r>
      <w:r w:rsidRPr="00892933">
        <w:rPr>
          <w:rFonts w:hint="eastAsia"/>
        </w:rPr>
        <w:t>2</w:t>
      </w:r>
      <w:r>
        <w:rPr>
          <w:rFonts w:hint="eastAsia"/>
        </w:rPr>
        <w:t>,</w:t>
      </w:r>
      <w:r w:rsidRPr="00892933">
        <w:rPr>
          <w:rFonts w:hint="eastAsia"/>
        </w:rPr>
        <w:t>300公頃，</w:t>
      </w:r>
      <w:proofErr w:type="gramStart"/>
      <w:r w:rsidRPr="00892933">
        <w:rPr>
          <w:rFonts w:hint="eastAsia"/>
        </w:rPr>
        <w:t>占港尾溝</w:t>
      </w:r>
      <w:r>
        <w:rPr>
          <w:rFonts w:hint="eastAsia"/>
        </w:rPr>
        <w:t>溪</w:t>
      </w:r>
      <w:r w:rsidRPr="00892933">
        <w:rPr>
          <w:rFonts w:hint="eastAsia"/>
        </w:rPr>
        <w:t>集</w:t>
      </w:r>
      <w:proofErr w:type="gramEnd"/>
      <w:r w:rsidRPr="00892933">
        <w:rPr>
          <w:rFonts w:hint="eastAsia"/>
        </w:rPr>
        <w:t>水面積3</w:t>
      </w:r>
      <w:r>
        <w:rPr>
          <w:rFonts w:hint="eastAsia"/>
        </w:rPr>
        <w:t>,</w:t>
      </w:r>
      <w:r w:rsidRPr="00892933">
        <w:rPr>
          <w:rFonts w:hint="eastAsia"/>
        </w:rPr>
        <w:t>673公頃之63</w:t>
      </w:r>
      <w:r>
        <w:rPr>
          <w:rFonts w:hint="eastAsia"/>
        </w:rPr>
        <w:t>％</w:t>
      </w:r>
      <w:r w:rsidRPr="00892933">
        <w:rPr>
          <w:rFonts w:hint="eastAsia"/>
        </w:rPr>
        <w:t>，</w:t>
      </w:r>
      <w:r>
        <w:rPr>
          <w:rFonts w:hint="eastAsia"/>
        </w:rPr>
        <w:t>恰</w:t>
      </w:r>
      <w:r w:rsidRPr="00892933">
        <w:rPr>
          <w:rFonts w:hint="eastAsia"/>
        </w:rPr>
        <w:t>為經濟部函復之集水面積比例，</w:t>
      </w:r>
      <w:r>
        <w:rPr>
          <w:rFonts w:hint="eastAsia"/>
        </w:rPr>
        <w:t>然</w:t>
      </w:r>
      <w:r w:rsidRPr="00892933">
        <w:rPr>
          <w:rFonts w:hint="eastAsia"/>
        </w:rPr>
        <w:t>並未包含中洲排水部分</w:t>
      </w:r>
      <w:r>
        <w:rPr>
          <w:rFonts w:hint="eastAsia"/>
        </w:rPr>
        <w:t>。</w:t>
      </w:r>
    </w:p>
    <w:p w:rsidR="00B03E0E" w:rsidRDefault="00B03E0E" w:rsidP="00B03E0E">
      <w:pPr>
        <w:pStyle w:val="11"/>
        <w:ind w:left="680" w:firstLine="680"/>
      </w:pPr>
    </w:p>
    <w:p w:rsidR="00B03E0E" w:rsidRDefault="00B03E0E" w:rsidP="00B03E0E">
      <w:pPr>
        <w:pStyle w:val="0"/>
        <w:ind w:leftChars="0" w:left="0"/>
      </w:pPr>
      <w:r>
        <w:rPr>
          <w:rFonts w:hint="eastAsia"/>
          <w:noProof/>
        </w:rPr>
        <w:drawing>
          <wp:inline distT="0" distB="0" distL="0" distR="0">
            <wp:extent cx="5612395" cy="3391786"/>
            <wp:effectExtent l="19050" t="0" r="7355"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615940" cy="3393928"/>
                    </a:xfrm>
                    <a:prstGeom prst="rect">
                      <a:avLst/>
                    </a:prstGeom>
                    <a:noFill/>
                    <a:ln w="9525">
                      <a:noFill/>
                      <a:miter lim="800000"/>
                      <a:headEnd/>
                      <a:tailEnd/>
                    </a:ln>
                  </pic:spPr>
                </pic:pic>
              </a:graphicData>
            </a:graphic>
          </wp:inline>
        </w:drawing>
      </w:r>
    </w:p>
    <w:p w:rsidR="00B03E0E" w:rsidRDefault="00B03E0E" w:rsidP="00B03E0E">
      <w:pPr>
        <w:pStyle w:val="30"/>
        <w:ind w:left="1361" w:firstLine="680"/>
      </w:pPr>
      <w:r>
        <w:rPr>
          <w:rFonts w:hint="eastAsia"/>
        </w:rPr>
        <w:t>規劃報告港</w:t>
      </w:r>
      <w:proofErr w:type="gramStart"/>
      <w:r>
        <w:rPr>
          <w:rFonts w:hint="eastAsia"/>
        </w:rPr>
        <w:t>尾溝溪</w:t>
      </w:r>
      <w:proofErr w:type="gramEnd"/>
      <w:r>
        <w:rPr>
          <w:rFonts w:hint="eastAsia"/>
        </w:rPr>
        <w:t>排水系統控制面積圖</w:t>
      </w:r>
    </w:p>
    <w:p w:rsidR="00B03E0E" w:rsidRPr="00533456" w:rsidRDefault="00B03E0E" w:rsidP="00533456">
      <w:pPr>
        <w:pStyle w:val="0"/>
        <w:ind w:left="680"/>
        <w:rPr>
          <w:sz w:val="24"/>
          <w:szCs w:val="24"/>
        </w:rPr>
      </w:pPr>
      <w:r w:rsidRPr="00533456">
        <w:rPr>
          <w:rFonts w:hint="eastAsia"/>
          <w:sz w:val="24"/>
          <w:szCs w:val="24"/>
        </w:rPr>
        <w:t>資料來源：經濟部水利署</w:t>
      </w:r>
    </w:p>
    <w:p w:rsidR="00B03E0E" w:rsidRDefault="00B03E0E" w:rsidP="00B03E0E">
      <w:pPr>
        <w:pStyle w:val="11"/>
        <w:ind w:left="680" w:firstLine="680"/>
      </w:pPr>
    </w:p>
    <w:p w:rsidR="00B03E0E" w:rsidRDefault="00B03E0E" w:rsidP="00B03E0E">
      <w:pPr>
        <w:pStyle w:val="3"/>
        <w:kinsoku w:val="0"/>
      </w:pPr>
      <w:r>
        <w:rPr>
          <w:rFonts w:hint="eastAsia"/>
        </w:rPr>
        <w:t>經濟部上開103年12月31日復函，另說明</w:t>
      </w:r>
      <w:r w:rsidRPr="00E50BC0">
        <w:rPr>
          <w:rFonts w:hint="eastAsia"/>
        </w:rPr>
        <w:t>規劃報告計畫流量分配圖中洲排水出口現況洪峰流量Q</w:t>
      </w:r>
      <w:r w:rsidRPr="00306F3B">
        <w:rPr>
          <w:rFonts w:hint="eastAsia"/>
          <w:vertAlign w:val="subscript"/>
        </w:rPr>
        <w:t>10</w:t>
      </w:r>
      <w:r w:rsidRPr="00E50BC0">
        <w:rPr>
          <w:rFonts w:hint="eastAsia"/>
        </w:rPr>
        <w:t>=53</w:t>
      </w:r>
      <w:r>
        <w:rPr>
          <w:rFonts w:hint="eastAsia"/>
        </w:rPr>
        <w:t>立方公尺/秒</w:t>
      </w:r>
      <w:r w:rsidRPr="00E50BC0">
        <w:rPr>
          <w:rFonts w:hint="eastAsia"/>
        </w:rPr>
        <w:t>、Q</w:t>
      </w:r>
      <w:r w:rsidRPr="00306F3B">
        <w:rPr>
          <w:rFonts w:hint="eastAsia"/>
          <w:vertAlign w:val="subscript"/>
        </w:rPr>
        <w:t>25</w:t>
      </w:r>
      <w:r w:rsidRPr="00E50BC0">
        <w:rPr>
          <w:rFonts w:hint="eastAsia"/>
        </w:rPr>
        <w:t>=63</w:t>
      </w:r>
      <w:r>
        <w:rPr>
          <w:rFonts w:hint="eastAsia"/>
        </w:rPr>
        <w:t>立方公尺/秒，</w:t>
      </w:r>
      <w:r w:rsidRPr="00E50BC0">
        <w:rPr>
          <w:rFonts w:hint="eastAsia"/>
        </w:rPr>
        <w:t>因規劃報告已將高速公路以東之高地流量匯入疏洪道，故中洲排水出口計畫洪峰流量經綜合治水後出口洪峰流量減為Q</w:t>
      </w:r>
      <w:r w:rsidRPr="004C6AA9">
        <w:rPr>
          <w:rFonts w:hint="eastAsia"/>
          <w:vertAlign w:val="subscript"/>
        </w:rPr>
        <w:t>10</w:t>
      </w:r>
      <w:r w:rsidRPr="00E50BC0">
        <w:rPr>
          <w:rFonts w:hint="eastAsia"/>
        </w:rPr>
        <w:t>=25</w:t>
      </w:r>
      <w:r>
        <w:rPr>
          <w:rFonts w:hint="eastAsia"/>
        </w:rPr>
        <w:t>立方公尺/秒</w:t>
      </w:r>
      <w:r w:rsidRPr="00E50BC0">
        <w:rPr>
          <w:rFonts w:hint="eastAsia"/>
        </w:rPr>
        <w:t>、Q</w:t>
      </w:r>
      <w:r w:rsidRPr="004C6AA9">
        <w:rPr>
          <w:rFonts w:hint="eastAsia"/>
          <w:vertAlign w:val="subscript"/>
        </w:rPr>
        <w:t>25</w:t>
      </w:r>
      <w:r w:rsidRPr="00E50BC0">
        <w:rPr>
          <w:rFonts w:hint="eastAsia"/>
        </w:rPr>
        <w:t>=28</w:t>
      </w:r>
      <w:r>
        <w:rPr>
          <w:rFonts w:hint="eastAsia"/>
        </w:rPr>
        <w:t>立方公尺/秒，</w:t>
      </w:r>
      <w:r w:rsidRPr="00E50BC0">
        <w:rPr>
          <w:rFonts w:hint="eastAsia"/>
        </w:rPr>
        <w:t>惟流量分配圖中有關中洲排水高速公路以東高地流量未標示於疏洪道</w:t>
      </w:r>
      <w:r>
        <w:rPr>
          <w:rFonts w:hint="eastAsia"/>
        </w:rPr>
        <w:t>等語。</w:t>
      </w:r>
      <w:proofErr w:type="gramStart"/>
      <w:r>
        <w:rPr>
          <w:rFonts w:hint="eastAsia"/>
        </w:rPr>
        <w:t>惟查</w:t>
      </w:r>
      <w:proofErr w:type="gramEnd"/>
      <w:r>
        <w:rPr>
          <w:rFonts w:hint="eastAsia"/>
        </w:rPr>
        <w:t>，規劃報告中洲排水10年洪峰流量由53立方公尺/</w:t>
      </w:r>
      <w:proofErr w:type="gramStart"/>
      <w:r>
        <w:rPr>
          <w:rFonts w:hint="eastAsia"/>
        </w:rPr>
        <w:t>秒降為</w:t>
      </w:r>
      <w:proofErr w:type="gramEnd"/>
      <w:r>
        <w:rPr>
          <w:rFonts w:hint="eastAsia"/>
        </w:rPr>
        <w:t>25立方公尺/秒、25年洪峰流量由63立方公尺/</w:t>
      </w:r>
      <w:proofErr w:type="gramStart"/>
      <w:r>
        <w:rPr>
          <w:rFonts w:hint="eastAsia"/>
        </w:rPr>
        <w:t>秒降為</w:t>
      </w:r>
      <w:proofErr w:type="gramEnd"/>
      <w:r>
        <w:rPr>
          <w:rFonts w:hint="eastAsia"/>
        </w:rPr>
        <w:t>28</w:t>
      </w:r>
      <w:r>
        <w:rPr>
          <w:rFonts w:hint="eastAsia"/>
        </w:rPr>
        <w:lastRenderedPageBreak/>
        <w:t>立方公尺/秒，係因於中洲排水下游設置</w:t>
      </w:r>
      <w:proofErr w:type="gramStart"/>
      <w:r>
        <w:rPr>
          <w:rFonts w:hint="eastAsia"/>
        </w:rPr>
        <w:t>10公頃滯洪池減洪</w:t>
      </w:r>
      <w:proofErr w:type="gramEnd"/>
      <w:r>
        <w:rPr>
          <w:rFonts w:hint="eastAsia"/>
        </w:rPr>
        <w:t>關係（詳如下表），且該規劃報告有關中洲排水治理方案（第7.2.5節），僅說明疏洪截流、蓄洪池、洪</w:t>
      </w:r>
      <w:proofErr w:type="gramStart"/>
      <w:r>
        <w:rPr>
          <w:rFonts w:hint="eastAsia"/>
        </w:rPr>
        <w:t>氾</w:t>
      </w:r>
      <w:proofErr w:type="gramEnd"/>
      <w:r>
        <w:rPr>
          <w:rFonts w:hint="eastAsia"/>
        </w:rPr>
        <w:t>區管制等，該節並未說明中洲排水匯入疏洪道等情，經濟部復函說明，顯與事實不符。</w:t>
      </w:r>
    </w:p>
    <w:tbl>
      <w:tblPr>
        <w:tblStyle w:val="aa"/>
        <w:tblW w:w="0" w:type="auto"/>
        <w:tblInd w:w="28" w:type="dxa"/>
        <w:tblCellMar>
          <w:left w:w="28" w:type="dxa"/>
          <w:right w:w="28" w:type="dxa"/>
        </w:tblCellMar>
        <w:tblLook w:val="04A0"/>
      </w:tblPr>
      <w:tblGrid>
        <w:gridCol w:w="4523"/>
        <w:gridCol w:w="4349"/>
      </w:tblGrid>
      <w:tr w:rsidR="00B03E0E" w:rsidRPr="001E4842" w:rsidTr="005820DA">
        <w:tc>
          <w:tcPr>
            <w:tcW w:w="8872" w:type="dxa"/>
            <w:gridSpan w:val="2"/>
            <w:tcBorders>
              <w:top w:val="nil"/>
              <w:left w:val="nil"/>
              <w:right w:val="nil"/>
            </w:tcBorders>
          </w:tcPr>
          <w:p w:rsidR="00B03E0E" w:rsidRPr="00AC6DC7" w:rsidRDefault="00B03E0E" w:rsidP="005820DA">
            <w:pPr>
              <w:pStyle w:val="0"/>
              <w:ind w:leftChars="0" w:left="0"/>
              <w:jc w:val="left"/>
              <w:rPr>
                <w:noProof/>
                <w:szCs w:val="32"/>
              </w:rPr>
            </w:pPr>
            <w:r w:rsidRPr="00AC6DC7">
              <w:rPr>
                <w:rFonts w:hint="eastAsia"/>
                <w:noProof/>
                <w:szCs w:val="32"/>
              </w:rPr>
              <w:t>規劃報告有關中洲排水10年、25</w:t>
            </w:r>
            <w:r>
              <w:rPr>
                <w:rFonts w:hint="eastAsia"/>
                <w:noProof/>
                <w:szCs w:val="32"/>
              </w:rPr>
              <w:t>年重現期距現況洪峰流量與計畫洪</w:t>
            </w:r>
            <w:r w:rsidRPr="00AC6DC7">
              <w:rPr>
                <w:rFonts w:hint="eastAsia"/>
                <w:noProof/>
                <w:szCs w:val="32"/>
              </w:rPr>
              <w:t>峰流量分配圖表</w:t>
            </w:r>
          </w:p>
        </w:tc>
      </w:tr>
      <w:tr w:rsidR="00B03E0E" w:rsidRPr="001E4842" w:rsidTr="00533456">
        <w:tc>
          <w:tcPr>
            <w:tcW w:w="4523" w:type="dxa"/>
          </w:tcPr>
          <w:p w:rsidR="00B03E0E" w:rsidRDefault="00B03E0E" w:rsidP="005820DA">
            <w:pPr>
              <w:pStyle w:val="0"/>
              <w:ind w:leftChars="0" w:left="0"/>
              <w:jc w:val="center"/>
              <w:rPr>
                <w:sz w:val="24"/>
                <w:szCs w:val="24"/>
              </w:rPr>
            </w:pPr>
            <w:r>
              <w:rPr>
                <w:rFonts w:hint="eastAsia"/>
                <w:noProof/>
                <w:sz w:val="24"/>
                <w:szCs w:val="24"/>
              </w:rPr>
              <w:drawing>
                <wp:inline distT="0" distB="0" distL="0" distR="0">
                  <wp:extent cx="2617824" cy="2069046"/>
                  <wp:effectExtent l="1905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2617719" cy="2068963"/>
                          </a:xfrm>
                          <a:prstGeom prst="rect">
                            <a:avLst/>
                          </a:prstGeom>
                          <a:noFill/>
                          <a:ln w="9525">
                            <a:noFill/>
                            <a:miter lim="800000"/>
                            <a:headEnd/>
                            <a:tailEnd/>
                          </a:ln>
                        </pic:spPr>
                      </pic:pic>
                    </a:graphicData>
                  </a:graphic>
                </wp:inline>
              </w:drawing>
            </w:r>
          </w:p>
          <w:p w:rsidR="00B03E0E" w:rsidRPr="001E4842" w:rsidRDefault="00B03E0E" w:rsidP="005820DA">
            <w:pPr>
              <w:pStyle w:val="0"/>
              <w:ind w:leftChars="0" w:left="0"/>
              <w:rPr>
                <w:sz w:val="24"/>
                <w:szCs w:val="24"/>
              </w:rPr>
            </w:pPr>
            <w:r>
              <w:rPr>
                <w:rFonts w:hint="eastAsia"/>
                <w:sz w:val="24"/>
                <w:szCs w:val="24"/>
              </w:rPr>
              <w:t>規劃報告現況10年洪峰流量(53cms)</w:t>
            </w:r>
          </w:p>
        </w:tc>
        <w:tc>
          <w:tcPr>
            <w:tcW w:w="4349" w:type="dxa"/>
          </w:tcPr>
          <w:p w:rsidR="00B03E0E" w:rsidRDefault="00B03E0E" w:rsidP="005820DA">
            <w:pPr>
              <w:pStyle w:val="0"/>
              <w:ind w:leftChars="0" w:left="0"/>
              <w:jc w:val="center"/>
              <w:rPr>
                <w:sz w:val="24"/>
                <w:szCs w:val="24"/>
              </w:rPr>
            </w:pPr>
            <w:r>
              <w:rPr>
                <w:rFonts w:hint="eastAsia"/>
                <w:noProof/>
                <w:sz w:val="24"/>
                <w:szCs w:val="24"/>
              </w:rPr>
              <w:drawing>
                <wp:inline distT="0" distB="0" distL="0" distR="0">
                  <wp:extent cx="2792850" cy="2073349"/>
                  <wp:effectExtent l="19050" t="0" r="750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2792899" cy="2073385"/>
                          </a:xfrm>
                          <a:prstGeom prst="rect">
                            <a:avLst/>
                          </a:prstGeom>
                          <a:noFill/>
                          <a:ln w="9525">
                            <a:noFill/>
                            <a:miter lim="800000"/>
                            <a:headEnd/>
                            <a:tailEnd/>
                          </a:ln>
                        </pic:spPr>
                      </pic:pic>
                    </a:graphicData>
                  </a:graphic>
                </wp:inline>
              </w:drawing>
            </w:r>
          </w:p>
          <w:p w:rsidR="00B03E0E" w:rsidRPr="001E4842" w:rsidRDefault="00B03E0E" w:rsidP="005820DA">
            <w:pPr>
              <w:pStyle w:val="0"/>
              <w:ind w:leftChars="0" w:left="0"/>
              <w:rPr>
                <w:sz w:val="24"/>
                <w:szCs w:val="24"/>
              </w:rPr>
            </w:pPr>
            <w:r>
              <w:rPr>
                <w:rFonts w:hint="eastAsia"/>
                <w:sz w:val="24"/>
                <w:szCs w:val="24"/>
              </w:rPr>
              <w:t>規劃報告現況25年洪峰流量(63cms)</w:t>
            </w:r>
          </w:p>
        </w:tc>
      </w:tr>
      <w:tr w:rsidR="00B03E0E" w:rsidRPr="001E4842" w:rsidTr="00533456">
        <w:tc>
          <w:tcPr>
            <w:tcW w:w="4523" w:type="dxa"/>
          </w:tcPr>
          <w:p w:rsidR="00B03E0E" w:rsidRDefault="00B03E0E" w:rsidP="005820DA">
            <w:pPr>
              <w:pStyle w:val="0"/>
              <w:ind w:leftChars="0" w:left="0"/>
              <w:rPr>
                <w:sz w:val="24"/>
                <w:szCs w:val="24"/>
              </w:rPr>
            </w:pPr>
            <w:r>
              <w:rPr>
                <w:noProof/>
                <w:sz w:val="24"/>
                <w:szCs w:val="24"/>
              </w:rPr>
              <w:drawing>
                <wp:inline distT="0" distB="0" distL="0" distR="0">
                  <wp:extent cx="2913277" cy="2211572"/>
                  <wp:effectExtent l="19050" t="0" r="1373" b="0"/>
                  <wp:docPr id="7"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2913994" cy="2212116"/>
                          </a:xfrm>
                          <a:prstGeom prst="rect">
                            <a:avLst/>
                          </a:prstGeom>
                          <a:noFill/>
                          <a:ln w="9525">
                            <a:noFill/>
                            <a:miter lim="800000"/>
                            <a:headEnd/>
                            <a:tailEnd/>
                          </a:ln>
                        </pic:spPr>
                      </pic:pic>
                    </a:graphicData>
                  </a:graphic>
                </wp:inline>
              </w:drawing>
            </w:r>
          </w:p>
          <w:p w:rsidR="00B03E0E" w:rsidRPr="001E4842" w:rsidRDefault="00B03E0E" w:rsidP="005820DA">
            <w:pPr>
              <w:pStyle w:val="0"/>
              <w:ind w:leftChars="0" w:left="0"/>
              <w:rPr>
                <w:sz w:val="24"/>
                <w:szCs w:val="24"/>
              </w:rPr>
            </w:pPr>
            <w:r>
              <w:rPr>
                <w:rFonts w:hint="eastAsia"/>
                <w:sz w:val="24"/>
                <w:szCs w:val="24"/>
              </w:rPr>
              <w:t>規劃報告計畫10年洪峰流量(25cms)</w:t>
            </w:r>
          </w:p>
        </w:tc>
        <w:tc>
          <w:tcPr>
            <w:tcW w:w="4349" w:type="dxa"/>
          </w:tcPr>
          <w:p w:rsidR="00B03E0E" w:rsidRDefault="00B03E0E" w:rsidP="005820DA">
            <w:pPr>
              <w:pStyle w:val="0"/>
              <w:ind w:leftChars="0" w:left="0"/>
              <w:rPr>
                <w:sz w:val="24"/>
                <w:szCs w:val="24"/>
              </w:rPr>
            </w:pPr>
            <w:r>
              <w:rPr>
                <w:rFonts w:hint="eastAsia"/>
                <w:noProof/>
                <w:sz w:val="24"/>
                <w:szCs w:val="24"/>
              </w:rPr>
              <w:drawing>
                <wp:inline distT="0" distB="0" distL="0" distR="0">
                  <wp:extent cx="2712882" cy="2211839"/>
                  <wp:effectExtent l="1905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2723232" cy="2220277"/>
                          </a:xfrm>
                          <a:prstGeom prst="rect">
                            <a:avLst/>
                          </a:prstGeom>
                          <a:noFill/>
                          <a:ln w="9525">
                            <a:noFill/>
                            <a:miter lim="800000"/>
                            <a:headEnd/>
                            <a:tailEnd/>
                          </a:ln>
                        </pic:spPr>
                      </pic:pic>
                    </a:graphicData>
                  </a:graphic>
                </wp:inline>
              </w:drawing>
            </w:r>
          </w:p>
          <w:p w:rsidR="00B03E0E" w:rsidRPr="001E4842" w:rsidRDefault="00B03E0E" w:rsidP="005820DA">
            <w:pPr>
              <w:pStyle w:val="0"/>
              <w:ind w:leftChars="0" w:left="0"/>
              <w:rPr>
                <w:sz w:val="24"/>
                <w:szCs w:val="24"/>
              </w:rPr>
            </w:pPr>
            <w:r>
              <w:rPr>
                <w:rFonts w:hint="eastAsia"/>
                <w:sz w:val="24"/>
                <w:szCs w:val="24"/>
              </w:rPr>
              <w:t>規劃報告計畫25年洪峰流量(28cms)</w:t>
            </w:r>
          </w:p>
        </w:tc>
      </w:tr>
    </w:tbl>
    <w:p w:rsidR="00533456" w:rsidRPr="00533456" w:rsidRDefault="00533456" w:rsidP="00533456">
      <w:pPr>
        <w:pStyle w:val="0"/>
        <w:ind w:left="680"/>
        <w:rPr>
          <w:sz w:val="24"/>
          <w:szCs w:val="24"/>
        </w:rPr>
      </w:pPr>
      <w:r w:rsidRPr="00533456">
        <w:rPr>
          <w:rFonts w:hint="eastAsia"/>
          <w:sz w:val="24"/>
          <w:szCs w:val="24"/>
        </w:rPr>
        <w:t>資料來源：經濟部水利署</w:t>
      </w:r>
    </w:p>
    <w:p w:rsidR="00B03E0E" w:rsidRPr="00533456" w:rsidRDefault="00B03E0E" w:rsidP="00B03E0E">
      <w:pPr>
        <w:pStyle w:val="0"/>
        <w:ind w:left="680"/>
      </w:pPr>
    </w:p>
    <w:p w:rsidR="00B03E0E" w:rsidRPr="004B384B" w:rsidRDefault="00B03E0E" w:rsidP="00B03E0E">
      <w:pPr>
        <w:pStyle w:val="3"/>
        <w:kinsoku w:val="0"/>
      </w:pPr>
      <w:r>
        <w:rPr>
          <w:rFonts w:hint="eastAsia"/>
        </w:rPr>
        <w:t>綜上，經濟部</w:t>
      </w:r>
      <w:proofErr w:type="gramStart"/>
      <w:r>
        <w:rPr>
          <w:rFonts w:hint="eastAsia"/>
        </w:rPr>
        <w:t>水利署暨所屬</w:t>
      </w:r>
      <w:proofErr w:type="gramEnd"/>
      <w:r>
        <w:rPr>
          <w:rFonts w:hint="eastAsia"/>
        </w:rPr>
        <w:t>第六河川局於「規劃階段」，疏洪道洪峰流量未納入集水區內中洲排水所匯入流量，雖不致造成</w:t>
      </w:r>
      <w:proofErr w:type="gramStart"/>
      <w:r>
        <w:rPr>
          <w:rFonts w:hint="eastAsia"/>
        </w:rPr>
        <w:t>疏洪道溢堤</w:t>
      </w:r>
      <w:proofErr w:type="gramEnd"/>
      <w:r>
        <w:rPr>
          <w:rFonts w:hint="eastAsia"/>
        </w:rPr>
        <w:t>，惟計畫流量</w:t>
      </w:r>
      <w:proofErr w:type="gramStart"/>
      <w:r>
        <w:rPr>
          <w:rFonts w:hint="eastAsia"/>
        </w:rPr>
        <w:t>之減算</w:t>
      </w:r>
      <w:proofErr w:type="gramEnd"/>
      <w:r>
        <w:rPr>
          <w:rFonts w:hint="eastAsia"/>
        </w:rPr>
        <w:t>，相關安定分析諸如抗水流剪應力檢核、抗傾</w:t>
      </w:r>
      <w:r>
        <w:rPr>
          <w:rFonts w:hint="eastAsia"/>
        </w:rPr>
        <w:lastRenderedPageBreak/>
        <w:t>倒、抗滑動、偏心距及基礎承載力、局部沖刷量之</w:t>
      </w:r>
      <w:proofErr w:type="gramStart"/>
      <w:r>
        <w:rPr>
          <w:rFonts w:hint="eastAsia"/>
        </w:rPr>
        <w:t>推估等皆</w:t>
      </w:r>
      <w:proofErr w:type="gramEnd"/>
      <w:r>
        <w:rPr>
          <w:rFonts w:hint="eastAsia"/>
        </w:rPr>
        <w:t>與原計畫不同，顯有缺失。</w:t>
      </w:r>
    </w:p>
    <w:p w:rsidR="00B03E0E" w:rsidRPr="00251D34" w:rsidRDefault="00B03E0E" w:rsidP="00B03E0E">
      <w:pPr>
        <w:pStyle w:val="2"/>
        <w:kinsoku w:val="0"/>
        <w:ind w:left="1020" w:hanging="680"/>
        <w:rPr>
          <w:b/>
          <w:bCs w:val="0"/>
        </w:rPr>
      </w:pPr>
      <w:r w:rsidRPr="00251D34">
        <w:rPr>
          <w:rFonts w:hint="eastAsia"/>
          <w:b/>
        </w:rPr>
        <w:t>經濟部</w:t>
      </w:r>
      <w:proofErr w:type="gramStart"/>
      <w:r w:rsidRPr="00251D34">
        <w:rPr>
          <w:rFonts w:hint="eastAsia"/>
          <w:b/>
        </w:rPr>
        <w:t>水利署</w:t>
      </w:r>
      <w:r>
        <w:rPr>
          <w:rFonts w:hint="eastAsia"/>
          <w:b/>
        </w:rPr>
        <w:t>暨所屬</w:t>
      </w:r>
      <w:proofErr w:type="gramEnd"/>
      <w:r>
        <w:rPr>
          <w:rFonts w:hint="eastAsia"/>
          <w:b/>
        </w:rPr>
        <w:t>第六河川局</w:t>
      </w:r>
      <w:r w:rsidRPr="00251D34">
        <w:rPr>
          <w:rFonts w:hint="eastAsia"/>
          <w:b/>
        </w:rPr>
        <w:t>於</w:t>
      </w:r>
      <w:r>
        <w:rPr>
          <w:rFonts w:hint="eastAsia"/>
          <w:b/>
        </w:rPr>
        <w:t>「</w:t>
      </w:r>
      <w:r w:rsidRPr="00251D34">
        <w:rPr>
          <w:rFonts w:hint="eastAsia"/>
          <w:b/>
        </w:rPr>
        <w:t>設計階段</w:t>
      </w:r>
      <w:r>
        <w:rPr>
          <w:rFonts w:hint="eastAsia"/>
          <w:b/>
        </w:rPr>
        <w:t>」，未依水利工程技術規範針對基腳設置保</w:t>
      </w:r>
      <w:r w:rsidRPr="00251D34">
        <w:rPr>
          <w:rFonts w:hint="eastAsia"/>
          <w:b/>
        </w:rPr>
        <w:t>護</w:t>
      </w:r>
      <w:proofErr w:type="gramStart"/>
      <w:r w:rsidRPr="00251D34">
        <w:rPr>
          <w:rFonts w:hint="eastAsia"/>
          <w:b/>
        </w:rPr>
        <w:t>工</w:t>
      </w:r>
      <w:r>
        <w:rPr>
          <w:rFonts w:hint="eastAsia"/>
          <w:b/>
        </w:rPr>
        <w:t>或</w:t>
      </w:r>
      <w:r w:rsidRPr="00251D34">
        <w:rPr>
          <w:rFonts w:hint="eastAsia"/>
          <w:b/>
        </w:rPr>
        <w:t>固床工</w:t>
      </w:r>
      <w:r>
        <w:rPr>
          <w:rFonts w:hint="eastAsia"/>
          <w:b/>
        </w:rPr>
        <w:t>等消能</w:t>
      </w:r>
      <w:proofErr w:type="gramEnd"/>
      <w:r>
        <w:rPr>
          <w:rFonts w:hint="eastAsia"/>
          <w:b/>
        </w:rPr>
        <w:t>設施，致發生超臨界流之水躍現象，</w:t>
      </w:r>
      <w:proofErr w:type="gramStart"/>
      <w:r>
        <w:rPr>
          <w:rFonts w:hint="eastAsia"/>
          <w:b/>
        </w:rPr>
        <w:t>刷深渠</w:t>
      </w:r>
      <w:proofErr w:type="gramEnd"/>
      <w:r>
        <w:rPr>
          <w:rFonts w:hint="eastAsia"/>
          <w:b/>
        </w:rPr>
        <w:t>底造成</w:t>
      </w:r>
      <w:proofErr w:type="gramStart"/>
      <w:r>
        <w:rPr>
          <w:rFonts w:hint="eastAsia"/>
          <w:b/>
        </w:rPr>
        <w:t>版樁主</w:t>
      </w:r>
      <w:proofErr w:type="gramEnd"/>
      <w:r>
        <w:rPr>
          <w:rFonts w:hint="eastAsia"/>
          <w:b/>
        </w:rPr>
        <w:t>、被動土壓力失衡而傾倒；設計單位設計欠當、誤植、漏列更造成</w:t>
      </w:r>
      <w:proofErr w:type="gramStart"/>
      <w:r>
        <w:rPr>
          <w:rFonts w:hint="eastAsia"/>
          <w:b/>
        </w:rPr>
        <w:t>戧</w:t>
      </w:r>
      <w:proofErr w:type="gramEnd"/>
      <w:r>
        <w:rPr>
          <w:rFonts w:hint="eastAsia"/>
          <w:b/>
        </w:rPr>
        <w:t>台破裂、多次辦理契約變更設計等，</w:t>
      </w:r>
      <w:proofErr w:type="gramStart"/>
      <w:r>
        <w:rPr>
          <w:rFonts w:hint="eastAsia"/>
          <w:b/>
        </w:rPr>
        <w:t>均核有</w:t>
      </w:r>
      <w:proofErr w:type="gramEnd"/>
      <w:r>
        <w:rPr>
          <w:rFonts w:hint="eastAsia"/>
          <w:b/>
        </w:rPr>
        <w:t>疏失</w:t>
      </w:r>
    </w:p>
    <w:p w:rsidR="00B03E0E" w:rsidRDefault="00B03E0E" w:rsidP="00B03E0E">
      <w:pPr>
        <w:pStyle w:val="3"/>
        <w:kinsoku w:val="0"/>
      </w:pPr>
      <w:r>
        <w:rPr>
          <w:rFonts w:hint="eastAsia"/>
        </w:rPr>
        <w:t>查</w:t>
      </w:r>
      <w:r w:rsidRPr="00A15646">
        <w:rPr>
          <w:rFonts w:hint="eastAsia"/>
        </w:rPr>
        <w:t>「水利工程技術規範-河川治理篇」有關「護岸</w:t>
      </w:r>
      <w:proofErr w:type="gramStart"/>
      <w:r w:rsidRPr="00A15646">
        <w:rPr>
          <w:rFonts w:hint="eastAsia"/>
        </w:rPr>
        <w:t>基腳防沖刷</w:t>
      </w:r>
      <w:proofErr w:type="gramEnd"/>
      <w:r w:rsidRPr="00A15646">
        <w:rPr>
          <w:rFonts w:hint="eastAsia"/>
        </w:rPr>
        <w:t>保護」部分規定略</w:t>
      </w:r>
      <w:proofErr w:type="gramStart"/>
      <w:r w:rsidRPr="00A15646">
        <w:rPr>
          <w:rFonts w:hint="eastAsia"/>
        </w:rPr>
        <w:t>以</w:t>
      </w:r>
      <w:proofErr w:type="gramEnd"/>
      <w:r w:rsidRPr="00A15646">
        <w:rPr>
          <w:rFonts w:hint="eastAsia"/>
        </w:rPr>
        <w:t>：護岸破壞多為</w:t>
      </w:r>
      <w:proofErr w:type="gramStart"/>
      <w:r w:rsidRPr="00A15646">
        <w:rPr>
          <w:rFonts w:hint="eastAsia"/>
        </w:rPr>
        <w:t>基礎之淘空</w:t>
      </w:r>
      <w:proofErr w:type="gramEnd"/>
      <w:r w:rsidRPr="00A15646">
        <w:rPr>
          <w:rFonts w:hint="eastAsia"/>
        </w:rPr>
        <w:t>，故</w:t>
      </w:r>
      <w:r w:rsidRPr="004A309D">
        <w:rPr>
          <w:rFonts w:hint="eastAsia"/>
          <w:b/>
        </w:rPr>
        <w:t>對基腳沖刷應加以防範</w:t>
      </w:r>
      <w:r w:rsidRPr="00A15646">
        <w:rPr>
          <w:rFonts w:hint="eastAsia"/>
        </w:rPr>
        <w:t>。其設施單元包括</w:t>
      </w:r>
      <w:r w:rsidRPr="004A309D">
        <w:rPr>
          <w:rFonts w:hint="eastAsia"/>
          <w:b/>
        </w:rPr>
        <w:t>基</w:t>
      </w:r>
      <w:proofErr w:type="gramStart"/>
      <w:r w:rsidRPr="004A309D">
        <w:rPr>
          <w:rFonts w:hint="eastAsia"/>
          <w:b/>
        </w:rPr>
        <w:t>腳工、護腳及護坦工</w:t>
      </w:r>
      <w:proofErr w:type="gramEnd"/>
      <w:r w:rsidRPr="00A15646">
        <w:rPr>
          <w:rFonts w:hint="eastAsia"/>
        </w:rPr>
        <w:t>，</w:t>
      </w:r>
      <w:proofErr w:type="gramStart"/>
      <w:r w:rsidRPr="00A15646">
        <w:rPr>
          <w:rFonts w:hint="eastAsia"/>
        </w:rPr>
        <w:t>根據堤高</w:t>
      </w:r>
      <w:proofErr w:type="gramEnd"/>
      <w:r w:rsidRPr="00A15646">
        <w:rPr>
          <w:rFonts w:hint="eastAsia"/>
        </w:rPr>
        <w:t>、堤基、築堤材料、</w:t>
      </w:r>
      <w:proofErr w:type="gramStart"/>
      <w:r w:rsidRPr="00A15646">
        <w:rPr>
          <w:rFonts w:hint="eastAsia"/>
        </w:rPr>
        <w:t>近堤水流</w:t>
      </w:r>
      <w:proofErr w:type="gramEnd"/>
      <w:r w:rsidRPr="00A15646">
        <w:rPr>
          <w:rFonts w:hint="eastAsia"/>
        </w:rPr>
        <w:t>、施工及使用條件，經安定分析及沖刷深度計算後採用</w:t>
      </w:r>
      <w:r>
        <w:rPr>
          <w:rFonts w:hint="eastAsia"/>
        </w:rPr>
        <w:t>；基</w:t>
      </w:r>
      <w:proofErr w:type="gramStart"/>
      <w:r>
        <w:rPr>
          <w:rFonts w:hint="eastAsia"/>
        </w:rPr>
        <w:t>腳工係設置於護</w:t>
      </w:r>
      <w:proofErr w:type="gramEnd"/>
      <w:r>
        <w:rPr>
          <w:rFonts w:hint="eastAsia"/>
        </w:rPr>
        <w:t>岸之坡</w:t>
      </w:r>
      <w:proofErr w:type="gramStart"/>
      <w:r>
        <w:rPr>
          <w:rFonts w:hint="eastAsia"/>
        </w:rPr>
        <w:t>趾</w:t>
      </w:r>
      <w:proofErr w:type="gramEnd"/>
      <w:r>
        <w:rPr>
          <w:rFonts w:hint="eastAsia"/>
        </w:rPr>
        <w:t>處，主要功能為可直接承受各種載重，避免水流淘空基礎與</w:t>
      </w:r>
      <w:proofErr w:type="gramStart"/>
      <w:r>
        <w:rPr>
          <w:rFonts w:hint="eastAsia"/>
        </w:rPr>
        <w:t>防止堤坡土壤被淘出</w:t>
      </w:r>
      <w:proofErr w:type="gramEnd"/>
      <w:r>
        <w:rPr>
          <w:rFonts w:hint="eastAsia"/>
        </w:rPr>
        <w:t>，保護堤防及護坡安全；</w:t>
      </w:r>
      <w:proofErr w:type="gramStart"/>
      <w:r>
        <w:rPr>
          <w:rFonts w:hint="eastAsia"/>
        </w:rPr>
        <w:t>護坦工係</w:t>
      </w:r>
      <w:proofErr w:type="gramEnd"/>
      <w:r>
        <w:rPr>
          <w:rFonts w:hint="eastAsia"/>
        </w:rPr>
        <w:t>設置於</w:t>
      </w:r>
      <w:proofErr w:type="gramStart"/>
      <w:r>
        <w:rPr>
          <w:rFonts w:hint="eastAsia"/>
        </w:rPr>
        <w:t>基腳工之前</w:t>
      </w:r>
      <w:proofErr w:type="gramEnd"/>
      <w:r>
        <w:rPr>
          <w:rFonts w:hint="eastAsia"/>
        </w:rPr>
        <w:t>，主要功能為防止河床沖刷擴大破壞基礎工與坡面工，</w:t>
      </w:r>
      <w:proofErr w:type="gramStart"/>
      <w:r>
        <w:rPr>
          <w:rFonts w:hint="eastAsia"/>
        </w:rPr>
        <w:t>護坦工</w:t>
      </w:r>
      <w:proofErr w:type="gramEnd"/>
      <w:r>
        <w:rPr>
          <w:rFonts w:hint="eastAsia"/>
        </w:rPr>
        <w:t>與</w:t>
      </w:r>
      <w:proofErr w:type="gramStart"/>
      <w:r>
        <w:rPr>
          <w:rFonts w:hint="eastAsia"/>
        </w:rPr>
        <w:t>基腳工必須</w:t>
      </w:r>
      <w:proofErr w:type="gramEnd"/>
      <w:r>
        <w:rPr>
          <w:rFonts w:hint="eastAsia"/>
        </w:rPr>
        <w:t>分離，其型式包括</w:t>
      </w:r>
      <w:r w:rsidRPr="00C60945">
        <w:rPr>
          <w:rFonts w:hint="eastAsia"/>
          <w:b/>
        </w:rPr>
        <w:t>拋石</w:t>
      </w:r>
      <w:r>
        <w:rPr>
          <w:rFonts w:hint="eastAsia"/>
        </w:rPr>
        <w:t>工、沉箱工、十字形混凝土塊、</w:t>
      </w:r>
      <w:proofErr w:type="gramStart"/>
      <w:r>
        <w:rPr>
          <w:rFonts w:hint="eastAsia"/>
        </w:rPr>
        <w:t>鼎型混凝土</w:t>
      </w:r>
      <w:proofErr w:type="gramEnd"/>
      <w:r>
        <w:rPr>
          <w:rFonts w:hint="eastAsia"/>
        </w:rPr>
        <w:t>塊、蛇</w:t>
      </w:r>
      <w:proofErr w:type="gramStart"/>
      <w:r>
        <w:rPr>
          <w:rFonts w:hint="eastAsia"/>
        </w:rPr>
        <w:t>籠護坦、石籠護坦</w:t>
      </w:r>
      <w:proofErr w:type="gramEnd"/>
      <w:r>
        <w:rPr>
          <w:rFonts w:hint="eastAsia"/>
        </w:rPr>
        <w:t>等。</w:t>
      </w:r>
    </w:p>
    <w:p w:rsidR="00B03E0E" w:rsidRDefault="00B03E0E" w:rsidP="00B03E0E">
      <w:pPr>
        <w:pStyle w:val="3"/>
        <w:kinsoku w:val="0"/>
      </w:pPr>
      <w:r>
        <w:rPr>
          <w:rFonts w:hint="eastAsia"/>
        </w:rPr>
        <w:t>疏洪道發生坍塌後，第六河川局、設計監造單位、施工廠商於103年8月12日共同委託</w:t>
      </w:r>
      <w:proofErr w:type="gramStart"/>
      <w:r>
        <w:rPr>
          <w:rFonts w:hint="eastAsia"/>
        </w:rPr>
        <w:t>臺</w:t>
      </w:r>
      <w:proofErr w:type="gramEnd"/>
      <w:r>
        <w:rPr>
          <w:rFonts w:hint="eastAsia"/>
        </w:rPr>
        <w:t>南市土木技師公會鑑定本工程六工區損壞原因及責任歸屬，</w:t>
      </w:r>
      <w:proofErr w:type="gramStart"/>
      <w:r>
        <w:rPr>
          <w:rFonts w:hint="eastAsia"/>
        </w:rPr>
        <w:t>臺</w:t>
      </w:r>
      <w:proofErr w:type="gramEnd"/>
      <w:r>
        <w:rPr>
          <w:rFonts w:hint="eastAsia"/>
        </w:rPr>
        <w:t>南市土木技師公會於103年9月5日提出鑑定報告指出設計缺失略</w:t>
      </w:r>
      <w:proofErr w:type="gramStart"/>
      <w:r>
        <w:rPr>
          <w:rFonts w:hint="eastAsia"/>
        </w:rPr>
        <w:t>以</w:t>
      </w:r>
      <w:proofErr w:type="gramEnd"/>
      <w:r>
        <w:rPr>
          <w:rFonts w:hint="eastAsia"/>
        </w:rPr>
        <w:t>：「</w:t>
      </w:r>
      <w:r w:rsidRPr="007B64E1">
        <w:rPr>
          <w:rFonts w:hint="eastAsia"/>
        </w:rPr>
        <w:t>箱涵出口</w:t>
      </w:r>
      <w:r w:rsidRPr="004A309D">
        <w:rPr>
          <w:rFonts w:hint="eastAsia"/>
          <w:b/>
        </w:rPr>
        <w:t>未設計河床保護工</w:t>
      </w:r>
      <w:r>
        <w:rPr>
          <w:rFonts w:hint="eastAsia"/>
        </w:rPr>
        <w:t>、中洲排水匯入箱涵之入流口及箱涵出口</w:t>
      </w:r>
      <w:r w:rsidRPr="004A309D">
        <w:rPr>
          <w:rFonts w:hint="eastAsia"/>
          <w:b/>
        </w:rPr>
        <w:t>未設防止滲流之設施</w:t>
      </w:r>
      <w:r>
        <w:rPr>
          <w:rFonts w:hint="eastAsia"/>
        </w:rPr>
        <w:t>、中洲排水匯入箱涵之入流</w:t>
      </w:r>
      <w:proofErr w:type="gramStart"/>
      <w:r>
        <w:rPr>
          <w:rFonts w:hint="eastAsia"/>
        </w:rPr>
        <w:t>口</w:t>
      </w:r>
      <w:r w:rsidRPr="004A309D">
        <w:rPr>
          <w:rFonts w:hint="eastAsia"/>
          <w:b/>
        </w:rPr>
        <w:t>無導流</w:t>
      </w:r>
      <w:proofErr w:type="gramEnd"/>
      <w:r w:rsidRPr="004A309D">
        <w:rPr>
          <w:rFonts w:hint="eastAsia"/>
          <w:b/>
        </w:rPr>
        <w:t>設計</w:t>
      </w:r>
      <w:r>
        <w:rPr>
          <w:rFonts w:hint="eastAsia"/>
        </w:rPr>
        <w:t>、彎道</w:t>
      </w:r>
      <w:proofErr w:type="gramStart"/>
      <w:r>
        <w:rPr>
          <w:rFonts w:hint="eastAsia"/>
        </w:rPr>
        <w:t>凹岸</w:t>
      </w:r>
      <w:r w:rsidRPr="004A309D">
        <w:rPr>
          <w:rFonts w:hint="eastAsia"/>
          <w:b/>
        </w:rPr>
        <w:t>未</w:t>
      </w:r>
      <w:proofErr w:type="gramEnd"/>
      <w:r w:rsidRPr="004A309D">
        <w:rPr>
          <w:rFonts w:hint="eastAsia"/>
          <w:b/>
        </w:rPr>
        <w:t>做基礎保護工</w:t>
      </w:r>
      <w:r>
        <w:rPr>
          <w:rFonts w:hint="eastAsia"/>
        </w:rPr>
        <w:t>、</w:t>
      </w:r>
      <w:proofErr w:type="gramStart"/>
      <w:r>
        <w:rPr>
          <w:rFonts w:hint="eastAsia"/>
        </w:rPr>
        <w:t>版樁設計</w:t>
      </w:r>
      <w:proofErr w:type="gramEnd"/>
      <w:r>
        <w:rPr>
          <w:rFonts w:hint="eastAsia"/>
        </w:rPr>
        <w:t>未考慮砂質河床可能造成沖刷及</w:t>
      </w:r>
      <w:proofErr w:type="gramStart"/>
      <w:r>
        <w:rPr>
          <w:rFonts w:hint="eastAsia"/>
        </w:rPr>
        <w:t>版樁主被動側</w:t>
      </w:r>
      <w:proofErr w:type="gramEnd"/>
      <w:r>
        <w:rPr>
          <w:rFonts w:hint="eastAsia"/>
        </w:rPr>
        <w:t>水位未合</w:t>
      </w:r>
      <w:r>
        <w:rPr>
          <w:rFonts w:hint="eastAsia"/>
        </w:rPr>
        <w:lastRenderedPageBreak/>
        <w:t>理假設」。</w:t>
      </w:r>
    </w:p>
    <w:p w:rsidR="00B03E0E" w:rsidRDefault="00B03E0E" w:rsidP="00B03E0E">
      <w:pPr>
        <w:pStyle w:val="3"/>
        <w:kinsoku w:val="0"/>
      </w:pPr>
      <w:r>
        <w:rPr>
          <w:rFonts w:hint="eastAsia"/>
        </w:rPr>
        <w:t>經濟部水利署另於103年8月下旬，另行委託臺灣省水利技師公會，針對本工程坍塌與降雨之水文、水理條件因果關係進行分析，臺灣省水利技師公會於103年10月22日提出鑑定報告，有關水文、水理條件與坍塌之因果關係結論略</w:t>
      </w:r>
      <w:proofErr w:type="gramStart"/>
      <w:r>
        <w:rPr>
          <w:rFonts w:hint="eastAsia"/>
        </w:rPr>
        <w:t>以</w:t>
      </w:r>
      <w:proofErr w:type="gramEnd"/>
      <w:r>
        <w:rPr>
          <w:rFonts w:hint="eastAsia"/>
        </w:rPr>
        <w:t>：「本疏洪道0K+000以上雖</w:t>
      </w:r>
      <w:proofErr w:type="gramStart"/>
      <w:r>
        <w:rPr>
          <w:rFonts w:hint="eastAsia"/>
        </w:rPr>
        <w:t>採均一渠坡</w:t>
      </w:r>
      <w:proofErr w:type="gramEnd"/>
      <w:r>
        <w:rPr>
          <w:rFonts w:hint="eastAsia"/>
        </w:rPr>
        <w:t>1/1800設計，然而</w:t>
      </w:r>
      <w:proofErr w:type="gramStart"/>
      <w:r>
        <w:rPr>
          <w:rFonts w:hint="eastAsia"/>
        </w:rPr>
        <w:t>由於深槽斷面</w:t>
      </w:r>
      <w:proofErr w:type="gramEnd"/>
      <w:r>
        <w:rPr>
          <w:rFonts w:hint="eastAsia"/>
        </w:rPr>
        <w:t>寬自</w:t>
      </w:r>
      <w:proofErr w:type="gramStart"/>
      <w:r>
        <w:rPr>
          <w:rFonts w:hint="eastAsia"/>
        </w:rPr>
        <w:t>25公尺漸縮為</w:t>
      </w:r>
      <w:proofErr w:type="gramEnd"/>
      <w:r>
        <w:rPr>
          <w:rFonts w:hint="eastAsia"/>
        </w:rPr>
        <w:t>14公尺，</w:t>
      </w:r>
      <w:proofErr w:type="gramStart"/>
      <w:r>
        <w:rPr>
          <w:rFonts w:hint="eastAsia"/>
        </w:rPr>
        <w:t>再漸擴</w:t>
      </w:r>
      <w:proofErr w:type="gramEnd"/>
      <w:r>
        <w:rPr>
          <w:rFonts w:hint="eastAsia"/>
        </w:rPr>
        <w:t>為25公尺的過程中，造成</w:t>
      </w:r>
      <w:r w:rsidRPr="004A309D">
        <w:rPr>
          <w:rFonts w:hint="eastAsia"/>
          <w:b/>
        </w:rPr>
        <w:t>流速提升及</w:t>
      </w:r>
      <w:r w:rsidRPr="004A309D">
        <w:rPr>
          <w:rFonts w:hint="eastAsia"/>
          <w:b/>
          <w:u w:val="single"/>
        </w:rPr>
        <w:t>水躍</w:t>
      </w:r>
      <w:r>
        <w:rPr>
          <w:rFonts w:hint="eastAsia"/>
        </w:rPr>
        <w:t>等水理效果，</w:t>
      </w:r>
      <w:r w:rsidRPr="00F213CB">
        <w:rPr>
          <w:rFonts w:hint="eastAsia"/>
        </w:rPr>
        <w:t>流速自1.5</w:t>
      </w:r>
      <w:r>
        <w:rPr>
          <w:rFonts w:hint="eastAsia"/>
        </w:rPr>
        <w:t>公尺/</w:t>
      </w:r>
      <w:proofErr w:type="gramStart"/>
      <w:r>
        <w:rPr>
          <w:rFonts w:hint="eastAsia"/>
        </w:rPr>
        <w:t>秒</w:t>
      </w:r>
      <w:r w:rsidRPr="00F213CB">
        <w:rPr>
          <w:rFonts w:hint="eastAsia"/>
        </w:rPr>
        <w:t>向下游</w:t>
      </w:r>
      <w:proofErr w:type="gramEnd"/>
      <w:r w:rsidRPr="00F213CB">
        <w:rPr>
          <w:rFonts w:hint="eastAsia"/>
        </w:rPr>
        <w:t>增加至5</w:t>
      </w:r>
      <w:r>
        <w:rPr>
          <w:rFonts w:hint="eastAsia"/>
        </w:rPr>
        <w:t>公尺/秒</w:t>
      </w:r>
      <w:r w:rsidRPr="00F213CB">
        <w:rPr>
          <w:rFonts w:hint="eastAsia"/>
        </w:rPr>
        <w:t>以上，顯示</w:t>
      </w:r>
      <w:r w:rsidRPr="004A309D">
        <w:rPr>
          <w:rFonts w:hint="eastAsia"/>
          <w:b/>
        </w:rPr>
        <w:t>分洪道因斷面型式變動所造成流</w:t>
      </w:r>
      <w:proofErr w:type="gramStart"/>
      <w:r w:rsidRPr="004A309D">
        <w:rPr>
          <w:rFonts w:hint="eastAsia"/>
          <w:b/>
        </w:rPr>
        <w:t>況</w:t>
      </w:r>
      <w:proofErr w:type="gramEnd"/>
      <w:r w:rsidRPr="004A309D">
        <w:rPr>
          <w:rFonts w:hint="eastAsia"/>
          <w:b/>
        </w:rPr>
        <w:t>變化效果</w:t>
      </w:r>
      <w:r>
        <w:rPr>
          <w:rFonts w:hint="eastAsia"/>
        </w:rPr>
        <w:t>」、「水理分析配合沖刷後河道測量成果，</w:t>
      </w:r>
      <w:r w:rsidRPr="00F213CB">
        <w:rPr>
          <w:rFonts w:hint="eastAsia"/>
        </w:rPr>
        <w:t>顯示流速愈大與沖刷愈深的趨勢</w:t>
      </w:r>
      <w:r>
        <w:rPr>
          <w:rFonts w:hint="eastAsia"/>
        </w:rPr>
        <w:t>…</w:t>
      </w:r>
      <w:proofErr w:type="gramStart"/>
      <w:r w:rsidRPr="00F213CB">
        <w:rPr>
          <w:rFonts w:hint="eastAsia"/>
        </w:rPr>
        <w:t>箱涵段前後</w:t>
      </w:r>
      <w:proofErr w:type="gramEnd"/>
      <w:r w:rsidRPr="00F213CB">
        <w:rPr>
          <w:rFonts w:hint="eastAsia"/>
        </w:rPr>
        <w:t>因軟硬渠底材料交界加劇沖刷，刷深度更提高至2.5</w:t>
      </w:r>
      <w:r>
        <w:rPr>
          <w:rFonts w:hint="eastAsia"/>
        </w:rPr>
        <w:t>公尺</w:t>
      </w:r>
      <w:r w:rsidRPr="00F213CB">
        <w:rPr>
          <w:rFonts w:hint="eastAsia"/>
        </w:rPr>
        <w:t>深以上；0K+200附近</w:t>
      </w:r>
      <w:proofErr w:type="gramStart"/>
      <w:r w:rsidRPr="004A309D">
        <w:rPr>
          <w:rFonts w:hint="eastAsia"/>
          <w:b/>
        </w:rPr>
        <w:t>由於渠路漸</w:t>
      </w:r>
      <w:proofErr w:type="gramEnd"/>
      <w:r w:rsidRPr="004A309D">
        <w:rPr>
          <w:rFonts w:hint="eastAsia"/>
          <w:b/>
        </w:rPr>
        <w:t>寬所引致</w:t>
      </w:r>
      <w:r w:rsidRPr="004A309D">
        <w:rPr>
          <w:rFonts w:hint="eastAsia"/>
          <w:b/>
          <w:u w:val="single"/>
        </w:rPr>
        <w:t>水躍</w:t>
      </w:r>
      <w:r w:rsidRPr="004A309D">
        <w:rPr>
          <w:rFonts w:hint="eastAsia"/>
          <w:b/>
        </w:rPr>
        <w:t>情況</w:t>
      </w:r>
      <w:r w:rsidRPr="00F213CB">
        <w:rPr>
          <w:rFonts w:hint="eastAsia"/>
        </w:rPr>
        <w:t>，對河床造成明顯的沖刷，本處沖刷深度達到2</w:t>
      </w:r>
      <w:r>
        <w:rPr>
          <w:rFonts w:hint="eastAsia"/>
        </w:rPr>
        <w:t>公尺</w:t>
      </w:r>
      <w:r w:rsidRPr="00F213CB">
        <w:rPr>
          <w:rFonts w:hint="eastAsia"/>
        </w:rPr>
        <w:t>深度。</w:t>
      </w:r>
      <w:r>
        <w:rPr>
          <w:rFonts w:hint="eastAsia"/>
        </w:rPr>
        <w:t>」</w:t>
      </w:r>
    </w:p>
    <w:p w:rsidR="00B03E0E" w:rsidRDefault="00B03E0E" w:rsidP="00B03E0E">
      <w:pPr>
        <w:pStyle w:val="3"/>
        <w:kinsoku w:val="0"/>
      </w:pPr>
      <w:r>
        <w:rPr>
          <w:rFonts w:hint="eastAsia"/>
        </w:rPr>
        <w:t>據本院諮詢水利工程學者專家指出：「</w:t>
      </w:r>
      <w:r w:rsidRPr="00B8324C">
        <w:rPr>
          <w:rFonts w:hint="eastAsia"/>
        </w:rPr>
        <w:t>顧問公司所設計的水理計算流速為1.49</w:t>
      </w:r>
      <w:r>
        <w:rPr>
          <w:rFonts w:hint="eastAsia"/>
        </w:rPr>
        <w:t>公尺/秒</w:t>
      </w:r>
      <w:r w:rsidRPr="00B8324C">
        <w:rPr>
          <w:rFonts w:hint="eastAsia"/>
        </w:rPr>
        <w:t>~2.63</w:t>
      </w:r>
      <w:r>
        <w:rPr>
          <w:rFonts w:hint="eastAsia"/>
        </w:rPr>
        <w:t>公尺/秒，</w:t>
      </w:r>
      <w:r w:rsidRPr="00B8324C">
        <w:rPr>
          <w:rFonts w:hint="eastAsia"/>
        </w:rPr>
        <w:t>按照水力學的剪力分析，河床要能夠承載每秒2米左右的水流速度，而不發生河床沖蝕的話，河床泥砂顆粒要接近3、4公分以上</w:t>
      </w:r>
      <w:proofErr w:type="gramStart"/>
      <w:r w:rsidRPr="00B8324C">
        <w:rPr>
          <w:rFonts w:hint="eastAsia"/>
        </w:rPr>
        <w:t>的粒石</w:t>
      </w:r>
      <w:proofErr w:type="gramEnd"/>
      <w:r w:rsidRPr="00B8324C">
        <w:rPr>
          <w:rFonts w:hint="eastAsia"/>
        </w:rPr>
        <w:t>才行</w:t>
      </w:r>
      <w:r>
        <w:rPr>
          <w:rFonts w:hint="eastAsia"/>
        </w:rPr>
        <w:t>」、「</w:t>
      </w:r>
      <w:r w:rsidRPr="00B8324C">
        <w:rPr>
          <w:rFonts w:hint="eastAsia"/>
        </w:rPr>
        <w:t>如果是一個土質</w:t>
      </w:r>
      <w:proofErr w:type="gramStart"/>
      <w:r w:rsidRPr="00B8324C">
        <w:rPr>
          <w:rFonts w:hint="eastAsia"/>
        </w:rPr>
        <w:t>的底床</w:t>
      </w:r>
      <w:proofErr w:type="gramEnd"/>
      <w:r w:rsidRPr="00B8324C">
        <w:rPr>
          <w:rFonts w:hint="eastAsia"/>
        </w:rPr>
        <w:t>，速度不可以超過每秒0.6公尺，每秒不得超過60公分，最好保持在0.3公尺以下。</w:t>
      </w:r>
      <w:r>
        <w:rPr>
          <w:rFonts w:hint="eastAsia"/>
        </w:rPr>
        <w:t>」惟按經濟部水利署說明本案</w:t>
      </w:r>
      <w:proofErr w:type="gramStart"/>
      <w:r>
        <w:rPr>
          <w:rFonts w:hint="eastAsia"/>
        </w:rPr>
        <w:t>疏洪道渠底</w:t>
      </w:r>
      <w:proofErr w:type="gramEnd"/>
      <w:r>
        <w:rPr>
          <w:rFonts w:hint="eastAsia"/>
        </w:rPr>
        <w:t>土壤90％</w:t>
      </w:r>
      <w:proofErr w:type="gramStart"/>
      <w:r w:rsidRPr="003530E5">
        <w:rPr>
          <w:rFonts w:hint="eastAsia"/>
        </w:rPr>
        <w:t>均為粒</w:t>
      </w:r>
      <w:proofErr w:type="gramEnd"/>
      <w:r w:rsidRPr="003530E5">
        <w:rPr>
          <w:rFonts w:hint="eastAsia"/>
        </w:rPr>
        <w:t>徑小於0.25</w:t>
      </w:r>
      <w:r>
        <w:rPr>
          <w:rFonts w:hint="eastAsia"/>
        </w:rPr>
        <w:t>公釐</w:t>
      </w:r>
      <w:r w:rsidRPr="003530E5">
        <w:rPr>
          <w:rFonts w:hint="eastAsia"/>
        </w:rPr>
        <w:t>的粉土質</w:t>
      </w:r>
      <w:proofErr w:type="gramStart"/>
      <w:r w:rsidRPr="003530E5">
        <w:rPr>
          <w:rFonts w:hint="eastAsia"/>
        </w:rPr>
        <w:t>細砂夾黏土</w:t>
      </w:r>
      <w:proofErr w:type="gramEnd"/>
      <w:r>
        <w:rPr>
          <w:rFonts w:hint="eastAsia"/>
        </w:rPr>
        <w:t>，故就算不下大雨，仍會造成渠底沖刷，此</w:t>
      </w:r>
      <w:proofErr w:type="gramStart"/>
      <w:r>
        <w:rPr>
          <w:rFonts w:hint="eastAsia"/>
        </w:rPr>
        <w:t>凸</w:t>
      </w:r>
      <w:proofErr w:type="gramEnd"/>
      <w:r>
        <w:rPr>
          <w:rFonts w:hint="eastAsia"/>
        </w:rPr>
        <w:t>顯本</w:t>
      </w:r>
      <w:proofErr w:type="gramStart"/>
      <w:r>
        <w:rPr>
          <w:rFonts w:hint="eastAsia"/>
        </w:rPr>
        <w:t>案渠底施</w:t>
      </w:r>
      <w:proofErr w:type="gramEnd"/>
      <w:r>
        <w:rPr>
          <w:rFonts w:hint="eastAsia"/>
        </w:rPr>
        <w:t>設保護工之重要性，並間接維持</w:t>
      </w:r>
      <w:proofErr w:type="gramStart"/>
      <w:r>
        <w:rPr>
          <w:rFonts w:hint="eastAsia"/>
        </w:rPr>
        <w:t>版樁主</w:t>
      </w:r>
      <w:proofErr w:type="gramEnd"/>
      <w:r>
        <w:rPr>
          <w:rFonts w:hint="eastAsia"/>
        </w:rPr>
        <w:t>、被動土壓力之平衡。</w:t>
      </w:r>
    </w:p>
    <w:p w:rsidR="00B03E0E" w:rsidRDefault="00B03E0E" w:rsidP="00B03E0E">
      <w:pPr>
        <w:pStyle w:val="3"/>
        <w:kinsoku w:val="0"/>
      </w:pPr>
      <w:r>
        <w:rPr>
          <w:rFonts w:hint="eastAsia"/>
        </w:rPr>
        <w:t>針對「本工程渠道土壤顆粒特別細，流速沖刷特別</w:t>
      </w:r>
      <w:r>
        <w:rPr>
          <w:rFonts w:hint="eastAsia"/>
        </w:rPr>
        <w:lastRenderedPageBreak/>
        <w:t>大，當初設計是否考慮到？」部分，</w:t>
      </w:r>
      <w:proofErr w:type="gramStart"/>
      <w:r>
        <w:rPr>
          <w:rFonts w:hint="eastAsia"/>
        </w:rPr>
        <w:t>詢</w:t>
      </w:r>
      <w:proofErr w:type="gramEnd"/>
      <w:r>
        <w:rPr>
          <w:rFonts w:hint="eastAsia"/>
        </w:rPr>
        <w:t>據經濟部水利署</w:t>
      </w:r>
      <w:r w:rsidRPr="00F27B2B">
        <w:rPr>
          <w:rFonts w:hint="eastAsia"/>
        </w:rPr>
        <w:t>蔡孟元</w:t>
      </w:r>
      <w:r>
        <w:rPr>
          <w:rFonts w:hint="eastAsia"/>
        </w:rPr>
        <w:t>組長</w:t>
      </w:r>
      <w:r w:rsidRPr="00F27B2B">
        <w:rPr>
          <w:rFonts w:hint="eastAsia"/>
        </w:rPr>
        <w:t>表示：「在審查流程時，這是委託顧問公司測量、設計、監造…六</w:t>
      </w:r>
      <w:proofErr w:type="gramStart"/>
      <w:r w:rsidRPr="00F27B2B">
        <w:rPr>
          <w:rFonts w:hint="eastAsia"/>
        </w:rPr>
        <w:t>河局審查</w:t>
      </w:r>
      <w:proofErr w:type="gramEnd"/>
      <w:r w:rsidRPr="00F27B2B">
        <w:rPr>
          <w:rFonts w:hint="eastAsia"/>
        </w:rPr>
        <w:t>過後送到署裡面做第二次審查…</w:t>
      </w:r>
      <w:r w:rsidRPr="00853918">
        <w:rPr>
          <w:rFonts w:hint="eastAsia"/>
          <w:b/>
        </w:rPr>
        <w:t>我們只能根據送上來的資料做研判，這是屬於</w:t>
      </w:r>
      <w:r w:rsidRPr="00853918">
        <w:rPr>
          <w:rFonts w:hint="eastAsia"/>
          <w:b/>
          <w:u w:val="single"/>
        </w:rPr>
        <w:t>亞臨界流</w:t>
      </w:r>
      <w:r w:rsidRPr="00853918">
        <w:rPr>
          <w:rFonts w:hint="eastAsia"/>
          <w:b/>
        </w:rPr>
        <w:t>的狀態</w:t>
      </w:r>
      <w:r w:rsidRPr="00F27B2B">
        <w:rPr>
          <w:rFonts w:hint="eastAsia"/>
        </w:rPr>
        <w:t>。」</w:t>
      </w:r>
      <w:proofErr w:type="gramStart"/>
      <w:r>
        <w:rPr>
          <w:rFonts w:hint="eastAsia"/>
        </w:rPr>
        <w:t>再者，</w:t>
      </w:r>
      <w:proofErr w:type="gramEnd"/>
      <w:r>
        <w:rPr>
          <w:rFonts w:hint="eastAsia"/>
        </w:rPr>
        <w:t>另查設計單位於渠道底部原</w:t>
      </w:r>
      <w:proofErr w:type="gramStart"/>
      <w:r>
        <w:rPr>
          <w:rFonts w:hint="eastAsia"/>
        </w:rPr>
        <w:t>設有拋石</w:t>
      </w:r>
      <w:proofErr w:type="gramEnd"/>
      <w:r>
        <w:rPr>
          <w:rFonts w:hint="eastAsia"/>
        </w:rPr>
        <w:t>，100年9月14日</w:t>
      </w:r>
      <w:proofErr w:type="gramStart"/>
      <w:r>
        <w:rPr>
          <w:rFonts w:hint="eastAsia"/>
        </w:rPr>
        <w:t>一</w:t>
      </w:r>
      <w:proofErr w:type="gramEnd"/>
      <w:r>
        <w:rPr>
          <w:rFonts w:hint="eastAsia"/>
        </w:rPr>
        <w:t>工區設計初稿審查時，水利署蔡孟元組長提「</w:t>
      </w:r>
      <w:proofErr w:type="gramStart"/>
      <w:r>
        <w:rPr>
          <w:rFonts w:hint="eastAsia"/>
        </w:rPr>
        <w:t>拋石部分</w:t>
      </w:r>
      <w:proofErr w:type="gramEnd"/>
      <w:r>
        <w:rPr>
          <w:rFonts w:hint="eastAsia"/>
        </w:rPr>
        <w:t>請考量取消」之審查意見，設計單位則回覆「</w:t>
      </w:r>
      <w:proofErr w:type="gramStart"/>
      <w:r>
        <w:rPr>
          <w:rFonts w:hint="eastAsia"/>
        </w:rPr>
        <w:t>拋石部分</w:t>
      </w:r>
      <w:proofErr w:type="gramEnd"/>
      <w:r>
        <w:rPr>
          <w:rFonts w:hint="eastAsia"/>
        </w:rPr>
        <w:t>已依委員建議取消」。同日二工區設計初稿審查時，該署蔡孟元組長亦提「</w:t>
      </w:r>
      <w:proofErr w:type="gramStart"/>
      <w:r>
        <w:rPr>
          <w:rFonts w:hint="eastAsia"/>
        </w:rPr>
        <w:t>拋石請</w:t>
      </w:r>
      <w:proofErr w:type="gramEnd"/>
      <w:r>
        <w:rPr>
          <w:rFonts w:hint="eastAsia"/>
        </w:rPr>
        <w:t>考量取消」之審查意見，設計單位則回覆「</w:t>
      </w:r>
      <w:proofErr w:type="gramStart"/>
      <w:r w:rsidRPr="00853918">
        <w:rPr>
          <w:rFonts w:hint="eastAsia"/>
          <w:b/>
        </w:rPr>
        <w:t>拋石部分</w:t>
      </w:r>
      <w:proofErr w:type="gramEnd"/>
      <w:r w:rsidRPr="00853918">
        <w:rPr>
          <w:rFonts w:hint="eastAsia"/>
          <w:b/>
        </w:rPr>
        <w:t>已</w:t>
      </w:r>
      <w:r w:rsidRPr="00C17863">
        <w:rPr>
          <w:rFonts w:hint="eastAsia"/>
          <w:b/>
          <w:u w:val="single"/>
        </w:rPr>
        <w:t>全面</w:t>
      </w:r>
      <w:r w:rsidRPr="00853918">
        <w:rPr>
          <w:rFonts w:hint="eastAsia"/>
          <w:b/>
        </w:rPr>
        <w:t>取消刪除</w:t>
      </w:r>
      <w:r>
        <w:rPr>
          <w:rFonts w:hint="eastAsia"/>
        </w:rPr>
        <w:t>」。</w:t>
      </w:r>
      <w:r w:rsidRPr="00853918">
        <w:rPr>
          <w:rFonts w:hint="eastAsia"/>
          <w:b/>
        </w:rPr>
        <w:t>顯見設計單位</w:t>
      </w:r>
      <w:r>
        <w:rPr>
          <w:rFonts w:hint="eastAsia"/>
          <w:b/>
        </w:rPr>
        <w:t>雖原</w:t>
      </w:r>
      <w:proofErr w:type="gramStart"/>
      <w:r>
        <w:rPr>
          <w:rFonts w:hint="eastAsia"/>
          <w:b/>
        </w:rPr>
        <w:t>擬於渠底舖設拋石</w:t>
      </w:r>
      <w:proofErr w:type="gramEnd"/>
      <w:r>
        <w:rPr>
          <w:rFonts w:hint="eastAsia"/>
          <w:b/>
        </w:rPr>
        <w:t>，卻因審查委員意見而全面取消刪除，</w:t>
      </w:r>
      <w:r w:rsidRPr="00853918">
        <w:rPr>
          <w:rFonts w:hint="eastAsia"/>
          <w:b/>
        </w:rPr>
        <w:t>未考量到渠道斷面型式變動所造成超臨界流之水躍現象，肇致</w:t>
      </w:r>
      <w:r>
        <w:rPr>
          <w:rFonts w:hint="eastAsia"/>
          <w:b/>
        </w:rPr>
        <w:t>本次豪雨</w:t>
      </w:r>
      <w:proofErr w:type="gramStart"/>
      <w:r w:rsidRPr="00853918">
        <w:rPr>
          <w:rFonts w:hint="eastAsia"/>
          <w:b/>
        </w:rPr>
        <w:t>刷深渠</w:t>
      </w:r>
      <w:proofErr w:type="gramEnd"/>
      <w:r w:rsidRPr="00853918">
        <w:rPr>
          <w:rFonts w:hint="eastAsia"/>
          <w:b/>
        </w:rPr>
        <w:t>底土壤。</w:t>
      </w:r>
    </w:p>
    <w:p w:rsidR="00B03E0E" w:rsidRDefault="00B03E0E" w:rsidP="00B03E0E">
      <w:pPr>
        <w:pStyle w:val="3"/>
        <w:kinsoku w:val="0"/>
      </w:pPr>
      <w:r>
        <w:rPr>
          <w:rFonts w:hint="eastAsia"/>
        </w:rPr>
        <w:t>再查</w:t>
      </w:r>
      <w:r w:rsidRPr="00646197">
        <w:rPr>
          <w:rFonts w:hint="eastAsia"/>
        </w:rPr>
        <w:t>本工程之六</w:t>
      </w:r>
      <w:r>
        <w:rPr>
          <w:rFonts w:hint="eastAsia"/>
        </w:rPr>
        <w:t>個</w:t>
      </w:r>
      <w:r w:rsidRPr="00646197">
        <w:rPr>
          <w:rFonts w:hint="eastAsia"/>
        </w:rPr>
        <w:t>標</w:t>
      </w:r>
      <w:r>
        <w:rPr>
          <w:rFonts w:hint="eastAsia"/>
        </w:rPr>
        <w:t>案</w:t>
      </w:r>
      <w:r w:rsidRPr="00646197">
        <w:rPr>
          <w:rFonts w:hint="eastAsia"/>
        </w:rPr>
        <w:t>，共辦理12次變更設計，</w:t>
      </w:r>
      <w:r>
        <w:rPr>
          <w:rFonts w:hint="eastAsia"/>
        </w:rPr>
        <w:t>第一至第六</w:t>
      </w:r>
      <w:r w:rsidRPr="00646197">
        <w:rPr>
          <w:rFonts w:hint="eastAsia"/>
        </w:rPr>
        <w:t>工區，每</w:t>
      </w:r>
      <w:proofErr w:type="gramStart"/>
      <w:r>
        <w:rPr>
          <w:rFonts w:hint="eastAsia"/>
        </w:rPr>
        <w:t>個</w:t>
      </w:r>
      <w:proofErr w:type="gramEnd"/>
      <w:r w:rsidRPr="00646197">
        <w:rPr>
          <w:rFonts w:hint="eastAsia"/>
        </w:rPr>
        <w:t>工區皆有變更設計，</w:t>
      </w:r>
      <w:r>
        <w:rPr>
          <w:rFonts w:hint="eastAsia"/>
        </w:rPr>
        <w:t>經</w:t>
      </w:r>
      <w:r w:rsidRPr="00646197">
        <w:rPr>
          <w:rFonts w:hint="eastAsia"/>
        </w:rPr>
        <w:t>檢視這12次辦理變更設計</w:t>
      </w:r>
      <w:r>
        <w:rPr>
          <w:rFonts w:hint="eastAsia"/>
        </w:rPr>
        <w:t>之</w:t>
      </w:r>
      <w:r w:rsidRPr="00646197">
        <w:rPr>
          <w:rFonts w:hint="eastAsia"/>
        </w:rPr>
        <w:t>原因，有高達8次是因為「</w:t>
      </w:r>
      <w:r w:rsidRPr="00A44509">
        <w:rPr>
          <w:rFonts w:hint="eastAsia"/>
          <w:b/>
        </w:rPr>
        <w:t>原契約數量誤植、漏列…</w:t>
      </w:r>
      <w:r w:rsidRPr="00646197">
        <w:rPr>
          <w:rFonts w:hint="eastAsia"/>
        </w:rPr>
        <w:t>」，這8次裡面也是每</w:t>
      </w:r>
      <w:proofErr w:type="gramStart"/>
      <w:r w:rsidRPr="00646197">
        <w:rPr>
          <w:rFonts w:hint="eastAsia"/>
        </w:rPr>
        <w:t>個</w:t>
      </w:r>
      <w:proofErr w:type="gramEnd"/>
      <w:r w:rsidRPr="00646197">
        <w:rPr>
          <w:rFonts w:hint="eastAsia"/>
        </w:rPr>
        <w:t>工區都有，設計</w:t>
      </w:r>
      <w:r>
        <w:rPr>
          <w:rFonts w:hint="eastAsia"/>
        </w:rPr>
        <w:t>單位</w:t>
      </w:r>
      <w:r w:rsidRPr="00646197">
        <w:rPr>
          <w:rFonts w:hint="eastAsia"/>
        </w:rPr>
        <w:t>除</w:t>
      </w:r>
      <w:r>
        <w:rPr>
          <w:rFonts w:hint="eastAsia"/>
        </w:rPr>
        <w:t>了</w:t>
      </w:r>
      <w:proofErr w:type="gramStart"/>
      <w:r w:rsidRPr="00646197">
        <w:rPr>
          <w:rFonts w:hint="eastAsia"/>
        </w:rPr>
        <w:t>臺</w:t>
      </w:r>
      <w:proofErr w:type="gramEnd"/>
      <w:r w:rsidRPr="00646197">
        <w:rPr>
          <w:rFonts w:hint="eastAsia"/>
        </w:rPr>
        <w:t>南市土木技師公會</w:t>
      </w:r>
      <w:r>
        <w:rPr>
          <w:rFonts w:hint="eastAsia"/>
        </w:rPr>
        <w:t>及臺灣省水利技師公會</w:t>
      </w:r>
      <w:r w:rsidRPr="00646197">
        <w:rPr>
          <w:rFonts w:hint="eastAsia"/>
        </w:rPr>
        <w:t>鑑定報告</w:t>
      </w:r>
      <w:r>
        <w:rPr>
          <w:rFonts w:hint="eastAsia"/>
        </w:rPr>
        <w:t>所</w:t>
      </w:r>
      <w:r w:rsidRPr="00646197">
        <w:rPr>
          <w:rFonts w:hint="eastAsia"/>
        </w:rPr>
        <w:t>指正</w:t>
      </w:r>
      <w:r>
        <w:rPr>
          <w:rFonts w:hint="eastAsia"/>
        </w:rPr>
        <w:t>之</w:t>
      </w:r>
      <w:r w:rsidRPr="00646197">
        <w:rPr>
          <w:rFonts w:hint="eastAsia"/>
        </w:rPr>
        <w:t>缺失外，</w:t>
      </w:r>
      <w:r>
        <w:rPr>
          <w:rFonts w:hint="eastAsia"/>
        </w:rPr>
        <w:t>甚至連</w:t>
      </w:r>
      <w:r w:rsidRPr="00646197">
        <w:rPr>
          <w:rFonts w:hint="eastAsia"/>
        </w:rPr>
        <w:t>契約項目</w:t>
      </w:r>
      <w:r>
        <w:rPr>
          <w:rFonts w:hint="eastAsia"/>
        </w:rPr>
        <w:t>之</w:t>
      </w:r>
      <w:r w:rsidRPr="00646197">
        <w:rPr>
          <w:rFonts w:hint="eastAsia"/>
        </w:rPr>
        <w:t>數量</w:t>
      </w:r>
      <w:r>
        <w:rPr>
          <w:rFonts w:hint="eastAsia"/>
        </w:rPr>
        <w:t>亦</w:t>
      </w:r>
      <w:r w:rsidRPr="00646197">
        <w:rPr>
          <w:rFonts w:hint="eastAsia"/>
        </w:rPr>
        <w:t>會誤植、漏列，而且是</w:t>
      </w:r>
      <w:r>
        <w:rPr>
          <w:rFonts w:hint="eastAsia"/>
        </w:rPr>
        <w:t>一至六</w:t>
      </w:r>
      <w:r w:rsidRPr="00646197">
        <w:rPr>
          <w:rFonts w:hint="eastAsia"/>
        </w:rPr>
        <w:t>工區每</w:t>
      </w:r>
      <w:proofErr w:type="gramStart"/>
      <w:r w:rsidRPr="00646197">
        <w:rPr>
          <w:rFonts w:hint="eastAsia"/>
        </w:rPr>
        <w:t>個</w:t>
      </w:r>
      <w:proofErr w:type="gramEnd"/>
      <w:r w:rsidRPr="00646197">
        <w:rPr>
          <w:rFonts w:hint="eastAsia"/>
        </w:rPr>
        <w:t>都有，非單一工區</w:t>
      </w:r>
      <w:r>
        <w:rPr>
          <w:rFonts w:hint="eastAsia"/>
        </w:rPr>
        <w:t>之</w:t>
      </w:r>
      <w:r w:rsidRPr="00646197">
        <w:rPr>
          <w:rFonts w:hint="eastAsia"/>
        </w:rPr>
        <w:t>疏漏</w:t>
      </w:r>
      <w:r>
        <w:rPr>
          <w:rFonts w:hint="eastAsia"/>
        </w:rPr>
        <w:t>。</w:t>
      </w:r>
    </w:p>
    <w:p w:rsidR="00B03E0E" w:rsidRPr="009D2CE4" w:rsidRDefault="00B03E0E" w:rsidP="00B03E0E">
      <w:pPr>
        <w:pStyle w:val="3"/>
        <w:kinsoku w:val="0"/>
      </w:pPr>
      <w:r>
        <w:rPr>
          <w:rFonts w:hint="eastAsia"/>
        </w:rPr>
        <w:t>綜上，</w:t>
      </w:r>
      <w:r w:rsidRPr="00262CC2">
        <w:rPr>
          <w:rFonts w:hint="eastAsia"/>
        </w:rPr>
        <w:t>經濟部</w:t>
      </w:r>
      <w:proofErr w:type="gramStart"/>
      <w:r w:rsidRPr="00262CC2">
        <w:rPr>
          <w:rFonts w:hint="eastAsia"/>
        </w:rPr>
        <w:t>水利署</w:t>
      </w:r>
      <w:r>
        <w:rPr>
          <w:rFonts w:hint="eastAsia"/>
        </w:rPr>
        <w:t>暨所屬</w:t>
      </w:r>
      <w:proofErr w:type="gramEnd"/>
      <w:r>
        <w:rPr>
          <w:rFonts w:hint="eastAsia"/>
        </w:rPr>
        <w:t>第六河川局</w:t>
      </w:r>
      <w:r w:rsidRPr="00262CC2">
        <w:rPr>
          <w:rFonts w:hint="eastAsia"/>
        </w:rPr>
        <w:t>於「設計階段」，未依水利工程技術規範針對基腳設置保護</w:t>
      </w:r>
      <w:proofErr w:type="gramStart"/>
      <w:r w:rsidRPr="00262CC2">
        <w:rPr>
          <w:rFonts w:hint="eastAsia"/>
        </w:rPr>
        <w:t>工或固床工等消能</w:t>
      </w:r>
      <w:proofErr w:type="gramEnd"/>
      <w:r w:rsidRPr="00262CC2">
        <w:rPr>
          <w:rFonts w:hint="eastAsia"/>
        </w:rPr>
        <w:t>設施，致發生超臨界流之水躍現象，</w:t>
      </w:r>
      <w:proofErr w:type="gramStart"/>
      <w:r w:rsidRPr="00262CC2">
        <w:rPr>
          <w:rFonts w:hint="eastAsia"/>
        </w:rPr>
        <w:t>刷深渠</w:t>
      </w:r>
      <w:proofErr w:type="gramEnd"/>
      <w:r w:rsidRPr="00262CC2">
        <w:rPr>
          <w:rFonts w:hint="eastAsia"/>
        </w:rPr>
        <w:t>底造成</w:t>
      </w:r>
      <w:proofErr w:type="gramStart"/>
      <w:r w:rsidRPr="00262CC2">
        <w:rPr>
          <w:rFonts w:hint="eastAsia"/>
        </w:rPr>
        <w:t>版樁主</w:t>
      </w:r>
      <w:proofErr w:type="gramEnd"/>
      <w:r w:rsidRPr="00262CC2">
        <w:rPr>
          <w:rFonts w:hint="eastAsia"/>
        </w:rPr>
        <w:t>、被動土壓力失衡而</w:t>
      </w:r>
      <w:r>
        <w:rPr>
          <w:rFonts w:hint="eastAsia"/>
        </w:rPr>
        <w:t>傾倒</w:t>
      </w:r>
      <w:r w:rsidRPr="00262CC2">
        <w:rPr>
          <w:rFonts w:hint="eastAsia"/>
        </w:rPr>
        <w:t>；設計單位設計欠當、誤植、漏列更造成</w:t>
      </w:r>
      <w:proofErr w:type="gramStart"/>
      <w:r w:rsidRPr="00262CC2">
        <w:rPr>
          <w:rFonts w:hint="eastAsia"/>
        </w:rPr>
        <w:t>戧</w:t>
      </w:r>
      <w:proofErr w:type="gramEnd"/>
      <w:r w:rsidRPr="00262CC2">
        <w:rPr>
          <w:rFonts w:hint="eastAsia"/>
        </w:rPr>
        <w:t>台破裂、多次辦理契約變更設計等，</w:t>
      </w:r>
      <w:proofErr w:type="gramStart"/>
      <w:r w:rsidRPr="00262CC2">
        <w:rPr>
          <w:rFonts w:hint="eastAsia"/>
        </w:rPr>
        <w:t>均核有</w:t>
      </w:r>
      <w:proofErr w:type="gramEnd"/>
      <w:r w:rsidRPr="00262CC2">
        <w:rPr>
          <w:rFonts w:hint="eastAsia"/>
        </w:rPr>
        <w:t>疏失</w:t>
      </w:r>
      <w:r>
        <w:rPr>
          <w:rFonts w:hint="eastAsia"/>
        </w:rPr>
        <w:t>。</w:t>
      </w:r>
    </w:p>
    <w:p w:rsidR="00B03E0E" w:rsidRPr="00944606" w:rsidRDefault="00B03E0E" w:rsidP="00B03E0E">
      <w:pPr>
        <w:pStyle w:val="2"/>
        <w:kinsoku w:val="0"/>
        <w:ind w:left="1020" w:hanging="680"/>
        <w:rPr>
          <w:b/>
          <w:bCs w:val="0"/>
        </w:rPr>
      </w:pPr>
      <w:r w:rsidRPr="00944606">
        <w:rPr>
          <w:rFonts w:hint="eastAsia"/>
          <w:b/>
        </w:rPr>
        <w:t>經濟部</w:t>
      </w:r>
      <w:proofErr w:type="gramStart"/>
      <w:r w:rsidRPr="00944606">
        <w:rPr>
          <w:rFonts w:hint="eastAsia"/>
          <w:b/>
        </w:rPr>
        <w:t>水利署</w:t>
      </w:r>
      <w:r>
        <w:rPr>
          <w:rFonts w:hint="eastAsia"/>
          <w:b/>
        </w:rPr>
        <w:t>暨所屬</w:t>
      </w:r>
      <w:proofErr w:type="gramEnd"/>
      <w:r>
        <w:rPr>
          <w:rFonts w:hint="eastAsia"/>
          <w:b/>
        </w:rPr>
        <w:t>第六河川局</w:t>
      </w:r>
      <w:r w:rsidRPr="00944606">
        <w:rPr>
          <w:rFonts w:hint="eastAsia"/>
          <w:b/>
        </w:rPr>
        <w:t>於</w:t>
      </w:r>
      <w:r>
        <w:rPr>
          <w:rFonts w:hint="eastAsia"/>
          <w:b/>
        </w:rPr>
        <w:t>「</w:t>
      </w:r>
      <w:r w:rsidRPr="00944606">
        <w:rPr>
          <w:rFonts w:hint="eastAsia"/>
          <w:b/>
        </w:rPr>
        <w:t>審查階段</w:t>
      </w:r>
      <w:r>
        <w:rPr>
          <w:rFonts w:hint="eastAsia"/>
          <w:b/>
        </w:rPr>
        <w:t>」，未</w:t>
      </w:r>
      <w:r>
        <w:rPr>
          <w:rFonts w:hint="eastAsia"/>
          <w:b/>
        </w:rPr>
        <w:lastRenderedPageBreak/>
        <w:t>依契約規定辦理</w:t>
      </w:r>
      <w:r w:rsidRPr="00944606">
        <w:rPr>
          <w:rFonts w:hint="eastAsia"/>
          <w:b/>
        </w:rPr>
        <w:t>期末審查</w:t>
      </w:r>
      <w:r>
        <w:rPr>
          <w:rFonts w:hint="eastAsia"/>
          <w:b/>
        </w:rPr>
        <w:t>，亦</w:t>
      </w:r>
      <w:proofErr w:type="gramStart"/>
      <w:r>
        <w:rPr>
          <w:rFonts w:hint="eastAsia"/>
          <w:b/>
        </w:rPr>
        <w:t>無簽獲</w:t>
      </w:r>
      <w:proofErr w:type="gramEnd"/>
      <w:r>
        <w:rPr>
          <w:rFonts w:hint="eastAsia"/>
          <w:b/>
        </w:rPr>
        <w:t>首長核定免辦之</w:t>
      </w:r>
      <w:r w:rsidRPr="00944606">
        <w:rPr>
          <w:rFonts w:hint="eastAsia"/>
          <w:b/>
        </w:rPr>
        <w:t>行政程序</w:t>
      </w:r>
      <w:r>
        <w:rPr>
          <w:rFonts w:hint="eastAsia"/>
          <w:b/>
        </w:rPr>
        <w:t>，致諸多期中審查意見之回覆將列於期末報告等語，無法藉由學者專家再度檢視設計是否完備，顯有違失</w:t>
      </w:r>
    </w:p>
    <w:p w:rsidR="00B03E0E" w:rsidRDefault="00B03E0E" w:rsidP="00B03E0E">
      <w:pPr>
        <w:pStyle w:val="3"/>
        <w:kinsoku w:val="0"/>
      </w:pPr>
      <w:r>
        <w:rPr>
          <w:rFonts w:hint="eastAsia"/>
        </w:rPr>
        <w:t>據第六河川局與設計監造單位簽訂之委託技術服務契約書，附件陸「港</w:t>
      </w:r>
      <w:proofErr w:type="gramStart"/>
      <w:r>
        <w:rPr>
          <w:rFonts w:hint="eastAsia"/>
        </w:rPr>
        <w:t>尾溝溪</w:t>
      </w:r>
      <w:proofErr w:type="gramEnd"/>
      <w:r>
        <w:rPr>
          <w:rFonts w:hint="eastAsia"/>
        </w:rPr>
        <w:t>排水中游疏洪</w:t>
      </w:r>
      <w:proofErr w:type="gramStart"/>
      <w:r>
        <w:rPr>
          <w:rFonts w:hint="eastAsia"/>
        </w:rPr>
        <w:t>工程設計暨監造</w:t>
      </w:r>
      <w:proofErr w:type="gramEnd"/>
      <w:r>
        <w:rPr>
          <w:rFonts w:hint="eastAsia"/>
        </w:rPr>
        <w:t>」委託技術服務說明書四</w:t>
      </w:r>
      <w:r w:rsidR="009F122D">
        <w:rPr>
          <w:rFonts w:hint="eastAsia"/>
        </w:rPr>
        <w:t>、</w:t>
      </w:r>
      <w:r>
        <w:rPr>
          <w:rFonts w:hint="eastAsia"/>
        </w:rPr>
        <w:t>（一）</w:t>
      </w:r>
      <w:r w:rsidR="009F122D">
        <w:rPr>
          <w:rFonts w:hint="eastAsia"/>
        </w:rPr>
        <w:t>、</w:t>
      </w:r>
      <w:r>
        <w:rPr>
          <w:rFonts w:hint="eastAsia"/>
        </w:rPr>
        <w:t>3</w:t>
      </w:r>
      <w:r w:rsidR="009427AC">
        <w:rPr>
          <w:rFonts w:hint="eastAsia"/>
        </w:rPr>
        <w:t>.</w:t>
      </w:r>
      <w:r>
        <w:rPr>
          <w:rFonts w:hint="eastAsia"/>
        </w:rPr>
        <w:t>及4</w:t>
      </w:r>
      <w:r w:rsidR="009427AC">
        <w:rPr>
          <w:rFonts w:hint="eastAsia"/>
        </w:rPr>
        <w:t>.</w:t>
      </w:r>
      <w:r>
        <w:rPr>
          <w:rFonts w:hint="eastAsia"/>
        </w:rPr>
        <w:t>規定：「廠商應於簽訂契約之日起開工，其計畫工程測設，應於60日曆天內完成設計原則送機關審查，並同時提出期中簡報。」、「設計原則經機關（含上級單位）審核後，應於90日曆天內編妥工程預算書（包括設計圖、施工規範等）初稿，同時提出期末簡報。」</w:t>
      </w:r>
    </w:p>
    <w:p w:rsidR="00B03E0E" w:rsidRDefault="00B03E0E" w:rsidP="00B03E0E">
      <w:pPr>
        <w:pStyle w:val="3"/>
        <w:kinsoku w:val="0"/>
      </w:pPr>
      <w:r>
        <w:rPr>
          <w:rFonts w:hint="eastAsia"/>
        </w:rPr>
        <w:t>99年7月9日，第六河川局召開「港</w:t>
      </w:r>
      <w:proofErr w:type="gramStart"/>
      <w:r>
        <w:rPr>
          <w:rFonts w:hint="eastAsia"/>
        </w:rPr>
        <w:t>尾溝溪</w:t>
      </w:r>
      <w:proofErr w:type="gramEnd"/>
      <w:r>
        <w:rPr>
          <w:rFonts w:hint="eastAsia"/>
        </w:rPr>
        <w:t>排水中游疏洪</w:t>
      </w:r>
      <w:proofErr w:type="gramStart"/>
      <w:r>
        <w:rPr>
          <w:rFonts w:hint="eastAsia"/>
        </w:rPr>
        <w:t>工程設計暨監造</w:t>
      </w:r>
      <w:proofErr w:type="gramEnd"/>
      <w:r>
        <w:rPr>
          <w:rFonts w:hint="eastAsia"/>
        </w:rPr>
        <w:t>」委託技術服務期中報告審查會議，該次審查會議邀請水利技師公會、國立大學教授等專家學者參與審查，席間提出多項審查意見，結論請設計單位修正後提出修正報告；99年8月5日，第六河川局召開前揭期中修正報告審查會議，再度邀請國立大學等學者專家為審查委員，其中審查意見之</w:t>
      </w:r>
      <w:proofErr w:type="gramStart"/>
      <w:r>
        <w:rPr>
          <w:rFonts w:hint="eastAsia"/>
        </w:rPr>
        <w:t>一</w:t>
      </w:r>
      <w:proofErr w:type="gramEnd"/>
      <w:r>
        <w:rPr>
          <w:rFonts w:hint="eastAsia"/>
        </w:rPr>
        <w:t>：「未見安全監測配置圖，請於期末報告中補充」，設計單位意見回覆：「遵照辦理，相關配置</w:t>
      </w:r>
      <w:proofErr w:type="gramStart"/>
      <w:r>
        <w:rPr>
          <w:rFonts w:hint="eastAsia"/>
        </w:rPr>
        <w:t>圖面列於</w:t>
      </w:r>
      <w:proofErr w:type="gramEnd"/>
      <w:r>
        <w:rPr>
          <w:rFonts w:hint="eastAsia"/>
        </w:rPr>
        <w:t>期末報告。」</w:t>
      </w:r>
      <w:proofErr w:type="gramStart"/>
      <w:r>
        <w:rPr>
          <w:rFonts w:hint="eastAsia"/>
        </w:rPr>
        <w:t>該次尚有</w:t>
      </w:r>
      <w:proofErr w:type="gramEnd"/>
      <w:r>
        <w:rPr>
          <w:rFonts w:hint="eastAsia"/>
        </w:rPr>
        <w:t>多項審查意見，例如：「擋土支撐監測請明列警戒值及行動值、補充橫斷面圖、長榮路堤段及台鐵沙崙</w:t>
      </w:r>
      <w:proofErr w:type="gramStart"/>
      <w:r>
        <w:rPr>
          <w:rFonts w:hint="eastAsia"/>
        </w:rPr>
        <w:t>支線段請補充</w:t>
      </w:r>
      <w:proofErr w:type="gramEnd"/>
      <w:r>
        <w:rPr>
          <w:rFonts w:hint="eastAsia"/>
        </w:rPr>
        <w:t>平面配置圖…」設計單位均回覆「遵照辦理，將補充於期末報告中」之意見，惟據經濟部水利署提供之期中報告審查委員意見及辦理情形回覆表，上述答覆說明卻未納入</w:t>
      </w:r>
      <w:r w:rsidR="00533456">
        <w:rPr>
          <w:rFonts w:hint="eastAsia"/>
        </w:rPr>
        <w:t>期中</w:t>
      </w:r>
      <w:r>
        <w:rPr>
          <w:rFonts w:hint="eastAsia"/>
        </w:rPr>
        <w:t>報告之</w:t>
      </w:r>
      <w:proofErr w:type="gramStart"/>
      <w:r>
        <w:rPr>
          <w:rFonts w:hint="eastAsia"/>
        </w:rPr>
        <w:t>任一章節或圖</w:t>
      </w:r>
      <w:proofErr w:type="gramEnd"/>
      <w:r>
        <w:rPr>
          <w:rFonts w:hint="eastAsia"/>
        </w:rPr>
        <w:t>、表中。該會議結論第一點為「請依各委員意</w:t>
      </w:r>
      <w:r>
        <w:rPr>
          <w:rFonts w:hint="eastAsia"/>
        </w:rPr>
        <w:lastRenderedPageBreak/>
        <w:t>見辦理必要之修正，並將辦理情形列於期末報告說明。」設計單位亦回覆「遵照辦理」，並於99年8月20日函送期中報告書（修正稿）予第六河川局。</w:t>
      </w:r>
    </w:p>
    <w:p w:rsidR="00B03E0E" w:rsidRDefault="00B03E0E" w:rsidP="00B03E0E">
      <w:pPr>
        <w:pStyle w:val="3"/>
        <w:kinsoku w:val="0"/>
      </w:pPr>
      <w:r>
        <w:rPr>
          <w:rFonts w:hint="eastAsia"/>
        </w:rPr>
        <w:t>第六河川局後於99年9月3日以水六工字第09901025390號函設計單位，表示認可所送「港</w:t>
      </w:r>
      <w:proofErr w:type="gramStart"/>
      <w:r>
        <w:rPr>
          <w:rFonts w:hint="eastAsia"/>
        </w:rPr>
        <w:t>尾溝溪</w:t>
      </w:r>
      <w:proofErr w:type="gramEnd"/>
      <w:r>
        <w:rPr>
          <w:rFonts w:hint="eastAsia"/>
        </w:rPr>
        <w:t>排水中游疏洪工程」修正設計原則書圖，並請設計單位依本工程委託技術服務契約書</w:t>
      </w:r>
      <w:r w:rsidR="009F122D">
        <w:rPr>
          <w:rFonts w:hint="eastAsia"/>
        </w:rPr>
        <w:t>五、</w:t>
      </w:r>
      <w:r>
        <w:rPr>
          <w:rFonts w:hint="eastAsia"/>
        </w:rPr>
        <w:t>（二）</w:t>
      </w:r>
      <w:r w:rsidR="009F122D">
        <w:rPr>
          <w:rFonts w:hint="eastAsia"/>
        </w:rPr>
        <w:t>、</w:t>
      </w:r>
      <w:r>
        <w:rPr>
          <w:rFonts w:hint="eastAsia"/>
        </w:rPr>
        <w:t>3</w:t>
      </w:r>
      <w:r w:rsidR="009427AC">
        <w:rPr>
          <w:rFonts w:hint="eastAsia"/>
        </w:rPr>
        <w:t>.</w:t>
      </w:r>
      <w:r>
        <w:rPr>
          <w:rFonts w:hint="eastAsia"/>
        </w:rPr>
        <w:t>規定，於文到90日曆天內編妥工程預算（包括設計圖、施工規範等）初稿乙式15份，</w:t>
      </w:r>
      <w:proofErr w:type="gramStart"/>
      <w:r>
        <w:rPr>
          <w:rFonts w:hint="eastAsia"/>
        </w:rPr>
        <w:t>俾</w:t>
      </w:r>
      <w:proofErr w:type="gramEnd"/>
      <w:r>
        <w:rPr>
          <w:rFonts w:hint="eastAsia"/>
        </w:rPr>
        <w:t>利辦理期末審查作業。</w:t>
      </w:r>
      <w:proofErr w:type="gramStart"/>
      <w:r>
        <w:rPr>
          <w:rFonts w:hint="eastAsia"/>
        </w:rPr>
        <w:t>惟</w:t>
      </w:r>
      <w:proofErr w:type="gramEnd"/>
      <w:r>
        <w:rPr>
          <w:rFonts w:hint="eastAsia"/>
        </w:rPr>
        <w:t>第六河川局自此未再辦理本案之期末審查，據經濟部水利署提供本院約</w:t>
      </w:r>
      <w:proofErr w:type="gramStart"/>
      <w:r>
        <w:rPr>
          <w:rFonts w:hint="eastAsia"/>
        </w:rPr>
        <w:t>詢</w:t>
      </w:r>
      <w:proofErr w:type="gramEnd"/>
      <w:r>
        <w:rPr>
          <w:rFonts w:hint="eastAsia"/>
        </w:rPr>
        <w:t>資料表示，</w:t>
      </w:r>
      <w:r w:rsidRPr="00ED5AA0">
        <w:rPr>
          <w:rFonts w:hint="eastAsia"/>
        </w:rPr>
        <w:t>本案期中報告經兩次開會審查，其後</w:t>
      </w:r>
      <w:r>
        <w:rPr>
          <w:rFonts w:hint="eastAsia"/>
        </w:rPr>
        <w:t>設計單位</w:t>
      </w:r>
      <w:r w:rsidRPr="00ED5AA0">
        <w:rPr>
          <w:rFonts w:hint="eastAsia"/>
        </w:rPr>
        <w:t>提送工程預算書初稿予第六河川局，該局考量所送內容已符合需求且期末簡報僅在說明工程預算書初稿內容，對於</w:t>
      </w:r>
      <w:r>
        <w:rPr>
          <w:rFonts w:hint="eastAsia"/>
        </w:rPr>
        <w:t>設計單位</w:t>
      </w:r>
      <w:r w:rsidRPr="00ED5AA0">
        <w:rPr>
          <w:rFonts w:hint="eastAsia"/>
        </w:rPr>
        <w:t>未提出期末簡報，乃</w:t>
      </w:r>
      <w:proofErr w:type="gramStart"/>
      <w:r w:rsidRPr="00ED5AA0">
        <w:rPr>
          <w:rFonts w:hint="eastAsia"/>
        </w:rPr>
        <w:t>以減付該</w:t>
      </w:r>
      <w:proofErr w:type="gramEnd"/>
      <w:r w:rsidRPr="00ED5AA0">
        <w:rPr>
          <w:rFonts w:hint="eastAsia"/>
        </w:rPr>
        <w:t>工作項目經費方式辦理。</w:t>
      </w:r>
      <w:proofErr w:type="gramStart"/>
      <w:r>
        <w:rPr>
          <w:rFonts w:hint="eastAsia"/>
        </w:rPr>
        <w:t>惟</w:t>
      </w:r>
      <w:proofErr w:type="gramEnd"/>
      <w:r>
        <w:rPr>
          <w:rFonts w:hint="eastAsia"/>
        </w:rPr>
        <w:t>經濟部</w:t>
      </w:r>
      <w:proofErr w:type="gramStart"/>
      <w:r>
        <w:rPr>
          <w:rFonts w:hint="eastAsia"/>
        </w:rPr>
        <w:t>水利署復表示</w:t>
      </w:r>
      <w:proofErr w:type="gramEnd"/>
      <w:r>
        <w:rPr>
          <w:rFonts w:hint="eastAsia"/>
        </w:rPr>
        <w:t>，第六河川局無任何決策「免辦期末審查會議」之簽辦文件，足證上開申辯為約</w:t>
      </w:r>
      <w:proofErr w:type="gramStart"/>
      <w:r>
        <w:rPr>
          <w:rFonts w:hint="eastAsia"/>
        </w:rPr>
        <w:t>詢</w:t>
      </w:r>
      <w:proofErr w:type="gramEnd"/>
      <w:r>
        <w:rPr>
          <w:rFonts w:hint="eastAsia"/>
        </w:rPr>
        <w:t>時卸責之詞。</w:t>
      </w:r>
    </w:p>
    <w:p w:rsidR="00B03E0E" w:rsidRPr="00FD44A1" w:rsidRDefault="00B03E0E" w:rsidP="00B03E0E">
      <w:pPr>
        <w:pStyle w:val="3"/>
        <w:kinsoku w:val="0"/>
      </w:pPr>
      <w:r>
        <w:rPr>
          <w:rFonts w:hint="eastAsia"/>
        </w:rPr>
        <w:t>綜上，</w:t>
      </w:r>
      <w:r w:rsidRPr="00BF38D0">
        <w:rPr>
          <w:rFonts w:hint="eastAsia"/>
        </w:rPr>
        <w:t>經濟部</w:t>
      </w:r>
      <w:proofErr w:type="gramStart"/>
      <w:r w:rsidRPr="00BF38D0">
        <w:rPr>
          <w:rFonts w:hint="eastAsia"/>
        </w:rPr>
        <w:t>水利署</w:t>
      </w:r>
      <w:r>
        <w:rPr>
          <w:rFonts w:hint="eastAsia"/>
        </w:rPr>
        <w:t>暨所屬</w:t>
      </w:r>
      <w:proofErr w:type="gramEnd"/>
      <w:r>
        <w:rPr>
          <w:rFonts w:hint="eastAsia"/>
        </w:rPr>
        <w:t>第六河川局</w:t>
      </w:r>
      <w:r w:rsidRPr="00BF38D0">
        <w:rPr>
          <w:rFonts w:hint="eastAsia"/>
        </w:rPr>
        <w:t>於「審查階段」，未依契約規定辦理期末審查，亦</w:t>
      </w:r>
      <w:proofErr w:type="gramStart"/>
      <w:r w:rsidRPr="00BF38D0">
        <w:rPr>
          <w:rFonts w:hint="eastAsia"/>
        </w:rPr>
        <w:t>無簽</w:t>
      </w:r>
      <w:r>
        <w:rPr>
          <w:rFonts w:hint="eastAsia"/>
        </w:rPr>
        <w:t>獲</w:t>
      </w:r>
      <w:proofErr w:type="gramEnd"/>
      <w:r w:rsidRPr="00BF38D0">
        <w:rPr>
          <w:rFonts w:hint="eastAsia"/>
        </w:rPr>
        <w:t>首長</w:t>
      </w:r>
      <w:r>
        <w:rPr>
          <w:rFonts w:hint="eastAsia"/>
        </w:rPr>
        <w:t>核定</w:t>
      </w:r>
      <w:r w:rsidRPr="00BF38D0">
        <w:rPr>
          <w:rFonts w:hint="eastAsia"/>
        </w:rPr>
        <w:t>免辦之行政程序，致諸多期中審查意見之回覆將列於期末報告等語，無法藉由學者專家再度檢視設計是否完備，顯有違失</w:t>
      </w:r>
      <w:r>
        <w:rPr>
          <w:rFonts w:hint="eastAsia"/>
        </w:rPr>
        <w:t>。</w:t>
      </w:r>
    </w:p>
    <w:p w:rsidR="00B03E0E" w:rsidRPr="00EA0DF0" w:rsidRDefault="00B03E0E" w:rsidP="00B03E0E">
      <w:pPr>
        <w:pStyle w:val="2"/>
        <w:kinsoku w:val="0"/>
        <w:ind w:left="1020" w:hanging="680"/>
        <w:rPr>
          <w:b/>
          <w:bCs w:val="0"/>
        </w:rPr>
      </w:pPr>
      <w:r w:rsidRPr="00EA0DF0">
        <w:rPr>
          <w:rFonts w:hint="eastAsia"/>
          <w:b/>
        </w:rPr>
        <w:t>經濟部</w:t>
      </w:r>
      <w:proofErr w:type="gramStart"/>
      <w:r w:rsidRPr="00EA0DF0">
        <w:rPr>
          <w:rFonts w:hint="eastAsia"/>
          <w:b/>
        </w:rPr>
        <w:t>水利署</w:t>
      </w:r>
      <w:r>
        <w:rPr>
          <w:rFonts w:hint="eastAsia"/>
          <w:b/>
        </w:rPr>
        <w:t>暨所屬</w:t>
      </w:r>
      <w:proofErr w:type="gramEnd"/>
      <w:r>
        <w:rPr>
          <w:rFonts w:hint="eastAsia"/>
          <w:b/>
        </w:rPr>
        <w:t>第六河川局</w:t>
      </w:r>
      <w:r w:rsidRPr="00EA0DF0">
        <w:rPr>
          <w:rFonts w:hint="eastAsia"/>
          <w:b/>
        </w:rPr>
        <w:t>於</w:t>
      </w:r>
      <w:r>
        <w:rPr>
          <w:rFonts w:hint="eastAsia"/>
          <w:b/>
        </w:rPr>
        <w:t>「</w:t>
      </w:r>
      <w:r w:rsidRPr="00EA0DF0">
        <w:rPr>
          <w:rFonts w:hint="eastAsia"/>
          <w:b/>
        </w:rPr>
        <w:t>施工監造階段</w:t>
      </w:r>
      <w:r>
        <w:rPr>
          <w:rFonts w:hint="eastAsia"/>
          <w:b/>
        </w:rPr>
        <w:t>」</w:t>
      </w:r>
      <w:r w:rsidRPr="00EA0DF0">
        <w:rPr>
          <w:rFonts w:hint="eastAsia"/>
          <w:b/>
        </w:rPr>
        <w:t>，疏洪道防汛道路工程遭施工廠商與監造單位勾串未按圖施工</w:t>
      </w:r>
      <w:r>
        <w:rPr>
          <w:rFonts w:hint="eastAsia"/>
          <w:b/>
        </w:rPr>
        <w:t>，且於「驗收階段」亦未查核發現施工廠商以營建</w:t>
      </w:r>
      <w:proofErr w:type="gramStart"/>
      <w:r>
        <w:rPr>
          <w:rFonts w:hint="eastAsia"/>
          <w:b/>
        </w:rPr>
        <w:t>廢棄物偽充契約</w:t>
      </w:r>
      <w:proofErr w:type="gramEnd"/>
      <w:r>
        <w:rPr>
          <w:rFonts w:hint="eastAsia"/>
          <w:b/>
        </w:rPr>
        <w:t>規定</w:t>
      </w:r>
      <w:proofErr w:type="gramStart"/>
      <w:r>
        <w:rPr>
          <w:rFonts w:hint="eastAsia"/>
          <w:b/>
        </w:rPr>
        <w:t>之級配粒料</w:t>
      </w:r>
      <w:proofErr w:type="gramEnd"/>
      <w:r w:rsidRPr="00EA0DF0">
        <w:rPr>
          <w:rFonts w:hint="eastAsia"/>
          <w:b/>
        </w:rPr>
        <w:t>，</w:t>
      </w:r>
      <w:r>
        <w:rPr>
          <w:rFonts w:hint="eastAsia"/>
          <w:b/>
        </w:rPr>
        <w:t>致</w:t>
      </w:r>
      <w:r w:rsidRPr="00EA0DF0">
        <w:rPr>
          <w:rFonts w:hint="eastAsia"/>
          <w:b/>
        </w:rPr>
        <w:t>三級品管制度蕩然無存</w:t>
      </w:r>
      <w:r>
        <w:rPr>
          <w:rFonts w:hint="eastAsia"/>
          <w:b/>
        </w:rPr>
        <w:t>，顯有疏失</w:t>
      </w:r>
    </w:p>
    <w:p w:rsidR="00B03E0E" w:rsidRDefault="00B03E0E" w:rsidP="00B03E0E">
      <w:pPr>
        <w:pStyle w:val="3"/>
        <w:kinsoku w:val="0"/>
      </w:pPr>
      <w:r>
        <w:rPr>
          <w:rFonts w:hint="eastAsia"/>
        </w:rPr>
        <w:t>臺灣</w:t>
      </w:r>
      <w:proofErr w:type="gramStart"/>
      <w:r>
        <w:rPr>
          <w:rFonts w:hint="eastAsia"/>
        </w:rPr>
        <w:t>臺</w:t>
      </w:r>
      <w:proofErr w:type="gramEnd"/>
      <w:r>
        <w:rPr>
          <w:rFonts w:hint="eastAsia"/>
        </w:rPr>
        <w:t>南地方法院檢察署偵辦本案疏洪道工程，於103年12月30日</w:t>
      </w:r>
      <w:proofErr w:type="gramStart"/>
      <w:r>
        <w:rPr>
          <w:rFonts w:hint="eastAsia"/>
        </w:rPr>
        <w:t>偵</w:t>
      </w:r>
      <w:proofErr w:type="gramEnd"/>
      <w:r>
        <w:rPr>
          <w:rFonts w:hint="eastAsia"/>
        </w:rPr>
        <w:t>結</w:t>
      </w:r>
      <w:proofErr w:type="gramStart"/>
      <w:r>
        <w:rPr>
          <w:rFonts w:hint="eastAsia"/>
        </w:rPr>
        <w:t>（</w:t>
      </w:r>
      <w:proofErr w:type="gramEnd"/>
      <w:r>
        <w:rPr>
          <w:rFonts w:hint="eastAsia"/>
        </w:rPr>
        <w:t>偵查字號：</w:t>
      </w:r>
      <w:proofErr w:type="gramStart"/>
      <w:r w:rsidRPr="00950744">
        <w:rPr>
          <w:rFonts w:hint="eastAsia"/>
        </w:rPr>
        <w:t>103</w:t>
      </w:r>
      <w:proofErr w:type="gramEnd"/>
      <w:r w:rsidRPr="00950744">
        <w:rPr>
          <w:rFonts w:hint="eastAsia"/>
        </w:rPr>
        <w:t>年度</w:t>
      </w:r>
      <w:proofErr w:type="gramStart"/>
      <w:r w:rsidRPr="00950744">
        <w:rPr>
          <w:rFonts w:hint="eastAsia"/>
        </w:rPr>
        <w:t>偵</w:t>
      </w:r>
      <w:proofErr w:type="gramEnd"/>
      <w:r w:rsidRPr="00950744">
        <w:rPr>
          <w:rFonts w:hint="eastAsia"/>
        </w:rPr>
        <w:t>字</w:t>
      </w:r>
      <w:r w:rsidRPr="00950744">
        <w:rPr>
          <w:rFonts w:hint="eastAsia"/>
        </w:rPr>
        <w:lastRenderedPageBreak/>
        <w:t>第12822號、</w:t>
      </w:r>
      <w:proofErr w:type="gramStart"/>
      <w:r w:rsidRPr="00950744">
        <w:rPr>
          <w:rFonts w:hint="eastAsia"/>
        </w:rPr>
        <w:t>103</w:t>
      </w:r>
      <w:proofErr w:type="gramEnd"/>
      <w:r w:rsidRPr="00950744">
        <w:rPr>
          <w:rFonts w:hint="eastAsia"/>
        </w:rPr>
        <w:t>年度</w:t>
      </w:r>
      <w:proofErr w:type="gramStart"/>
      <w:r w:rsidRPr="00950744">
        <w:rPr>
          <w:rFonts w:hint="eastAsia"/>
        </w:rPr>
        <w:t>偵</w:t>
      </w:r>
      <w:proofErr w:type="gramEnd"/>
      <w:r w:rsidRPr="00950744">
        <w:rPr>
          <w:rFonts w:hint="eastAsia"/>
        </w:rPr>
        <w:t>字第14369號、</w:t>
      </w:r>
      <w:proofErr w:type="gramStart"/>
      <w:r w:rsidRPr="00950744">
        <w:rPr>
          <w:rFonts w:hint="eastAsia"/>
        </w:rPr>
        <w:t>103</w:t>
      </w:r>
      <w:proofErr w:type="gramEnd"/>
      <w:r w:rsidRPr="00950744">
        <w:rPr>
          <w:rFonts w:hint="eastAsia"/>
        </w:rPr>
        <w:t>年度</w:t>
      </w:r>
      <w:proofErr w:type="gramStart"/>
      <w:r w:rsidRPr="00950744">
        <w:rPr>
          <w:rFonts w:hint="eastAsia"/>
        </w:rPr>
        <w:t>偵</w:t>
      </w:r>
      <w:proofErr w:type="gramEnd"/>
      <w:r w:rsidRPr="00950744">
        <w:rPr>
          <w:rFonts w:hint="eastAsia"/>
        </w:rPr>
        <w:t>字第17821號</w:t>
      </w:r>
      <w:proofErr w:type="gramStart"/>
      <w:r>
        <w:rPr>
          <w:rFonts w:hint="eastAsia"/>
        </w:rPr>
        <w:t>）</w:t>
      </w:r>
      <w:proofErr w:type="gramEnd"/>
      <w:r>
        <w:rPr>
          <w:rFonts w:hint="eastAsia"/>
        </w:rPr>
        <w:t>，起訴設計、監造及施工廠商等4人，犯罪事實略</w:t>
      </w:r>
      <w:proofErr w:type="gramStart"/>
      <w:r>
        <w:rPr>
          <w:rFonts w:hint="eastAsia"/>
        </w:rPr>
        <w:t>以</w:t>
      </w:r>
      <w:proofErr w:type="gramEnd"/>
      <w:r>
        <w:rPr>
          <w:rFonts w:hint="eastAsia"/>
        </w:rPr>
        <w:t>：</w:t>
      </w:r>
      <w:proofErr w:type="gramStart"/>
      <w:r w:rsidR="004F65C0">
        <w:rPr>
          <w:rFonts w:hint="eastAsia"/>
        </w:rPr>
        <w:t>凌</w:t>
      </w:r>
      <w:proofErr w:type="gramEnd"/>
      <w:r w:rsidR="004F65C0">
        <w:rPr>
          <w:rFonts w:hint="eastAsia"/>
        </w:rPr>
        <w:t>○○</w:t>
      </w:r>
      <w:r w:rsidRPr="00B76783">
        <w:rPr>
          <w:rFonts w:hint="eastAsia"/>
        </w:rPr>
        <w:t>係艾奕康公司之監造工程師，負責本案工程第六工區之監造工作；</w:t>
      </w:r>
      <w:r w:rsidR="004F65C0">
        <w:rPr>
          <w:rFonts w:hint="eastAsia"/>
        </w:rPr>
        <w:t>陳○○</w:t>
      </w:r>
      <w:r w:rsidRPr="00B76783">
        <w:rPr>
          <w:rFonts w:hint="eastAsia"/>
        </w:rPr>
        <w:t>係松華公司派駐在本案工程工地之現場負責人，</w:t>
      </w:r>
      <w:proofErr w:type="gramStart"/>
      <w:r w:rsidRPr="00B76783">
        <w:rPr>
          <w:rFonts w:hint="eastAsia"/>
        </w:rPr>
        <w:t>均為從事</w:t>
      </w:r>
      <w:proofErr w:type="gramEnd"/>
      <w:r w:rsidRPr="00B76783">
        <w:rPr>
          <w:rFonts w:hint="eastAsia"/>
        </w:rPr>
        <w:t>業務之人。</w:t>
      </w:r>
      <w:r w:rsidR="004F65C0">
        <w:rPr>
          <w:rFonts w:hint="eastAsia"/>
        </w:rPr>
        <w:t>陳○○</w:t>
      </w:r>
      <w:r w:rsidRPr="00B76783">
        <w:rPr>
          <w:rFonts w:hint="eastAsia"/>
        </w:rPr>
        <w:t>及</w:t>
      </w:r>
      <w:r w:rsidR="004F65C0">
        <w:rPr>
          <w:rFonts w:hint="eastAsia"/>
        </w:rPr>
        <w:t>凌</w:t>
      </w:r>
      <w:proofErr w:type="gramStart"/>
      <w:r w:rsidR="004F65C0">
        <w:rPr>
          <w:rFonts w:hint="eastAsia"/>
        </w:rPr>
        <w:t>○○</w:t>
      </w:r>
      <w:r w:rsidRPr="00B76783">
        <w:rPr>
          <w:rFonts w:hint="eastAsia"/>
        </w:rPr>
        <w:t>均知依據</w:t>
      </w:r>
      <w:proofErr w:type="gramEnd"/>
      <w:r w:rsidRPr="00B76783">
        <w:rPr>
          <w:rFonts w:hint="eastAsia"/>
        </w:rPr>
        <w:t>本案工程契約，本案工程第六工區之道路碎石級配底層應符合「經濟部水利署施工規範」第02726章「級</w:t>
      </w:r>
      <w:proofErr w:type="gramStart"/>
      <w:r w:rsidRPr="00B76783">
        <w:rPr>
          <w:rFonts w:hint="eastAsia"/>
        </w:rPr>
        <w:t>配粒料</w:t>
      </w:r>
      <w:proofErr w:type="gramEnd"/>
      <w:r w:rsidRPr="00B76783">
        <w:rPr>
          <w:rFonts w:hint="eastAsia"/>
        </w:rPr>
        <w:t>底層」第2.1.4節規定之（1）第一類型表</w:t>
      </w:r>
      <w:proofErr w:type="gramStart"/>
      <w:r w:rsidRPr="00B76783">
        <w:rPr>
          <w:rFonts w:hint="eastAsia"/>
        </w:rPr>
        <w:t>一</w:t>
      </w:r>
      <w:proofErr w:type="gramEnd"/>
      <w:r w:rsidRPr="00B76783">
        <w:rPr>
          <w:rFonts w:hint="eastAsia"/>
        </w:rPr>
        <w:t>之規定，竟意圖為松華公司</w:t>
      </w:r>
      <w:proofErr w:type="gramStart"/>
      <w:r w:rsidRPr="00B76783">
        <w:rPr>
          <w:rFonts w:hint="eastAsia"/>
        </w:rPr>
        <w:t>不</w:t>
      </w:r>
      <w:proofErr w:type="gramEnd"/>
      <w:r w:rsidRPr="00B76783">
        <w:rPr>
          <w:rFonts w:hint="eastAsia"/>
        </w:rPr>
        <w:t>所之所有，共同基於詐欺之犯意聯絡，監造工程師</w:t>
      </w:r>
      <w:proofErr w:type="gramStart"/>
      <w:r w:rsidR="004F65C0">
        <w:rPr>
          <w:rFonts w:hint="eastAsia"/>
        </w:rPr>
        <w:t>凌</w:t>
      </w:r>
      <w:proofErr w:type="gramEnd"/>
      <w:r w:rsidR="004F65C0">
        <w:rPr>
          <w:rFonts w:hint="eastAsia"/>
        </w:rPr>
        <w:t>○○</w:t>
      </w:r>
      <w:r w:rsidRPr="00B76783">
        <w:rPr>
          <w:rFonts w:hint="eastAsia"/>
        </w:rPr>
        <w:t>明知</w:t>
      </w:r>
      <w:r w:rsidR="004F65C0">
        <w:rPr>
          <w:rFonts w:hint="eastAsia"/>
        </w:rPr>
        <w:t>陳○○</w:t>
      </w:r>
      <w:r w:rsidRPr="00B76783">
        <w:rPr>
          <w:rFonts w:hint="eastAsia"/>
        </w:rPr>
        <w:t>於102年7月間，使用碎石機將工地現場遺留且不符前開碎石級配規範之混凝土塊及磚塊打碎成為營建廢棄物，並將營建廢棄物充當合格碎石級配，鋪設在本案工程第六工區左右兩側之防汛道路下方，監造工程師</w:t>
      </w:r>
      <w:proofErr w:type="gramStart"/>
      <w:r w:rsidR="004F65C0">
        <w:rPr>
          <w:rFonts w:hint="eastAsia"/>
        </w:rPr>
        <w:t>凌</w:t>
      </w:r>
      <w:proofErr w:type="gramEnd"/>
      <w:r w:rsidR="004F65C0">
        <w:rPr>
          <w:rFonts w:hint="eastAsia"/>
        </w:rPr>
        <w:t>○○</w:t>
      </w:r>
      <w:r w:rsidRPr="00B76783">
        <w:rPr>
          <w:rFonts w:hint="eastAsia"/>
        </w:rPr>
        <w:t>未要求及監督</w:t>
      </w:r>
      <w:r w:rsidR="004F65C0">
        <w:rPr>
          <w:rFonts w:hint="eastAsia"/>
        </w:rPr>
        <w:t>陳○○</w:t>
      </w:r>
      <w:r w:rsidRPr="00B76783">
        <w:rPr>
          <w:rFonts w:hint="eastAsia"/>
        </w:rPr>
        <w:t>及松華公司將營建廢棄物</w:t>
      </w:r>
      <w:proofErr w:type="gramStart"/>
      <w:r w:rsidRPr="00B76783">
        <w:rPr>
          <w:rFonts w:hint="eastAsia"/>
        </w:rPr>
        <w:t>挖除並重新</w:t>
      </w:r>
      <w:proofErr w:type="gramEnd"/>
      <w:r w:rsidRPr="00B76783">
        <w:rPr>
          <w:rFonts w:hint="eastAsia"/>
        </w:rPr>
        <w:t>鋪設合格之碎石級配，亦未將松華公司以營建</w:t>
      </w:r>
      <w:proofErr w:type="gramStart"/>
      <w:r w:rsidRPr="00B76783">
        <w:rPr>
          <w:rFonts w:hint="eastAsia"/>
        </w:rPr>
        <w:t>廢棄物偽充合格</w:t>
      </w:r>
      <w:proofErr w:type="gramEnd"/>
      <w:r w:rsidRPr="00B76783">
        <w:rPr>
          <w:rFonts w:hint="eastAsia"/>
        </w:rPr>
        <w:t>碎石級配之情事通知第六河川局，致第六河川局陷於錯誤，支付碎石級配工程款約168萬8</w:t>
      </w:r>
      <w:r w:rsidR="005A2DD5">
        <w:rPr>
          <w:rFonts w:hint="eastAsia"/>
        </w:rPr>
        <w:t>,</w:t>
      </w:r>
      <w:r w:rsidRPr="00B76783">
        <w:rPr>
          <w:rFonts w:hint="eastAsia"/>
        </w:rPr>
        <w:t>400元與松華公司。</w:t>
      </w:r>
      <w:r w:rsidR="004F65C0">
        <w:rPr>
          <w:rFonts w:hint="eastAsia"/>
        </w:rPr>
        <w:t>吳○○</w:t>
      </w:r>
      <w:r w:rsidRPr="00E70165">
        <w:rPr>
          <w:rFonts w:hint="eastAsia"/>
        </w:rPr>
        <w:t>係</w:t>
      </w:r>
      <w:r w:rsidR="004F65C0">
        <w:rPr>
          <w:rFonts w:hint="eastAsia"/>
        </w:rPr>
        <w:t>陳○○</w:t>
      </w:r>
      <w:r w:rsidRPr="00E70165">
        <w:rPr>
          <w:rFonts w:hint="eastAsia"/>
        </w:rPr>
        <w:t>之助理，負責製作本案工程之碎石級配材料申請表及試驗總表、採取碎石級配材料樣品送實驗室檢驗等職務，為從事業務之人。</w:t>
      </w:r>
      <w:r w:rsidR="004F65C0">
        <w:rPr>
          <w:rFonts w:hint="eastAsia"/>
        </w:rPr>
        <w:t>陳○○</w:t>
      </w:r>
      <w:r w:rsidRPr="00E70165">
        <w:rPr>
          <w:rFonts w:hint="eastAsia"/>
        </w:rPr>
        <w:t>、</w:t>
      </w:r>
      <w:r w:rsidR="004F65C0">
        <w:rPr>
          <w:rFonts w:hint="eastAsia"/>
        </w:rPr>
        <w:t>凌○○</w:t>
      </w:r>
      <w:r w:rsidRPr="00E70165">
        <w:rPr>
          <w:rFonts w:hint="eastAsia"/>
        </w:rPr>
        <w:t>及</w:t>
      </w:r>
      <w:r w:rsidR="004F65C0">
        <w:rPr>
          <w:rFonts w:hint="eastAsia"/>
        </w:rPr>
        <w:t>吳○○</w:t>
      </w:r>
      <w:r w:rsidRPr="00E70165">
        <w:rPr>
          <w:rFonts w:hint="eastAsia"/>
        </w:rPr>
        <w:t>均明知</w:t>
      </w:r>
      <w:proofErr w:type="gramStart"/>
      <w:r w:rsidR="004F65C0">
        <w:rPr>
          <w:rFonts w:hint="eastAsia"/>
        </w:rPr>
        <w:t>凌</w:t>
      </w:r>
      <w:proofErr w:type="gramEnd"/>
      <w:r w:rsidR="004F65C0">
        <w:rPr>
          <w:rFonts w:hint="eastAsia"/>
        </w:rPr>
        <w:t>○○</w:t>
      </w:r>
      <w:r w:rsidRPr="00E70165">
        <w:rPr>
          <w:rFonts w:hint="eastAsia"/>
        </w:rPr>
        <w:t>及</w:t>
      </w:r>
      <w:r w:rsidR="004F65C0">
        <w:rPr>
          <w:rFonts w:hint="eastAsia"/>
        </w:rPr>
        <w:t>吳○○</w:t>
      </w:r>
      <w:r w:rsidRPr="00E70165">
        <w:rPr>
          <w:rFonts w:hint="eastAsia"/>
        </w:rPr>
        <w:t>於102年6月7日，未實際至本案工程第六工區防汛道路現場採取碎石級配樣品送實驗室檢驗，而係一同前往</w:t>
      </w:r>
      <w:r w:rsidR="004F65C0">
        <w:rPr>
          <w:rFonts w:hint="eastAsia"/>
        </w:rPr>
        <w:t>○○</w:t>
      </w:r>
      <w:r w:rsidRPr="00E70165">
        <w:rPr>
          <w:rFonts w:hint="eastAsia"/>
        </w:rPr>
        <w:t>砂石場</w:t>
      </w:r>
      <w:proofErr w:type="gramStart"/>
      <w:r w:rsidRPr="00E70165">
        <w:rPr>
          <w:rFonts w:hint="eastAsia"/>
        </w:rPr>
        <w:t>採</w:t>
      </w:r>
      <w:proofErr w:type="gramEnd"/>
      <w:r w:rsidRPr="00E70165">
        <w:rPr>
          <w:rFonts w:hint="eastAsia"/>
        </w:rPr>
        <w:t>樣，為避免上開以營建</w:t>
      </w:r>
      <w:proofErr w:type="gramStart"/>
      <w:r w:rsidRPr="00E70165">
        <w:rPr>
          <w:rFonts w:hint="eastAsia"/>
        </w:rPr>
        <w:t>廢棄物偽充碎石</w:t>
      </w:r>
      <w:proofErr w:type="gramEnd"/>
      <w:r w:rsidRPr="00E70165">
        <w:rPr>
          <w:rFonts w:hint="eastAsia"/>
        </w:rPr>
        <w:t>級配鋪設防汛道路之犯行遭發覺，由</w:t>
      </w:r>
      <w:r w:rsidR="004F65C0">
        <w:rPr>
          <w:rFonts w:hint="eastAsia"/>
        </w:rPr>
        <w:t>陳○○</w:t>
      </w:r>
      <w:r w:rsidRPr="00E70165">
        <w:rPr>
          <w:rFonts w:hint="eastAsia"/>
        </w:rPr>
        <w:t>指示</w:t>
      </w:r>
      <w:r w:rsidR="004F65C0">
        <w:rPr>
          <w:rFonts w:hint="eastAsia"/>
        </w:rPr>
        <w:t>吳○○</w:t>
      </w:r>
      <w:r w:rsidRPr="00E70165">
        <w:rPr>
          <w:rFonts w:hint="eastAsia"/>
        </w:rPr>
        <w:t>在「檢驗申請表」及「經濟部水利署第六河川局碎石級配材料試驗總表」上虛偽登載「</w:t>
      </w:r>
      <w:r w:rsidRPr="00E70165">
        <w:rPr>
          <w:rFonts w:hint="eastAsia"/>
        </w:rPr>
        <w:lastRenderedPageBreak/>
        <w:t>級</w:t>
      </w:r>
      <w:proofErr w:type="gramStart"/>
      <w:r w:rsidRPr="00E70165">
        <w:rPr>
          <w:rFonts w:hint="eastAsia"/>
        </w:rPr>
        <w:t>配篩分析</w:t>
      </w:r>
      <w:proofErr w:type="gramEnd"/>
      <w:r w:rsidRPr="00E70165">
        <w:rPr>
          <w:rFonts w:hint="eastAsia"/>
        </w:rPr>
        <w:t>」之檢驗及取樣位置為「工區內防汛道路」，再呈報監造工程師</w:t>
      </w:r>
      <w:proofErr w:type="gramStart"/>
      <w:r w:rsidR="004F65C0">
        <w:rPr>
          <w:rFonts w:hint="eastAsia"/>
        </w:rPr>
        <w:t>凌</w:t>
      </w:r>
      <w:proofErr w:type="gramEnd"/>
      <w:r w:rsidR="004F65C0">
        <w:rPr>
          <w:rFonts w:hint="eastAsia"/>
        </w:rPr>
        <w:t>○○</w:t>
      </w:r>
      <w:r w:rsidRPr="00E70165">
        <w:rPr>
          <w:rFonts w:hint="eastAsia"/>
        </w:rPr>
        <w:t>審查，</w:t>
      </w:r>
      <w:r w:rsidR="004F65C0">
        <w:rPr>
          <w:rFonts w:hint="eastAsia"/>
        </w:rPr>
        <w:t>凌○○</w:t>
      </w:r>
      <w:r w:rsidRPr="00E70165">
        <w:rPr>
          <w:rFonts w:hint="eastAsia"/>
        </w:rPr>
        <w:t>在上揭登載不實文書</w:t>
      </w:r>
      <w:proofErr w:type="gramStart"/>
      <w:r w:rsidRPr="00E70165">
        <w:rPr>
          <w:rFonts w:hint="eastAsia"/>
        </w:rPr>
        <w:t>蓋用監</w:t>
      </w:r>
      <w:proofErr w:type="gramEnd"/>
      <w:r w:rsidRPr="00E70165">
        <w:rPr>
          <w:rFonts w:hint="eastAsia"/>
        </w:rPr>
        <w:t>造廠商艾奕康公司之印章後，彙整至工程進度報告內呈送第六河川局備查，足以生損害於第六河川局對於本案工程施工材料及施工品質掌控之正確性。</w:t>
      </w:r>
    </w:p>
    <w:p w:rsidR="00B03E0E" w:rsidRDefault="00B03E0E" w:rsidP="00B03E0E">
      <w:pPr>
        <w:pStyle w:val="3"/>
        <w:kinsoku w:val="0"/>
      </w:pPr>
      <w:r>
        <w:rPr>
          <w:rFonts w:hint="eastAsia"/>
        </w:rPr>
        <w:t>對此，經濟部水利署針對施工廠商及監造單位之處罰如下：</w:t>
      </w:r>
    </w:p>
    <w:p w:rsidR="00B03E0E" w:rsidRDefault="00B03E0E" w:rsidP="00B03E0E">
      <w:pPr>
        <w:pStyle w:val="4"/>
      </w:pPr>
      <w:r>
        <w:rPr>
          <w:rFonts w:hint="eastAsia"/>
        </w:rPr>
        <w:t>施工廠商：</w:t>
      </w:r>
    </w:p>
    <w:p w:rsidR="00B03E0E" w:rsidRDefault="00B03E0E" w:rsidP="00B03E0E">
      <w:pPr>
        <w:pStyle w:val="5"/>
        <w:kinsoku w:val="0"/>
        <w:ind w:left="2095"/>
      </w:pPr>
      <w:r>
        <w:rPr>
          <w:rFonts w:hint="eastAsia"/>
        </w:rPr>
        <w:t>針對級配料不符圖說部分，已要求廠商挖除重作(含碎石級配及瀝青混凝土)，並配合復建工程作業期程，於通知進場後58日曆天完成。</w:t>
      </w:r>
    </w:p>
    <w:p w:rsidR="00B03E0E" w:rsidRDefault="00B03E0E" w:rsidP="00B03E0E">
      <w:pPr>
        <w:pStyle w:val="5"/>
        <w:kinsoku w:val="0"/>
        <w:ind w:left="2095"/>
      </w:pPr>
      <w:r>
        <w:rPr>
          <w:rFonts w:hint="eastAsia"/>
        </w:rPr>
        <w:t>施工廠商因擅自減省工料情節重大，該署已於103年11月25日以水授六字第10301170530號函通知廠商有政府採購法101條第1項第3款情形，將刊登政府採購公報予以停權3年。</w:t>
      </w:r>
    </w:p>
    <w:p w:rsidR="00B03E0E" w:rsidRDefault="00B03E0E" w:rsidP="00B03E0E">
      <w:pPr>
        <w:pStyle w:val="5"/>
        <w:kinsoku w:val="0"/>
        <w:ind w:left="2095"/>
      </w:pPr>
      <w:r>
        <w:rPr>
          <w:rFonts w:hint="eastAsia"/>
        </w:rPr>
        <w:t>施工廠商之專任工程人員（技師）及工地主任，經濟部水利署已依據技師法第19條、營造業法第61條及第62條規定，於103年12月11日以經水工字第10351218960號函，提報地方政府處分。</w:t>
      </w:r>
    </w:p>
    <w:p w:rsidR="00B03E0E" w:rsidRDefault="00B03E0E" w:rsidP="00B03E0E">
      <w:pPr>
        <w:pStyle w:val="4"/>
      </w:pPr>
      <w:r>
        <w:rPr>
          <w:rFonts w:hint="eastAsia"/>
        </w:rPr>
        <w:t>監造單位：</w:t>
      </w:r>
    </w:p>
    <w:p w:rsidR="00B03E0E" w:rsidRDefault="00B03E0E" w:rsidP="00B03E0E">
      <w:pPr>
        <w:pStyle w:val="5"/>
        <w:kinsoku w:val="0"/>
        <w:ind w:left="2095"/>
      </w:pPr>
      <w:r>
        <w:rPr>
          <w:rFonts w:hint="eastAsia"/>
        </w:rPr>
        <w:t>施工廠商未依圖說施工，被機關或有關機關或單位查獲，依委託測設及監造契約服務說明書</w:t>
      </w:r>
      <w:r w:rsidR="005A2DD5">
        <w:rPr>
          <w:rFonts w:hint="eastAsia"/>
        </w:rPr>
        <w:t>十、其他事項、四、(</w:t>
      </w:r>
      <w:r>
        <w:rPr>
          <w:rFonts w:hint="eastAsia"/>
        </w:rPr>
        <w:t>2</w:t>
      </w:r>
      <w:r w:rsidR="005A2DD5">
        <w:rPr>
          <w:rFonts w:hint="eastAsia"/>
        </w:rPr>
        <w:t>)、</w:t>
      </w:r>
      <w:r>
        <w:rPr>
          <w:rFonts w:hint="eastAsia"/>
        </w:rPr>
        <w:t>13</w:t>
      </w:r>
      <w:r w:rsidR="005A2DD5">
        <w:rPr>
          <w:rFonts w:hint="eastAsia"/>
        </w:rPr>
        <w:t>.</w:t>
      </w:r>
      <w:r>
        <w:rPr>
          <w:rFonts w:hint="eastAsia"/>
        </w:rPr>
        <w:t>規定，處罰5萬元之懲罰性違約金。</w:t>
      </w:r>
    </w:p>
    <w:p w:rsidR="00B03E0E" w:rsidRDefault="00B03E0E" w:rsidP="00B03E0E">
      <w:pPr>
        <w:pStyle w:val="5"/>
        <w:kinsoku w:val="0"/>
        <w:ind w:left="2095"/>
      </w:pPr>
      <w:r>
        <w:rPr>
          <w:rFonts w:hint="eastAsia"/>
        </w:rPr>
        <w:t>依據技師法第19條第1項第2款、第39條及第40條規定，該署第六河川局已於103年12月2日以水六工字第10301171870號函，將監造單位之技師移付行政院公共工程委員會技</w:t>
      </w:r>
      <w:r>
        <w:rPr>
          <w:rFonts w:hint="eastAsia"/>
        </w:rPr>
        <w:lastRenderedPageBreak/>
        <w:t>師懲戒委員會懲戒。</w:t>
      </w:r>
    </w:p>
    <w:p w:rsidR="00B03E0E" w:rsidRDefault="00B03E0E" w:rsidP="00B03E0E">
      <w:pPr>
        <w:pStyle w:val="5"/>
        <w:kinsoku w:val="0"/>
        <w:ind w:left="2095"/>
      </w:pPr>
      <w:r>
        <w:rPr>
          <w:rFonts w:hint="eastAsia"/>
        </w:rPr>
        <w:t>監造單位監造查驗不實，該署第六河川局已依政府採購法第101條第1項第8款規定，於103年11月25日以水六工字第10301170480號函通知監造單位，將刊登政府採購公報予以停權1年。</w:t>
      </w:r>
    </w:p>
    <w:p w:rsidR="00B03E0E" w:rsidRDefault="00B03E0E" w:rsidP="00B03E0E">
      <w:pPr>
        <w:pStyle w:val="3"/>
        <w:kinsoku w:val="0"/>
      </w:pPr>
      <w:r>
        <w:rPr>
          <w:rFonts w:hint="eastAsia"/>
        </w:rPr>
        <w:t>針對防汛道路工程未依圖說施作部分，據本院諮詢大地工程學者專家表示：「</w:t>
      </w:r>
      <w:r w:rsidRPr="002A652A">
        <w:rPr>
          <w:rFonts w:hint="eastAsia"/>
        </w:rPr>
        <w:t>回填土壤改用廢棄土，此與當初設計時的回填土壤不同，這會導致設計時假設的土壤參數如土壤</w:t>
      </w:r>
      <w:proofErr w:type="gramStart"/>
      <w:r w:rsidRPr="002A652A">
        <w:rPr>
          <w:rFonts w:hint="eastAsia"/>
        </w:rPr>
        <w:t>摩擦角</w:t>
      </w:r>
      <w:proofErr w:type="gramEnd"/>
      <w:r w:rsidRPr="002A652A">
        <w:rPr>
          <w:rFonts w:hint="eastAsia"/>
        </w:rPr>
        <w:t>、凝聚力、單位重等，與實際上的土壤參數不同，這將造成土壓力分析與擋</w:t>
      </w:r>
      <w:proofErr w:type="gramStart"/>
      <w:r w:rsidRPr="002A652A">
        <w:rPr>
          <w:rFonts w:hint="eastAsia"/>
        </w:rPr>
        <w:t>土版樁</w:t>
      </w:r>
      <w:proofErr w:type="gramEnd"/>
      <w:r w:rsidRPr="002A652A">
        <w:rPr>
          <w:rFonts w:hint="eastAsia"/>
        </w:rPr>
        <w:t>設計的失誤。</w:t>
      </w:r>
      <w:r>
        <w:rPr>
          <w:rFonts w:hint="eastAsia"/>
        </w:rPr>
        <w:t>」</w:t>
      </w:r>
    </w:p>
    <w:p w:rsidR="00B03E0E" w:rsidRDefault="00B03E0E" w:rsidP="00B03E0E">
      <w:pPr>
        <w:pStyle w:val="3"/>
        <w:kinsoku w:val="0"/>
      </w:pPr>
      <w:r>
        <w:rPr>
          <w:rFonts w:hint="eastAsia"/>
        </w:rPr>
        <w:t>綜上，</w:t>
      </w:r>
      <w:r w:rsidRPr="007F46B1">
        <w:rPr>
          <w:rFonts w:hint="eastAsia"/>
        </w:rPr>
        <w:t>經濟部</w:t>
      </w:r>
      <w:proofErr w:type="gramStart"/>
      <w:r w:rsidRPr="007F46B1">
        <w:rPr>
          <w:rFonts w:hint="eastAsia"/>
        </w:rPr>
        <w:t>水利署</w:t>
      </w:r>
      <w:r>
        <w:rPr>
          <w:rFonts w:hint="eastAsia"/>
        </w:rPr>
        <w:t>暨所屬</w:t>
      </w:r>
      <w:proofErr w:type="gramEnd"/>
      <w:r>
        <w:rPr>
          <w:rFonts w:hint="eastAsia"/>
        </w:rPr>
        <w:t>第六河川局於案發後，雖對於施工廠商及監造單位依契約做出若干之處罰，惟</w:t>
      </w:r>
      <w:r w:rsidRPr="007F46B1">
        <w:rPr>
          <w:rFonts w:hint="eastAsia"/>
        </w:rPr>
        <w:t>於</w:t>
      </w:r>
      <w:r>
        <w:rPr>
          <w:rFonts w:hint="eastAsia"/>
        </w:rPr>
        <w:t>「</w:t>
      </w:r>
      <w:r w:rsidRPr="007F46B1">
        <w:rPr>
          <w:rFonts w:hint="eastAsia"/>
        </w:rPr>
        <w:t>施工監造階段</w:t>
      </w:r>
      <w:r>
        <w:rPr>
          <w:rFonts w:hint="eastAsia"/>
        </w:rPr>
        <w:t>」</w:t>
      </w:r>
      <w:r w:rsidRPr="007F46B1">
        <w:rPr>
          <w:rFonts w:hint="eastAsia"/>
        </w:rPr>
        <w:t>，疏洪道防汛道路工程遭施工廠商與監造單位勾串未按圖施工</w:t>
      </w:r>
      <w:r w:rsidRPr="001A7B66">
        <w:rPr>
          <w:rFonts w:hint="eastAsia"/>
        </w:rPr>
        <w:t>，且於「驗收階段」</w:t>
      </w:r>
      <w:r>
        <w:rPr>
          <w:rFonts w:hint="eastAsia"/>
        </w:rPr>
        <w:t>亦</w:t>
      </w:r>
      <w:r w:rsidRPr="001A7B66">
        <w:rPr>
          <w:rFonts w:hint="eastAsia"/>
        </w:rPr>
        <w:t>未查核發現</w:t>
      </w:r>
      <w:r>
        <w:rPr>
          <w:rFonts w:hint="eastAsia"/>
        </w:rPr>
        <w:t>施工廠商以</w:t>
      </w:r>
      <w:r w:rsidRPr="001A7B66">
        <w:rPr>
          <w:rFonts w:hint="eastAsia"/>
        </w:rPr>
        <w:t>營建</w:t>
      </w:r>
      <w:proofErr w:type="gramStart"/>
      <w:r w:rsidRPr="001A7B66">
        <w:rPr>
          <w:rFonts w:hint="eastAsia"/>
        </w:rPr>
        <w:t>廢棄物</w:t>
      </w:r>
      <w:r>
        <w:rPr>
          <w:rFonts w:hint="eastAsia"/>
        </w:rPr>
        <w:t>偽充</w:t>
      </w:r>
      <w:r w:rsidRPr="001A7B66">
        <w:rPr>
          <w:rFonts w:hint="eastAsia"/>
        </w:rPr>
        <w:t>契約</w:t>
      </w:r>
      <w:proofErr w:type="gramEnd"/>
      <w:r w:rsidRPr="001A7B66">
        <w:rPr>
          <w:rFonts w:hint="eastAsia"/>
        </w:rPr>
        <w:t>規定</w:t>
      </w:r>
      <w:proofErr w:type="gramStart"/>
      <w:r w:rsidRPr="001A7B66">
        <w:rPr>
          <w:rFonts w:hint="eastAsia"/>
        </w:rPr>
        <w:t>之級配</w:t>
      </w:r>
      <w:r>
        <w:rPr>
          <w:rFonts w:hint="eastAsia"/>
        </w:rPr>
        <w:t>粒料</w:t>
      </w:r>
      <w:proofErr w:type="gramEnd"/>
      <w:r w:rsidRPr="007F46B1">
        <w:rPr>
          <w:rFonts w:hint="eastAsia"/>
        </w:rPr>
        <w:t>，致三級品管制度蕩然無存</w:t>
      </w:r>
      <w:r>
        <w:rPr>
          <w:rFonts w:hint="eastAsia"/>
        </w:rPr>
        <w:t>，顯有疏失。</w:t>
      </w:r>
    </w:p>
    <w:p w:rsidR="00B03E0E" w:rsidRPr="00060B7A" w:rsidRDefault="00B03E0E" w:rsidP="00B03E0E">
      <w:pPr>
        <w:pStyle w:val="2"/>
        <w:kinsoku w:val="0"/>
        <w:ind w:left="1020" w:hanging="680"/>
        <w:rPr>
          <w:b/>
          <w:bCs w:val="0"/>
        </w:rPr>
      </w:pPr>
      <w:r w:rsidRPr="00060B7A">
        <w:rPr>
          <w:rFonts w:hint="eastAsia"/>
          <w:b/>
        </w:rPr>
        <w:t>經濟部</w:t>
      </w:r>
      <w:proofErr w:type="gramStart"/>
      <w:r w:rsidRPr="00060B7A">
        <w:rPr>
          <w:rFonts w:hint="eastAsia"/>
          <w:b/>
        </w:rPr>
        <w:t>水利署</w:t>
      </w:r>
      <w:r>
        <w:rPr>
          <w:rFonts w:hint="eastAsia"/>
          <w:b/>
        </w:rPr>
        <w:t>暨所屬</w:t>
      </w:r>
      <w:proofErr w:type="gramEnd"/>
      <w:r>
        <w:rPr>
          <w:rFonts w:hint="eastAsia"/>
          <w:b/>
        </w:rPr>
        <w:t>第六河川局</w:t>
      </w:r>
      <w:r w:rsidRPr="00060B7A">
        <w:rPr>
          <w:rFonts w:hint="eastAsia"/>
          <w:b/>
        </w:rPr>
        <w:t>於</w:t>
      </w:r>
      <w:r>
        <w:rPr>
          <w:rFonts w:hint="eastAsia"/>
          <w:b/>
        </w:rPr>
        <w:t>「</w:t>
      </w:r>
      <w:r w:rsidRPr="00060B7A">
        <w:rPr>
          <w:rFonts w:hint="eastAsia"/>
          <w:b/>
        </w:rPr>
        <w:t>案發初期</w:t>
      </w:r>
      <w:r>
        <w:rPr>
          <w:rFonts w:hint="eastAsia"/>
          <w:b/>
        </w:rPr>
        <w:t>」</w:t>
      </w:r>
      <w:r w:rsidRPr="00060B7A">
        <w:rPr>
          <w:rFonts w:hint="eastAsia"/>
          <w:b/>
        </w:rPr>
        <w:t>，怠忽</w:t>
      </w:r>
      <w:r>
        <w:rPr>
          <w:rFonts w:hint="eastAsia"/>
          <w:b/>
        </w:rPr>
        <w:t>交通部</w:t>
      </w:r>
      <w:r w:rsidRPr="00060B7A">
        <w:rPr>
          <w:rFonts w:hint="eastAsia"/>
          <w:b/>
        </w:rPr>
        <w:t>中央氣象局連日且持續針對</w:t>
      </w:r>
      <w:proofErr w:type="gramStart"/>
      <w:r w:rsidRPr="00060B7A">
        <w:rPr>
          <w:rFonts w:hint="eastAsia"/>
          <w:b/>
        </w:rPr>
        <w:t>臺</w:t>
      </w:r>
      <w:proofErr w:type="gramEnd"/>
      <w:r w:rsidRPr="00060B7A">
        <w:rPr>
          <w:rFonts w:hint="eastAsia"/>
          <w:b/>
        </w:rPr>
        <w:t>南市發布之豪雨特報，未及時搶險，致災損擴大，</w:t>
      </w:r>
      <w:proofErr w:type="gramStart"/>
      <w:r w:rsidRPr="00060B7A">
        <w:rPr>
          <w:rFonts w:hint="eastAsia"/>
          <w:b/>
        </w:rPr>
        <w:t>徒耗公帑</w:t>
      </w:r>
      <w:proofErr w:type="gramEnd"/>
      <w:r>
        <w:rPr>
          <w:rFonts w:hint="eastAsia"/>
          <w:b/>
        </w:rPr>
        <w:t>逾8</w:t>
      </w:r>
      <w:r w:rsidRPr="00060B7A">
        <w:rPr>
          <w:rFonts w:hint="eastAsia"/>
          <w:b/>
        </w:rPr>
        <w:t>千</w:t>
      </w:r>
      <w:r>
        <w:rPr>
          <w:rFonts w:hint="eastAsia"/>
          <w:b/>
        </w:rPr>
        <w:t>8百</w:t>
      </w:r>
      <w:r w:rsidRPr="00060B7A">
        <w:rPr>
          <w:rFonts w:hint="eastAsia"/>
          <w:b/>
        </w:rPr>
        <w:t>萬</w:t>
      </w:r>
      <w:r>
        <w:rPr>
          <w:rFonts w:hint="eastAsia"/>
          <w:b/>
        </w:rPr>
        <w:t>餘</w:t>
      </w:r>
      <w:r w:rsidRPr="00060B7A">
        <w:rPr>
          <w:rFonts w:hint="eastAsia"/>
          <w:b/>
        </w:rPr>
        <w:t>元</w:t>
      </w:r>
      <w:r>
        <w:rPr>
          <w:rFonts w:hint="eastAsia"/>
          <w:b/>
        </w:rPr>
        <w:t>辦理搶險及復建</w:t>
      </w:r>
      <w:r w:rsidRPr="00060B7A">
        <w:rPr>
          <w:rFonts w:hint="eastAsia"/>
          <w:b/>
        </w:rPr>
        <w:t>，</w:t>
      </w:r>
      <w:r>
        <w:rPr>
          <w:rFonts w:hint="eastAsia"/>
          <w:b/>
        </w:rPr>
        <w:t>顯有未當</w:t>
      </w:r>
    </w:p>
    <w:p w:rsidR="00B03E0E" w:rsidRDefault="00B03E0E" w:rsidP="00B03E0E">
      <w:pPr>
        <w:pStyle w:val="3"/>
        <w:kinsoku w:val="0"/>
      </w:pPr>
      <w:r>
        <w:rPr>
          <w:rFonts w:hint="eastAsia"/>
        </w:rPr>
        <w:t>據本院於103年12月11日約</w:t>
      </w:r>
      <w:proofErr w:type="gramStart"/>
      <w:r>
        <w:rPr>
          <w:rFonts w:hint="eastAsia"/>
        </w:rPr>
        <w:t>詢臺</w:t>
      </w:r>
      <w:proofErr w:type="gramEnd"/>
      <w:r>
        <w:rPr>
          <w:rFonts w:hint="eastAsia"/>
        </w:rPr>
        <w:t>南市政府水利局局長李孟</w:t>
      </w:r>
      <w:proofErr w:type="gramStart"/>
      <w:r>
        <w:rPr>
          <w:rFonts w:hint="eastAsia"/>
        </w:rPr>
        <w:t>諺</w:t>
      </w:r>
      <w:proofErr w:type="gramEnd"/>
      <w:r>
        <w:rPr>
          <w:rFonts w:hint="eastAsia"/>
        </w:rPr>
        <w:t>表示：「8月10日民眾有打電話，我們有打給六</w:t>
      </w:r>
      <w:proofErr w:type="gramStart"/>
      <w:r>
        <w:rPr>
          <w:rFonts w:hint="eastAsia"/>
        </w:rPr>
        <w:t>河局吳</w:t>
      </w:r>
      <w:proofErr w:type="gramEnd"/>
      <w:r>
        <w:rPr>
          <w:rFonts w:hint="eastAsia"/>
        </w:rPr>
        <w:t>課長」等語，顯示第六河川局發現疏洪道0K+000~0K+050左岸防汛道路路面塌陷約50公尺，係由民眾通知</w:t>
      </w:r>
      <w:proofErr w:type="gramStart"/>
      <w:r>
        <w:rPr>
          <w:rFonts w:hint="eastAsia"/>
        </w:rPr>
        <w:t>臺</w:t>
      </w:r>
      <w:proofErr w:type="gramEnd"/>
      <w:r>
        <w:rPr>
          <w:rFonts w:hint="eastAsia"/>
        </w:rPr>
        <w:t>南市政府轉告第六河川局。</w:t>
      </w:r>
    </w:p>
    <w:p w:rsidR="00B03E0E" w:rsidRDefault="00B03E0E" w:rsidP="00B03E0E">
      <w:pPr>
        <w:pStyle w:val="3"/>
        <w:kinsoku w:val="0"/>
      </w:pPr>
      <w:r>
        <w:rPr>
          <w:rFonts w:hint="eastAsia"/>
        </w:rPr>
        <w:t>查第六河川局人員於103年8月10日下午前往現地勘查，僅拍照未處理，當日氣象局已五度發布豪</w:t>
      </w:r>
      <w:r>
        <w:rPr>
          <w:rFonts w:hint="eastAsia"/>
        </w:rPr>
        <w:lastRenderedPageBreak/>
        <w:t>雨特報；8月11日，第六工區災情擴大，0K+120~ 0K+200左岸防汛道路出現裂痕，惟施工廠商主張災損搶險非屬其保固責任，拒絕進場，當天氣象局更八度發布豪雨特報；8月12日，由於第六</w:t>
      </w:r>
      <w:proofErr w:type="gramStart"/>
      <w:r>
        <w:rPr>
          <w:rFonts w:hint="eastAsia"/>
        </w:rPr>
        <w:t>河川局皆未</w:t>
      </w:r>
      <w:proofErr w:type="gramEnd"/>
      <w:r>
        <w:rPr>
          <w:rFonts w:hint="eastAsia"/>
        </w:rPr>
        <w:t>處理，致災損更加嚴重，</w:t>
      </w:r>
      <w:proofErr w:type="gramStart"/>
      <w:r>
        <w:rPr>
          <w:rFonts w:hint="eastAsia"/>
        </w:rPr>
        <w:t>版樁傾倒</w:t>
      </w:r>
      <w:proofErr w:type="gramEnd"/>
      <w:r>
        <w:rPr>
          <w:rFonts w:hint="eastAsia"/>
        </w:rPr>
        <w:t>、防汛道路路面塌陷、六工區</w:t>
      </w:r>
      <w:proofErr w:type="gramStart"/>
      <w:r>
        <w:rPr>
          <w:rFonts w:hint="eastAsia"/>
        </w:rPr>
        <w:t>戧</w:t>
      </w:r>
      <w:proofErr w:type="gramEnd"/>
      <w:r>
        <w:rPr>
          <w:rFonts w:hint="eastAsia"/>
        </w:rPr>
        <w:t>台塌陷，該日第六河川局人員卻</w:t>
      </w:r>
      <w:r w:rsidR="001C40CA">
        <w:rPr>
          <w:rFonts w:hint="eastAsia"/>
        </w:rPr>
        <w:t>僅</w:t>
      </w:r>
      <w:r>
        <w:rPr>
          <w:rFonts w:hint="eastAsia"/>
        </w:rPr>
        <w:t>邀集設計監造單位及施工廠商</w:t>
      </w:r>
      <w:proofErr w:type="gramStart"/>
      <w:r>
        <w:rPr>
          <w:rFonts w:hint="eastAsia"/>
        </w:rPr>
        <w:t>釐</w:t>
      </w:r>
      <w:proofErr w:type="gramEnd"/>
      <w:r>
        <w:rPr>
          <w:rFonts w:hint="eastAsia"/>
        </w:rPr>
        <w:t>清責任歸屬，仍未處理，當日氣象局共十度發布豪雨特報；8月13日，四工區1K+210~ 1K+260</w:t>
      </w:r>
      <w:proofErr w:type="gramStart"/>
      <w:r>
        <w:rPr>
          <w:rFonts w:hint="eastAsia"/>
        </w:rPr>
        <w:t>左右岸版樁亦發現側移</w:t>
      </w:r>
      <w:proofErr w:type="gramEnd"/>
      <w:r>
        <w:rPr>
          <w:rFonts w:hint="eastAsia"/>
        </w:rPr>
        <w:t>長度50公尺，當日晚上始通知另案開口合約廠商進場搶險，相關處理情況如下表：</w:t>
      </w:r>
    </w:p>
    <w:tbl>
      <w:tblPr>
        <w:tblStyle w:val="aa"/>
        <w:tblW w:w="0" w:type="auto"/>
        <w:tblInd w:w="1045" w:type="dxa"/>
        <w:tblLook w:val="04A0"/>
      </w:tblPr>
      <w:tblGrid>
        <w:gridCol w:w="983"/>
        <w:gridCol w:w="2624"/>
        <w:gridCol w:w="2218"/>
        <w:gridCol w:w="2190"/>
      </w:tblGrid>
      <w:tr w:rsidR="00B03E0E" w:rsidRPr="006D085D" w:rsidTr="005820DA">
        <w:tc>
          <w:tcPr>
            <w:tcW w:w="983" w:type="dxa"/>
            <w:vAlign w:val="center"/>
          </w:tcPr>
          <w:p w:rsidR="00B03E0E" w:rsidRPr="006D085D" w:rsidRDefault="00B03E0E" w:rsidP="005820DA">
            <w:pPr>
              <w:pStyle w:val="2"/>
              <w:numPr>
                <w:ilvl w:val="0"/>
                <w:numId w:val="0"/>
              </w:numPr>
              <w:spacing w:line="360" w:lineRule="exact"/>
              <w:jc w:val="center"/>
              <w:rPr>
                <w:rFonts w:ascii="Times New Roman" w:hAnsi="Times New Roman"/>
                <w:sz w:val="28"/>
                <w:szCs w:val="28"/>
              </w:rPr>
            </w:pPr>
            <w:r w:rsidRPr="006D085D">
              <w:rPr>
                <w:rFonts w:ascii="Times New Roman" w:hAnsi="Times New Roman"/>
                <w:sz w:val="28"/>
                <w:szCs w:val="28"/>
              </w:rPr>
              <w:t>日期</w:t>
            </w:r>
          </w:p>
        </w:tc>
        <w:tc>
          <w:tcPr>
            <w:tcW w:w="2624" w:type="dxa"/>
            <w:vAlign w:val="center"/>
          </w:tcPr>
          <w:p w:rsidR="00B03E0E" w:rsidRPr="006D085D" w:rsidRDefault="00B03E0E" w:rsidP="005820DA">
            <w:pPr>
              <w:pStyle w:val="2"/>
              <w:numPr>
                <w:ilvl w:val="0"/>
                <w:numId w:val="0"/>
              </w:numPr>
              <w:spacing w:line="360" w:lineRule="exact"/>
              <w:jc w:val="center"/>
              <w:rPr>
                <w:rFonts w:ascii="Times New Roman" w:hAnsi="Times New Roman"/>
                <w:sz w:val="28"/>
                <w:szCs w:val="28"/>
              </w:rPr>
            </w:pPr>
            <w:r w:rsidRPr="006D085D">
              <w:rPr>
                <w:rFonts w:ascii="Times New Roman" w:hAnsi="Times New Roman"/>
                <w:sz w:val="28"/>
                <w:szCs w:val="28"/>
              </w:rPr>
              <w:t>事實</w:t>
            </w:r>
          </w:p>
        </w:tc>
        <w:tc>
          <w:tcPr>
            <w:tcW w:w="2218" w:type="dxa"/>
            <w:vAlign w:val="center"/>
          </w:tcPr>
          <w:p w:rsidR="00B03E0E" w:rsidRPr="006D085D" w:rsidRDefault="00B03E0E" w:rsidP="005820DA">
            <w:pPr>
              <w:pStyle w:val="2"/>
              <w:numPr>
                <w:ilvl w:val="0"/>
                <w:numId w:val="0"/>
              </w:numPr>
              <w:spacing w:line="360" w:lineRule="exact"/>
              <w:jc w:val="center"/>
              <w:rPr>
                <w:rFonts w:ascii="Times New Roman" w:hAnsi="Times New Roman"/>
                <w:sz w:val="28"/>
                <w:szCs w:val="28"/>
              </w:rPr>
            </w:pPr>
            <w:r w:rsidRPr="006D085D">
              <w:rPr>
                <w:rFonts w:ascii="Times New Roman" w:hAnsi="Times New Roman"/>
                <w:sz w:val="28"/>
                <w:szCs w:val="28"/>
              </w:rPr>
              <w:t>處理情形</w:t>
            </w:r>
          </w:p>
        </w:tc>
        <w:tc>
          <w:tcPr>
            <w:tcW w:w="2190" w:type="dxa"/>
            <w:vAlign w:val="center"/>
          </w:tcPr>
          <w:p w:rsidR="00B03E0E" w:rsidRPr="006D085D" w:rsidRDefault="00B03E0E" w:rsidP="005820DA">
            <w:pPr>
              <w:pStyle w:val="2"/>
              <w:numPr>
                <w:ilvl w:val="0"/>
                <w:numId w:val="0"/>
              </w:numPr>
              <w:spacing w:line="360" w:lineRule="exact"/>
              <w:jc w:val="center"/>
              <w:rPr>
                <w:rFonts w:ascii="Times New Roman" w:hAnsi="Times New Roman"/>
                <w:sz w:val="28"/>
                <w:szCs w:val="28"/>
              </w:rPr>
            </w:pPr>
            <w:r w:rsidRPr="006D085D">
              <w:rPr>
                <w:rFonts w:ascii="Times New Roman" w:hAnsi="Times New Roman"/>
                <w:sz w:val="28"/>
                <w:szCs w:val="28"/>
              </w:rPr>
              <w:t>氣象局資料</w:t>
            </w:r>
          </w:p>
        </w:tc>
      </w:tr>
      <w:tr w:rsidR="00B03E0E" w:rsidRPr="006D085D" w:rsidTr="005820DA">
        <w:tc>
          <w:tcPr>
            <w:tcW w:w="983" w:type="dxa"/>
          </w:tcPr>
          <w:p w:rsidR="00B03E0E" w:rsidRPr="006D085D" w:rsidRDefault="00B03E0E" w:rsidP="005820DA">
            <w:pPr>
              <w:pStyle w:val="2"/>
              <w:numPr>
                <w:ilvl w:val="0"/>
                <w:numId w:val="0"/>
              </w:numPr>
              <w:spacing w:line="360" w:lineRule="exact"/>
              <w:jc w:val="center"/>
              <w:rPr>
                <w:rFonts w:ascii="Times New Roman" w:hAnsi="Times New Roman"/>
                <w:sz w:val="28"/>
                <w:szCs w:val="28"/>
              </w:rPr>
            </w:pPr>
            <w:r w:rsidRPr="006D085D">
              <w:rPr>
                <w:rFonts w:ascii="Times New Roman" w:hAnsi="Times New Roman"/>
                <w:sz w:val="28"/>
                <w:szCs w:val="28"/>
              </w:rPr>
              <w:t>103</w:t>
            </w:r>
          </w:p>
          <w:p w:rsidR="00B03E0E" w:rsidRPr="006D085D" w:rsidRDefault="00B03E0E" w:rsidP="005820DA">
            <w:pPr>
              <w:pStyle w:val="2"/>
              <w:numPr>
                <w:ilvl w:val="0"/>
                <w:numId w:val="0"/>
              </w:numPr>
              <w:spacing w:line="360" w:lineRule="exact"/>
              <w:jc w:val="center"/>
              <w:rPr>
                <w:rFonts w:ascii="Times New Roman" w:hAnsi="Times New Roman"/>
                <w:sz w:val="28"/>
                <w:szCs w:val="28"/>
              </w:rPr>
            </w:pPr>
            <w:r w:rsidRPr="006D085D">
              <w:rPr>
                <w:rFonts w:ascii="Times New Roman" w:hAnsi="Times New Roman"/>
                <w:sz w:val="28"/>
                <w:szCs w:val="28"/>
              </w:rPr>
              <w:t>8.10</w:t>
            </w:r>
          </w:p>
        </w:tc>
        <w:tc>
          <w:tcPr>
            <w:tcW w:w="2624" w:type="dxa"/>
          </w:tcPr>
          <w:p w:rsidR="00B03E0E" w:rsidRPr="006D085D" w:rsidRDefault="00B03E0E" w:rsidP="005820DA">
            <w:pPr>
              <w:pStyle w:val="2"/>
              <w:numPr>
                <w:ilvl w:val="0"/>
                <w:numId w:val="0"/>
              </w:numPr>
              <w:spacing w:line="360" w:lineRule="exact"/>
              <w:rPr>
                <w:rFonts w:ascii="Times New Roman" w:hAnsi="Times New Roman"/>
                <w:sz w:val="28"/>
                <w:szCs w:val="28"/>
              </w:rPr>
            </w:pPr>
            <w:r>
              <w:rPr>
                <w:rFonts w:ascii="Times New Roman" w:hAnsi="Times New Roman"/>
                <w:sz w:val="28"/>
                <w:szCs w:val="28"/>
              </w:rPr>
              <w:t>第六河川局</w:t>
            </w:r>
            <w:r w:rsidRPr="006D085D">
              <w:rPr>
                <w:rFonts w:ascii="Times New Roman" w:hAnsi="Times New Roman"/>
                <w:sz w:val="28"/>
                <w:szCs w:val="28"/>
              </w:rPr>
              <w:t>上午發現疏洪道</w:t>
            </w:r>
            <w:r w:rsidRPr="006D085D">
              <w:rPr>
                <w:rFonts w:ascii="Times New Roman" w:hAnsi="Times New Roman"/>
                <w:sz w:val="28"/>
                <w:szCs w:val="28"/>
              </w:rPr>
              <w:t>0K+000~</w:t>
            </w:r>
            <w:r>
              <w:rPr>
                <w:rFonts w:ascii="Times New Roman" w:hAnsi="Times New Roman" w:hint="eastAsia"/>
                <w:sz w:val="28"/>
                <w:szCs w:val="28"/>
              </w:rPr>
              <w:t xml:space="preserve"> </w:t>
            </w:r>
            <w:r w:rsidRPr="006D085D">
              <w:rPr>
                <w:rFonts w:ascii="Times New Roman" w:hAnsi="Times New Roman"/>
                <w:sz w:val="28"/>
                <w:szCs w:val="28"/>
              </w:rPr>
              <w:t>0K+050</w:t>
            </w:r>
            <w:r w:rsidRPr="006D085D">
              <w:rPr>
                <w:rFonts w:ascii="Times New Roman" w:hAnsi="Times New Roman"/>
                <w:sz w:val="28"/>
                <w:szCs w:val="28"/>
              </w:rPr>
              <w:t>左岸防汛道路路面塌陷約</w:t>
            </w:r>
            <w:r w:rsidRPr="006D085D">
              <w:rPr>
                <w:rFonts w:ascii="Times New Roman" w:hAnsi="Times New Roman"/>
                <w:sz w:val="28"/>
                <w:szCs w:val="28"/>
              </w:rPr>
              <w:t>50</w:t>
            </w:r>
            <w:r w:rsidRPr="006D085D">
              <w:rPr>
                <w:rFonts w:ascii="Times New Roman" w:hAnsi="Times New Roman"/>
                <w:sz w:val="28"/>
                <w:szCs w:val="28"/>
              </w:rPr>
              <w:t>公尺</w:t>
            </w:r>
          </w:p>
        </w:tc>
        <w:tc>
          <w:tcPr>
            <w:tcW w:w="2218" w:type="dxa"/>
          </w:tcPr>
          <w:p w:rsidR="00B03E0E" w:rsidRPr="006D085D" w:rsidRDefault="00B03E0E" w:rsidP="005820DA">
            <w:pPr>
              <w:pStyle w:val="2"/>
              <w:numPr>
                <w:ilvl w:val="0"/>
                <w:numId w:val="0"/>
              </w:numPr>
              <w:spacing w:line="360" w:lineRule="exact"/>
              <w:rPr>
                <w:rFonts w:ascii="Times New Roman" w:hAnsi="Times New Roman"/>
                <w:b/>
                <w:sz w:val="28"/>
                <w:szCs w:val="28"/>
              </w:rPr>
            </w:pPr>
            <w:r w:rsidRPr="006D085D">
              <w:rPr>
                <w:rFonts w:ascii="Times New Roman" w:hAnsi="Times New Roman" w:hint="eastAsia"/>
                <w:b/>
                <w:sz w:val="28"/>
                <w:szCs w:val="28"/>
              </w:rPr>
              <w:t>發現但</w:t>
            </w:r>
            <w:r w:rsidRPr="006D085D">
              <w:rPr>
                <w:rFonts w:ascii="Times New Roman" w:hAnsi="Times New Roman"/>
                <w:b/>
                <w:sz w:val="28"/>
                <w:szCs w:val="28"/>
              </w:rPr>
              <w:t>未處理</w:t>
            </w:r>
          </w:p>
        </w:tc>
        <w:tc>
          <w:tcPr>
            <w:tcW w:w="2190" w:type="dxa"/>
          </w:tcPr>
          <w:p w:rsidR="00B03E0E" w:rsidRPr="006D085D" w:rsidRDefault="00B03E0E" w:rsidP="005820DA">
            <w:pPr>
              <w:pStyle w:val="2"/>
              <w:numPr>
                <w:ilvl w:val="0"/>
                <w:numId w:val="0"/>
              </w:numPr>
              <w:spacing w:line="360" w:lineRule="exact"/>
              <w:rPr>
                <w:rFonts w:ascii="Times New Roman" w:hAnsi="Times New Roman"/>
                <w:sz w:val="28"/>
                <w:szCs w:val="28"/>
              </w:rPr>
            </w:pPr>
            <w:r w:rsidRPr="006D085D">
              <w:rPr>
                <w:rFonts w:ascii="Times New Roman" w:hAnsi="Times New Roman"/>
                <w:sz w:val="28"/>
                <w:szCs w:val="28"/>
              </w:rPr>
              <w:t>3</w:t>
            </w:r>
            <w:r w:rsidRPr="006D085D">
              <w:rPr>
                <w:rFonts w:ascii="Times New Roman" w:hAnsi="Times New Roman"/>
                <w:sz w:val="28"/>
                <w:szCs w:val="28"/>
              </w:rPr>
              <w:t>：</w:t>
            </w:r>
            <w:r w:rsidRPr="006D085D">
              <w:rPr>
                <w:rFonts w:ascii="Times New Roman" w:hAnsi="Times New Roman"/>
                <w:sz w:val="28"/>
                <w:szCs w:val="28"/>
              </w:rPr>
              <w:t>50</w:t>
            </w:r>
            <w:r w:rsidRPr="006D085D">
              <w:rPr>
                <w:rFonts w:ascii="Times New Roman" w:hAnsi="Times New Roman"/>
                <w:sz w:val="28"/>
                <w:szCs w:val="28"/>
              </w:rPr>
              <w:t>、</w:t>
            </w:r>
            <w:r w:rsidRPr="006D085D">
              <w:rPr>
                <w:rFonts w:ascii="Times New Roman" w:hAnsi="Times New Roman"/>
                <w:sz w:val="28"/>
                <w:szCs w:val="28"/>
              </w:rPr>
              <w:t>9</w:t>
            </w:r>
            <w:r w:rsidRPr="006D085D">
              <w:rPr>
                <w:rFonts w:ascii="Times New Roman" w:hAnsi="Times New Roman"/>
                <w:sz w:val="28"/>
                <w:szCs w:val="28"/>
              </w:rPr>
              <w:t>：</w:t>
            </w:r>
            <w:r w:rsidRPr="006D085D">
              <w:rPr>
                <w:rFonts w:ascii="Times New Roman" w:hAnsi="Times New Roman"/>
                <w:sz w:val="28"/>
                <w:szCs w:val="28"/>
              </w:rPr>
              <w:t>15</w:t>
            </w:r>
            <w:r w:rsidRPr="006D085D">
              <w:rPr>
                <w:rFonts w:ascii="Times New Roman" w:hAnsi="Times New Roman"/>
                <w:sz w:val="28"/>
                <w:szCs w:val="28"/>
              </w:rPr>
              <w:t>、</w:t>
            </w:r>
            <w:r w:rsidRPr="006D085D">
              <w:rPr>
                <w:rFonts w:ascii="Times New Roman" w:hAnsi="Times New Roman"/>
                <w:sz w:val="28"/>
                <w:szCs w:val="28"/>
              </w:rPr>
              <w:t>16</w:t>
            </w:r>
            <w:r w:rsidRPr="006D085D">
              <w:rPr>
                <w:rFonts w:ascii="Times New Roman" w:hAnsi="Times New Roman"/>
                <w:sz w:val="28"/>
                <w:szCs w:val="28"/>
              </w:rPr>
              <w:t>：</w:t>
            </w:r>
            <w:r w:rsidRPr="006D085D">
              <w:rPr>
                <w:rFonts w:ascii="Times New Roman" w:hAnsi="Times New Roman"/>
                <w:sz w:val="28"/>
                <w:szCs w:val="28"/>
              </w:rPr>
              <w:t>00</w:t>
            </w:r>
            <w:r w:rsidRPr="006D085D">
              <w:rPr>
                <w:rFonts w:ascii="Times New Roman" w:hAnsi="Times New Roman"/>
                <w:sz w:val="28"/>
                <w:szCs w:val="28"/>
              </w:rPr>
              <w:t>、</w:t>
            </w:r>
            <w:r w:rsidRPr="006D085D">
              <w:rPr>
                <w:rFonts w:ascii="Times New Roman" w:hAnsi="Times New Roman"/>
                <w:sz w:val="28"/>
                <w:szCs w:val="28"/>
              </w:rPr>
              <w:t>20</w:t>
            </w:r>
            <w:r w:rsidRPr="006D085D">
              <w:rPr>
                <w:rFonts w:ascii="Times New Roman" w:hAnsi="Times New Roman"/>
                <w:sz w:val="28"/>
                <w:szCs w:val="28"/>
              </w:rPr>
              <w:t>：</w:t>
            </w:r>
            <w:r w:rsidRPr="006D085D">
              <w:rPr>
                <w:rFonts w:ascii="Times New Roman" w:hAnsi="Times New Roman"/>
                <w:sz w:val="28"/>
                <w:szCs w:val="28"/>
              </w:rPr>
              <w:t>45</w:t>
            </w:r>
            <w:r w:rsidRPr="006D085D">
              <w:rPr>
                <w:rFonts w:ascii="Times New Roman" w:hAnsi="Times New Roman"/>
                <w:sz w:val="28"/>
                <w:szCs w:val="28"/>
              </w:rPr>
              <w:t>、</w:t>
            </w:r>
            <w:r w:rsidRPr="006D085D">
              <w:rPr>
                <w:rFonts w:ascii="Times New Roman" w:hAnsi="Times New Roman"/>
                <w:sz w:val="28"/>
                <w:szCs w:val="28"/>
              </w:rPr>
              <w:t>21</w:t>
            </w:r>
            <w:r w:rsidRPr="006D085D">
              <w:rPr>
                <w:rFonts w:ascii="Times New Roman" w:hAnsi="Times New Roman"/>
                <w:sz w:val="28"/>
                <w:szCs w:val="28"/>
              </w:rPr>
              <w:t>：</w:t>
            </w:r>
            <w:r w:rsidRPr="006D085D">
              <w:rPr>
                <w:rFonts w:ascii="Times New Roman" w:hAnsi="Times New Roman"/>
                <w:sz w:val="28"/>
                <w:szCs w:val="28"/>
              </w:rPr>
              <w:t>10</w:t>
            </w:r>
            <w:r w:rsidRPr="006D085D">
              <w:rPr>
                <w:rFonts w:ascii="Times New Roman" w:hAnsi="Times New Roman"/>
                <w:b/>
                <w:sz w:val="28"/>
                <w:szCs w:val="28"/>
              </w:rPr>
              <w:t>五度發布豪雨特</w:t>
            </w:r>
            <w:proofErr w:type="gramStart"/>
            <w:r w:rsidRPr="006D085D">
              <w:rPr>
                <w:rFonts w:ascii="Times New Roman" w:hAnsi="Times New Roman"/>
                <w:b/>
                <w:sz w:val="28"/>
                <w:szCs w:val="28"/>
              </w:rPr>
              <w:t>報</w:t>
            </w:r>
            <w:r w:rsidRPr="006D085D">
              <w:rPr>
                <w:rFonts w:ascii="Times New Roman" w:hAnsi="Times New Roman"/>
                <w:sz w:val="28"/>
                <w:szCs w:val="28"/>
              </w:rPr>
              <w:t>如「註</w:t>
            </w:r>
            <w:proofErr w:type="gramEnd"/>
            <w:r w:rsidRPr="006D085D">
              <w:rPr>
                <w:rFonts w:ascii="Times New Roman" w:hAnsi="Times New Roman"/>
                <w:sz w:val="28"/>
                <w:szCs w:val="28"/>
              </w:rPr>
              <w:t>1</w:t>
            </w:r>
            <w:r w:rsidRPr="006D085D">
              <w:rPr>
                <w:rFonts w:ascii="Times New Roman" w:hAnsi="Times New Roman"/>
                <w:sz w:val="28"/>
                <w:szCs w:val="28"/>
              </w:rPr>
              <w:t>」</w:t>
            </w:r>
          </w:p>
        </w:tc>
      </w:tr>
      <w:tr w:rsidR="00B03E0E" w:rsidRPr="006D085D" w:rsidTr="005820DA">
        <w:tc>
          <w:tcPr>
            <w:tcW w:w="983" w:type="dxa"/>
          </w:tcPr>
          <w:p w:rsidR="00B03E0E" w:rsidRPr="006D085D" w:rsidRDefault="00B03E0E" w:rsidP="005820DA">
            <w:pPr>
              <w:pStyle w:val="2"/>
              <w:numPr>
                <w:ilvl w:val="0"/>
                <w:numId w:val="0"/>
              </w:numPr>
              <w:spacing w:line="360" w:lineRule="exact"/>
              <w:jc w:val="center"/>
              <w:rPr>
                <w:rFonts w:ascii="Times New Roman" w:hAnsi="Times New Roman"/>
                <w:sz w:val="28"/>
                <w:szCs w:val="28"/>
              </w:rPr>
            </w:pPr>
            <w:r w:rsidRPr="006D085D">
              <w:rPr>
                <w:rFonts w:ascii="Times New Roman" w:hAnsi="Times New Roman"/>
                <w:sz w:val="28"/>
                <w:szCs w:val="28"/>
              </w:rPr>
              <w:t>103</w:t>
            </w:r>
          </w:p>
          <w:p w:rsidR="00B03E0E" w:rsidRPr="006D085D" w:rsidRDefault="00B03E0E" w:rsidP="005820DA">
            <w:pPr>
              <w:pStyle w:val="2"/>
              <w:numPr>
                <w:ilvl w:val="0"/>
                <w:numId w:val="0"/>
              </w:numPr>
              <w:spacing w:line="360" w:lineRule="exact"/>
              <w:jc w:val="center"/>
              <w:rPr>
                <w:rFonts w:ascii="Times New Roman" w:hAnsi="Times New Roman"/>
                <w:sz w:val="28"/>
                <w:szCs w:val="28"/>
              </w:rPr>
            </w:pPr>
            <w:r w:rsidRPr="006D085D">
              <w:rPr>
                <w:rFonts w:ascii="Times New Roman" w:hAnsi="Times New Roman"/>
                <w:sz w:val="28"/>
                <w:szCs w:val="28"/>
              </w:rPr>
              <w:t>8.11</w:t>
            </w:r>
          </w:p>
        </w:tc>
        <w:tc>
          <w:tcPr>
            <w:tcW w:w="2624" w:type="dxa"/>
          </w:tcPr>
          <w:p w:rsidR="00B03E0E" w:rsidRPr="006D085D" w:rsidRDefault="00B03E0E" w:rsidP="005820DA">
            <w:pPr>
              <w:pStyle w:val="2"/>
              <w:numPr>
                <w:ilvl w:val="0"/>
                <w:numId w:val="0"/>
              </w:numPr>
              <w:spacing w:line="360" w:lineRule="exact"/>
              <w:rPr>
                <w:rFonts w:ascii="Times New Roman" w:hAnsi="Times New Roman"/>
                <w:sz w:val="28"/>
                <w:szCs w:val="28"/>
              </w:rPr>
            </w:pPr>
            <w:r w:rsidRPr="006D085D">
              <w:rPr>
                <w:rFonts w:ascii="Times New Roman" w:hAnsi="Times New Roman"/>
                <w:sz w:val="28"/>
                <w:szCs w:val="28"/>
              </w:rPr>
              <w:t>第六工區（樁號</w:t>
            </w:r>
            <w:r w:rsidRPr="006D085D">
              <w:rPr>
                <w:rFonts w:ascii="Times New Roman" w:hAnsi="Times New Roman"/>
                <w:sz w:val="28"/>
                <w:szCs w:val="28"/>
              </w:rPr>
              <w:t>0K+120</w:t>
            </w:r>
            <w:r w:rsidRPr="006D085D">
              <w:rPr>
                <w:rFonts w:ascii="Times New Roman" w:hAnsi="Times New Roman"/>
                <w:sz w:val="28"/>
                <w:szCs w:val="28"/>
              </w:rPr>
              <w:t>～</w:t>
            </w:r>
            <w:r w:rsidRPr="006D085D">
              <w:rPr>
                <w:rFonts w:ascii="Times New Roman" w:hAnsi="Times New Roman"/>
                <w:sz w:val="28"/>
                <w:szCs w:val="28"/>
              </w:rPr>
              <w:t>0K+200</w:t>
            </w:r>
            <w:r w:rsidRPr="006D085D">
              <w:rPr>
                <w:rFonts w:ascii="Times New Roman" w:hAnsi="Times New Roman"/>
                <w:sz w:val="28"/>
                <w:szCs w:val="28"/>
              </w:rPr>
              <w:t>）左岸防汛道路出現裂痕</w:t>
            </w:r>
            <w:r w:rsidRPr="006D085D">
              <w:rPr>
                <w:rFonts w:ascii="Times New Roman" w:hAnsi="Times New Roman"/>
                <w:sz w:val="28"/>
                <w:szCs w:val="28"/>
              </w:rPr>
              <w:t>80</w:t>
            </w:r>
            <w:r w:rsidRPr="006D085D">
              <w:rPr>
                <w:rFonts w:ascii="Times New Roman" w:hAnsi="Times New Roman"/>
                <w:sz w:val="28"/>
                <w:szCs w:val="28"/>
              </w:rPr>
              <w:t>公尺</w:t>
            </w:r>
          </w:p>
          <w:p w:rsidR="00B03E0E" w:rsidRPr="006D085D" w:rsidRDefault="00B03E0E" w:rsidP="005820DA">
            <w:pPr>
              <w:pStyle w:val="2"/>
              <w:numPr>
                <w:ilvl w:val="0"/>
                <w:numId w:val="0"/>
              </w:numPr>
              <w:spacing w:line="360" w:lineRule="exact"/>
              <w:rPr>
                <w:rFonts w:ascii="Times New Roman" w:hAnsi="Times New Roman"/>
                <w:b/>
                <w:sz w:val="28"/>
                <w:szCs w:val="28"/>
              </w:rPr>
            </w:pPr>
            <w:r w:rsidRPr="006D085D">
              <w:rPr>
                <w:rFonts w:ascii="Times New Roman" w:hAnsi="Times New Roman" w:hint="eastAsia"/>
                <w:b/>
                <w:sz w:val="28"/>
                <w:szCs w:val="28"/>
              </w:rPr>
              <w:t>(</w:t>
            </w:r>
            <w:r w:rsidRPr="006D085D">
              <w:rPr>
                <w:rFonts w:ascii="Times New Roman" w:hAnsi="Times New Roman" w:hint="eastAsia"/>
                <w:b/>
                <w:sz w:val="28"/>
                <w:szCs w:val="28"/>
              </w:rPr>
              <w:t>災情擴大</w:t>
            </w:r>
            <w:r w:rsidRPr="006D085D">
              <w:rPr>
                <w:rFonts w:ascii="Times New Roman" w:hAnsi="Times New Roman" w:hint="eastAsia"/>
                <w:b/>
                <w:sz w:val="28"/>
                <w:szCs w:val="28"/>
              </w:rPr>
              <w:t>)</w:t>
            </w:r>
          </w:p>
        </w:tc>
        <w:tc>
          <w:tcPr>
            <w:tcW w:w="2218" w:type="dxa"/>
          </w:tcPr>
          <w:p w:rsidR="00B03E0E" w:rsidRPr="006D085D" w:rsidRDefault="00B03E0E" w:rsidP="005820DA">
            <w:pPr>
              <w:pStyle w:val="2"/>
              <w:numPr>
                <w:ilvl w:val="0"/>
                <w:numId w:val="0"/>
              </w:numPr>
              <w:spacing w:line="360" w:lineRule="exact"/>
              <w:rPr>
                <w:rFonts w:ascii="Times New Roman" w:hAnsi="Times New Roman"/>
                <w:sz w:val="28"/>
                <w:szCs w:val="28"/>
              </w:rPr>
            </w:pPr>
            <w:r w:rsidRPr="006D085D">
              <w:rPr>
                <w:rFonts w:ascii="Times New Roman" w:hAnsi="Times New Roman"/>
                <w:sz w:val="28"/>
                <w:szCs w:val="28"/>
              </w:rPr>
              <w:t>施工廠商主張災損搶險非屬其保固責任，而拒絕進場，</w:t>
            </w:r>
            <w:r w:rsidRPr="006D085D">
              <w:rPr>
                <w:rFonts w:ascii="Times New Roman" w:hAnsi="Times New Roman"/>
                <w:b/>
                <w:sz w:val="28"/>
                <w:szCs w:val="28"/>
              </w:rPr>
              <w:t>未處理</w:t>
            </w:r>
          </w:p>
        </w:tc>
        <w:tc>
          <w:tcPr>
            <w:tcW w:w="2190" w:type="dxa"/>
          </w:tcPr>
          <w:p w:rsidR="00B03E0E" w:rsidRPr="006D085D" w:rsidRDefault="00B03E0E" w:rsidP="005820DA">
            <w:pPr>
              <w:pStyle w:val="2"/>
              <w:numPr>
                <w:ilvl w:val="0"/>
                <w:numId w:val="0"/>
              </w:numPr>
              <w:spacing w:line="360" w:lineRule="exact"/>
              <w:rPr>
                <w:rFonts w:ascii="Times New Roman" w:hAnsi="Times New Roman"/>
                <w:sz w:val="28"/>
                <w:szCs w:val="28"/>
              </w:rPr>
            </w:pPr>
            <w:r w:rsidRPr="006D085D">
              <w:rPr>
                <w:rFonts w:ascii="Times New Roman" w:hAnsi="Times New Roman"/>
                <w:sz w:val="28"/>
                <w:szCs w:val="28"/>
              </w:rPr>
              <w:t>4</w:t>
            </w:r>
            <w:r w:rsidRPr="006D085D">
              <w:rPr>
                <w:rFonts w:ascii="Times New Roman" w:hAnsi="Times New Roman"/>
                <w:sz w:val="28"/>
                <w:szCs w:val="28"/>
              </w:rPr>
              <w:t>：</w:t>
            </w:r>
            <w:r w:rsidRPr="006D085D">
              <w:rPr>
                <w:rFonts w:ascii="Times New Roman" w:hAnsi="Times New Roman"/>
                <w:sz w:val="28"/>
                <w:szCs w:val="28"/>
              </w:rPr>
              <w:t>05</w:t>
            </w:r>
            <w:r w:rsidRPr="006D085D">
              <w:rPr>
                <w:rFonts w:ascii="Times New Roman" w:hAnsi="Times New Roman"/>
                <w:sz w:val="28"/>
                <w:szCs w:val="28"/>
              </w:rPr>
              <w:t>、</w:t>
            </w:r>
            <w:r w:rsidRPr="006D085D">
              <w:rPr>
                <w:rFonts w:ascii="Times New Roman" w:hAnsi="Times New Roman"/>
                <w:sz w:val="28"/>
                <w:szCs w:val="28"/>
              </w:rPr>
              <w:t>10</w:t>
            </w:r>
            <w:r w:rsidRPr="006D085D">
              <w:rPr>
                <w:rFonts w:ascii="Times New Roman" w:hAnsi="Times New Roman"/>
                <w:sz w:val="28"/>
                <w:szCs w:val="28"/>
              </w:rPr>
              <w:t>：</w:t>
            </w:r>
            <w:r w:rsidRPr="006D085D">
              <w:rPr>
                <w:rFonts w:ascii="Times New Roman" w:hAnsi="Times New Roman"/>
                <w:sz w:val="28"/>
                <w:szCs w:val="28"/>
              </w:rPr>
              <w:t>05</w:t>
            </w:r>
            <w:r w:rsidRPr="006D085D">
              <w:rPr>
                <w:rFonts w:ascii="Times New Roman" w:hAnsi="Times New Roman"/>
                <w:sz w:val="28"/>
                <w:szCs w:val="28"/>
              </w:rPr>
              <w:t>、</w:t>
            </w:r>
            <w:r w:rsidRPr="006D085D">
              <w:rPr>
                <w:rFonts w:ascii="Times New Roman" w:hAnsi="Times New Roman"/>
                <w:sz w:val="28"/>
                <w:szCs w:val="28"/>
              </w:rPr>
              <w:t>11</w:t>
            </w:r>
            <w:r w:rsidRPr="006D085D">
              <w:rPr>
                <w:rFonts w:ascii="Times New Roman" w:hAnsi="Times New Roman"/>
                <w:sz w:val="28"/>
                <w:szCs w:val="28"/>
              </w:rPr>
              <w:t>：</w:t>
            </w:r>
            <w:r w:rsidRPr="006D085D">
              <w:rPr>
                <w:rFonts w:ascii="Times New Roman" w:hAnsi="Times New Roman"/>
                <w:sz w:val="28"/>
                <w:szCs w:val="28"/>
              </w:rPr>
              <w:t>00</w:t>
            </w:r>
            <w:r w:rsidRPr="006D085D">
              <w:rPr>
                <w:rFonts w:ascii="Times New Roman" w:hAnsi="Times New Roman"/>
                <w:sz w:val="28"/>
                <w:szCs w:val="28"/>
              </w:rPr>
              <w:t>、</w:t>
            </w:r>
            <w:r w:rsidRPr="006D085D">
              <w:rPr>
                <w:rFonts w:ascii="Times New Roman" w:hAnsi="Times New Roman"/>
                <w:sz w:val="28"/>
                <w:szCs w:val="28"/>
              </w:rPr>
              <w:t>13</w:t>
            </w:r>
            <w:r w:rsidRPr="006D085D">
              <w:rPr>
                <w:rFonts w:ascii="Times New Roman" w:hAnsi="Times New Roman"/>
                <w:sz w:val="28"/>
                <w:szCs w:val="28"/>
              </w:rPr>
              <w:t>：</w:t>
            </w:r>
            <w:r w:rsidRPr="006D085D">
              <w:rPr>
                <w:rFonts w:ascii="Times New Roman" w:hAnsi="Times New Roman"/>
                <w:sz w:val="28"/>
                <w:szCs w:val="28"/>
              </w:rPr>
              <w:t>35</w:t>
            </w:r>
            <w:r w:rsidRPr="006D085D">
              <w:rPr>
                <w:rFonts w:ascii="Times New Roman" w:hAnsi="Times New Roman"/>
                <w:sz w:val="28"/>
                <w:szCs w:val="28"/>
              </w:rPr>
              <w:t>、</w:t>
            </w:r>
            <w:r w:rsidRPr="006D085D">
              <w:rPr>
                <w:rFonts w:ascii="Times New Roman" w:hAnsi="Times New Roman"/>
                <w:sz w:val="28"/>
                <w:szCs w:val="28"/>
              </w:rPr>
              <w:t>16</w:t>
            </w:r>
            <w:r w:rsidRPr="006D085D">
              <w:rPr>
                <w:rFonts w:ascii="Times New Roman" w:hAnsi="Times New Roman"/>
                <w:sz w:val="28"/>
                <w:szCs w:val="28"/>
              </w:rPr>
              <w:t>：</w:t>
            </w:r>
            <w:r w:rsidRPr="006D085D">
              <w:rPr>
                <w:rFonts w:ascii="Times New Roman" w:hAnsi="Times New Roman"/>
                <w:sz w:val="28"/>
                <w:szCs w:val="28"/>
              </w:rPr>
              <w:t>15</w:t>
            </w:r>
            <w:r w:rsidRPr="006D085D">
              <w:rPr>
                <w:rFonts w:ascii="Times New Roman" w:hAnsi="Times New Roman"/>
                <w:sz w:val="28"/>
                <w:szCs w:val="28"/>
              </w:rPr>
              <w:t>、</w:t>
            </w:r>
            <w:r w:rsidRPr="006D085D">
              <w:rPr>
                <w:rFonts w:ascii="Times New Roman" w:hAnsi="Times New Roman"/>
                <w:sz w:val="28"/>
                <w:szCs w:val="28"/>
              </w:rPr>
              <w:t>18</w:t>
            </w:r>
            <w:r w:rsidRPr="006D085D">
              <w:rPr>
                <w:rFonts w:ascii="Times New Roman" w:hAnsi="Times New Roman"/>
                <w:sz w:val="28"/>
                <w:szCs w:val="28"/>
              </w:rPr>
              <w:t>：</w:t>
            </w:r>
            <w:r w:rsidRPr="006D085D">
              <w:rPr>
                <w:rFonts w:ascii="Times New Roman" w:hAnsi="Times New Roman"/>
                <w:sz w:val="28"/>
                <w:szCs w:val="28"/>
              </w:rPr>
              <w:t>00</w:t>
            </w:r>
            <w:r w:rsidRPr="006D085D">
              <w:rPr>
                <w:rFonts w:ascii="Times New Roman" w:hAnsi="Times New Roman"/>
                <w:sz w:val="28"/>
                <w:szCs w:val="28"/>
              </w:rPr>
              <w:t>、</w:t>
            </w:r>
            <w:r w:rsidRPr="006D085D">
              <w:rPr>
                <w:rFonts w:ascii="Times New Roman" w:hAnsi="Times New Roman"/>
                <w:sz w:val="28"/>
                <w:szCs w:val="28"/>
              </w:rPr>
              <w:t>21</w:t>
            </w:r>
            <w:r w:rsidRPr="006D085D">
              <w:rPr>
                <w:rFonts w:ascii="Times New Roman" w:hAnsi="Times New Roman"/>
                <w:sz w:val="28"/>
                <w:szCs w:val="28"/>
              </w:rPr>
              <w:t>：</w:t>
            </w:r>
            <w:r w:rsidRPr="006D085D">
              <w:rPr>
                <w:rFonts w:ascii="Times New Roman" w:hAnsi="Times New Roman"/>
                <w:sz w:val="28"/>
                <w:szCs w:val="28"/>
              </w:rPr>
              <w:t>00</w:t>
            </w:r>
            <w:r w:rsidRPr="006D085D">
              <w:rPr>
                <w:rFonts w:ascii="Times New Roman" w:hAnsi="Times New Roman"/>
                <w:sz w:val="28"/>
                <w:szCs w:val="28"/>
              </w:rPr>
              <w:t>、</w:t>
            </w:r>
            <w:r w:rsidRPr="006D085D">
              <w:rPr>
                <w:rFonts w:ascii="Times New Roman" w:hAnsi="Times New Roman"/>
                <w:sz w:val="28"/>
                <w:szCs w:val="28"/>
              </w:rPr>
              <w:t>23</w:t>
            </w:r>
            <w:r w:rsidRPr="006D085D">
              <w:rPr>
                <w:rFonts w:ascii="Times New Roman" w:hAnsi="Times New Roman"/>
                <w:sz w:val="28"/>
                <w:szCs w:val="28"/>
              </w:rPr>
              <w:t>：</w:t>
            </w:r>
            <w:r w:rsidRPr="006D085D">
              <w:rPr>
                <w:rFonts w:ascii="Times New Roman" w:hAnsi="Times New Roman"/>
                <w:sz w:val="28"/>
                <w:szCs w:val="28"/>
              </w:rPr>
              <w:t>55</w:t>
            </w:r>
            <w:r w:rsidRPr="006D085D">
              <w:rPr>
                <w:rFonts w:ascii="Times New Roman" w:hAnsi="Times New Roman"/>
                <w:b/>
                <w:sz w:val="28"/>
                <w:szCs w:val="28"/>
              </w:rPr>
              <w:t>八度發布豪雨特</w:t>
            </w:r>
            <w:proofErr w:type="gramStart"/>
            <w:r w:rsidRPr="006D085D">
              <w:rPr>
                <w:rFonts w:ascii="Times New Roman" w:hAnsi="Times New Roman"/>
                <w:b/>
                <w:sz w:val="28"/>
                <w:szCs w:val="28"/>
              </w:rPr>
              <w:t>報</w:t>
            </w:r>
            <w:r w:rsidRPr="006D085D">
              <w:rPr>
                <w:rFonts w:ascii="Times New Roman" w:hAnsi="Times New Roman"/>
                <w:sz w:val="28"/>
                <w:szCs w:val="28"/>
              </w:rPr>
              <w:t>如「註</w:t>
            </w:r>
            <w:proofErr w:type="gramEnd"/>
            <w:r w:rsidRPr="006D085D">
              <w:rPr>
                <w:rFonts w:ascii="Times New Roman" w:hAnsi="Times New Roman"/>
                <w:sz w:val="28"/>
                <w:szCs w:val="28"/>
              </w:rPr>
              <w:t>2</w:t>
            </w:r>
            <w:r w:rsidRPr="006D085D">
              <w:rPr>
                <w:rFonts w:ascii="Times New Roman" w:hAnsi="Times New Roman"/>
                <w:sz w:val="28"/>
                <w:szCs w:val="28"/>
              </w:rPr>
              <w:t>」</w:t>
            </w:r>
          </w:p>
        </w:tc>
      </w:tr>
      <w:tr w:rsidR="00B03E0E" w:rsidRPr="006D085D" w:rsidTr="005820DA">
        <w:tc>
          <w:tcPr>
            <w:tcW w:w="983" w:type="dxa"/>
          </w:tcPr>
          <w:p w:rsidR="00B03E0E" w:rsidRPr="006D085D" w:rsidRDefault="00B03E0E" w:rsidP="005820DA">
            <w:pPr>
              <w:pStyle w:val="2"/>
              <w:numPr>
                <w:ilvl w:val="0"/>
                <w:numId w:val="0"/>
              </w:numPr>
              <w:spacing w:line="360" w:lineRule="exact"/>
              <w:jc w:val="center"/>
              <w:rPr>
                <w:rFonts w:ascii="Times New Roman" w:hAnsi="Times New Roman"/>
                <w:sz w:val="28"/>
                <w:szCs w:val="28"/>
              </w:rPr>
            </w:pPr>
            <w:r w:rsidRPr="006D085D">
              <w:rPr>
                <w:rFonts w:ascii="Times New Roman" w:hAnsi="Times New Roman"/>
                <w:sz w:val="28"/>
                <w:szCs w:val="28"/>
              </w:rPr>
              <w:t>103</w:t>
            </w:r>
          </w:p>
          <w:p w:rsidR="00B03E0E" w:rsidRPr="006D085D" w:rsidRDefault="00B03E0E" w:rsidP="005820DA">
            <w:pPr>
              <w:pStyle w:val="2"/>
              <w:numPr>
                <w:ilvl w:val="0"/>
                <w:numId w:val="0"/>
              </w:numPr>
              <w:spacing w:line="360" w:lineRule="exact"/>
              <w:jc w:val="center"/>
              <w:rPr>
                <w:rFonts w:ascii="Times New Roman" w:hAnsi="Times New Roman"/>
                <w:sz w:val="28"/>
                <w:szCs w:val="28"/>
              </w:rPr>
            </w:pPr>
            <w:r w:rsidRPr="006D085D">
              <w:rPr>
                <w:rFonts w:ascii="Times New Roman" w:hAnsi="Times New Roman"/>
                <w:sz w:val="28"/>
                <w:szCs w:val="28"/>
              </w:rPr>
              <w:t>8.12</w:t>
            </w:r>
          </w:p>
        </w:tc>
        <w:tc>
          <w:tcPr>
            <w:tcW w:w="2624" w:type="dxa"/>
          </w:tcPr>
          <w:p w:rsidR="00B03E0E" w:rsidRPr="006D085D" w:rsidRDefault="00B03E0E" w:rsidP="005820DA">
            <w:pPr>
              <w:pStyle w:val="2"/>
              <w:numPr>
                <w:ilvl w:val="0"/>
                <w:numId w:val="0"/>
              </w:numPr>
              <w:spacing w:line="360" w:lineRule="exact"/>
              <w:rPr>
                <w:rFonts w:ascii="Times New Roman" w:hAnsi="Times New Roman"/>
                <w:sz w:val="28"/>
                <w:szCs w:val="28"/>
              </w:rPr>
            </w:pPr>
            <w:proofErr w:type="gramStart"/>
            <w:r w:rsidRPr="006D085D">
              <w:rPr>
                <w:rFonts w:ascii="Times New Roman" w:hAnsi="Times New Roman"/>
                <w:sz w:val="28"/>
                <w:szCs w:val="28"/>
              </w:rPr>
              <w:t>版樁</w:t>
            </w:r>
            <w:r>
              <w:rPr>
                <w:rFonts w:ascii="Times New Roman" w:hAnsi="Times New Roman"/>
                <w:sz w:val="28"/>
                <w:szCs w:val="28"/>
              </w:rPr>
              <w:t>傾倒</w:t>
            </w:r>
            <w:proofErr w:type="gramEnd"/>
            <w:r w:rsidRPr="006D085D">
              <w:rPr>
                <w:rFonts w:ascii="Times New Roman" w:hAnsi="Times New Roman"/>
                <w:sz w:val="28"/>
                <w:szCs w:val="28"/>
              </w:rPr>
              <w:t>及防汛道路路面塌陷；又六工區（樁號</w:t>
            </w:r>
            <w:r w:rsidRPr="006D085D">
              <w:rPr>
                <w:rFonts w:ascii="Times New Roman" w:hAnsi="Times New Roman"/>
                <w:sz w:val="28"/>
                <w:szCs w:val="28"/>
              </w:rPr>
              <w:t>0K+540~ 0K+580</w:t>
            </w:r>
            <w:r w:rsidRPr="006D085D">
              <w:rPr>
                <w:rFonts w:ascii="Times New Roman" w:hAnsi="Times New Roman"/>
                <w:sz w:val="28"/>
                <w:szCs w:val="28"/>
              </w:rPr>
              <w:t>）</w:t>
            </w:r>
            <w:proofErr w:type="gramStart"/>
            <w:r w:rsidRPr="006D085D">
              <w:rPr>
                <w:rFonts w:ascii="Times New Roman" w:hAnsi="Times New Roman"/>
                <w:sz w:val="28"/>
                <w:szCs w:val="28"/>
              </w:rPr>
              <w:t>戧</w:t>
            </w:r>
            <w:proofErr w:type="gramEnd"/>
            <w:r w:rsidRPr="006D085D">
              <w:rPr>
                <w:rFonts w:ascii="Times New Roman" w:hAnsi="Times New Roman"/>
                <w:sz w:val="28"/>
                <w:szCs w:val="28"/>
              </w:rPr>
              <w:t>台於</w:t>
            </w:r>
            <w:r w:rsidRPr="006D085D">
              <w:rPr>
                <w:rFonts w:ascii="Times New Roman" w:hAnsi="Times New Roman"/>
                <w:sz w:val="28"/>
                <w:szCs w:val="28"/>
              </w:rPr>
              <w:t>12</w:t>
            </w:r>
            <w:r w:rsidRPr="006D085D">
              <w:rPr>
                <w:rFonts w:ascii="Times New Roman" w:hAnsi="Times New Roman"/>
                <w:sz w:val="28"/>
                <w:szCs w:val="28"/>
              </w:rPr>
              <w:t>日亦發現塌陷</w:t>
            </w:r>
            <w:r w:rsidRPr="006D085D">
              <w:rPr>
                <w:rFonts w:ascii="Times New Roman" w:hAnsi="Times New Roman"/>
                <w:sz w:val="28"/>
                <w:szCs w:val="28"/>
              </w:rPr>
              <w:t>40</w:t>
            </w:r>
            <w:r w:rsidRPr="006D085D">
              <w:rPr>
                <w:rFonts w:ascii="Times New Roman" w:hAnsi="Times New Roman"/>
                <w:sz w:val="28"/>
                <w:szCs w:val="28"/>
              </w:rPr>
              <w:t>公尺</w:t>
            </w:r>
          </w:p>
          <w:p w:rsidR="00B03E0E" w:rsidRPr="006D085D" w:rsidRDefault="00B03E0E" w:rsidP="005820DA">
            <w:pPr>
              <w:pStyle w:val="2"/>
              <w:numPr>
                <w:ilvl w:val="0"/>
                <w:numId w:val="0"/>
              </w:numPr>
              <w:spacing w:line="360" w:lineRule="exact"/>
              <w:rPr>
                <w:rFonts w:ascii="Times New Roman" w:hAnsi="Times New Roman"/>
                <w:b/>
                <w:sz w:val="28"/>
                <w:szCs w:val="28"/>
              </w:rPr>
            </w:pPr>
            <w:r w:rsidRPr="006D085D">
              <w:rPr>
                <w:rFonts w:ascii="Times New Roman" w:hAnsi="Times New Roman" w:hint="eastAsia"/>
                <w:b/>
                <w:sz w:val="28"/>
                <w:szCs w:val="28"/>
              </w:rPr>
              <w:t>(</w:t>
            </w:r>
            <w:r w:rsidRPr="006D085D">
              <w:rPr>
                <w:rFonts w:ascii="Times New Roman" w:hAnsi="Times New Roman" w:hint="eastAsia"/>
                <w:b/>
                <w:sz w:val="28"/>
                <w:szCs w:val="28"/>
              </w:rPr>
              <w:t>災損更嚴重</w:t>
            </w:r>
            <w:r w:rsidRPr="006D085D">
              <w:rPr>
                <w:rFonts w:ascii="Times New Roman" w:hAnsi="Times New Roman" w:hint="eastAsia"/>
                <w:b/>
                <w:sz w:val="28"/>
                <w:szCs w:val="28"/>
              </w:rPr>
              <w:t>)</w:t>
            </w:r>
          </w:p>
        </w:tc>
        <w:tc>
          <w:tcPr>
            <w:tcW w:w="2218" w:type="dxa"/>
          </w:tcPr>
          <w:p w:rsidR="00B03E0E" w:rsidRPr="006D085D" w:rsidRDefault="00B03E0E" w:rsidP="005820DA">
            <w:pPr>
              <w:pStyle w:val="2"/>
              <w:numPr>
                <w:ilvl w:val="0"/>
                <w:numId w:val="0"/>
              </w:numPr>
              <w:spacing w:line="360" w:lineRule="exact"/>
              <w:rPr>
                <w:rFonts w:ascii="Times New Roman" w:hAnsi="Times New Roman"/>
                <w:sz w:val="28"/>
                <w:szCs w:val="28"/>
              </w:rPr>
            </w:pPr>
            <w:r w:rsidRPr="006D085D">
              <w:rPr>
                <w:rFonts w:ascii="Times New Roman" w:hAnsi="標楷體"/>
                <w:sz w:val="28"/>
                <w:szCs w:val="28"/>
              </w:rPr>
              <w:t>邀集設計監造單位及施工廠商</w:t>
            </w:r>
            <w:proofErr w:type="gramStart"/>
            <w:r w:rsidRPr="006D085D">
              <w:rPr>
                <w:rFonts w:ascii="Times New Roman" w:hAnsi="標楷體"/>
                <w:sz w:val="28"/>
                <w:szCs w:val="28"/>
              </w:rPr>
              <w:t>釐</w:t>
            </w:r>
            <w:proofErr w:type="gramEnd"/>
            <w:r w:rsidRPr="006D085D">
              <w:rPr>
                <w:rFonts w:ascii="Times New Roman" w:hAnsi="標楷體"/>
                <w:sz w:val="28"/>
                <w:szCs w:val="28"/>
              </w:rPr>
              <w:t>清責任歸屬，</w:t>
            </w:r>
            <w:r w:rsidRPr="006D085D">
              <w:rPr>
                <w:rFonts w:ascii="Times New Roman" w:hAnsi="標楷體"/>
                <w:b/>
                <w:sz w:val="28"/>
                <w:szCs w:val="28"/>
              </w:rPr>
              <w:t>未處理</w:t>
            </w:r>
          </w:p>
        </w:tc>
        <w:tc>
          <w:tcPr>
            <w:tcW w:w="2190" w:type="dxa"/>
          </w:tcPr>
          <w:p w:rsidR="00B03E0E" w:rsidRPr="006D085D" w:rsidRDefault="00B03E0E" w:rsidP="005820DA">
            <w:pPr>
              <w:pStyle w:val="2"/>
              <w:numPr>
                <w:ilvl w:val="0"/>
                <w:numId w:val="0"/>
              </w:numPr>
              <w:spacing w:line="360" w:lineRule="exact"/>
              <w:rPr>
                <w:rFonts w:ascii="Times New Roman" w:hAnsi="Times New Roman"/>
                <w:sz w:val="28"/>
                <w:szCs w:val="28"/>
              </w:rPr>
            </w:pPr>
            <w:r w:rsidRPr="006D085D">
              <w:rPr>
                <w:rFonts w:ascii="Times New Roman" w:hAnsi="Times New Roman"/>
                <w:sz w:val="28"/>
                <w:szCs w:val="28"/>
              </w:rPr>
              <w:t>0</w:t>
            </w:r>
            <w:r w:rsidRPr="006D085D">
              <w:rPr>
                <w:rFonts w:ascii="Times New Roman" w:hAnsi="Times New Roman"/>
                <w:sz w:val="28"/>
                <w:szCs w:val="28"/>
              </w:rPr>
              <w:t>：</w:t>
            </w:r>
            <w:r w:rsidRPr="006D085D">
              <w:rPr>
                <w:rFonts w:ascii="Times New Roman" w:hAnsi="Times New Roman"/>
                <w:sz w:val="28"/>
                <w:szCs w:val="28"/>
              </w:rPr>
              <w:t>15</w:t>
            </w:r>
            <w:r w:rsidRPr="006D085D">
              <w:rPr>
                <w:rFonts w:ascii="Times New Roman" w:hAnsi="Times New Roman"/>
                <w:sz w:val="28"/>
                <w:szCs w:val="28"/>
              </w:rPr>
              <w:t>、</w:t>
            </w:r>
            <w:r w:rsidRPr="006D085D">
              <w:rPr>
                <w:rFonts w:ascii="Times New Roman" w:hAnsi="Times New Roman"/>
                <w:sz w:val="28"/>
                <w:szCs w:val="28"/>
              </w:rPr>
              <w:t>4</w:t>
            </w:r>
            <w:r w:rsidRPr="006D085D">
              <w:rPr>
                <w:rFonts w:ascii="Times New Roman" w:hAnsi="Times New Roman"/>
                <w:sz w:val="28"/>
                <w:szCs w:val="28"/>
              </w:rPr>
              <w:t>：</w:t>
            </w:r>
            <w:r w:rsidRPr="006D085D">
              <w:rPr>
                <w:rFonts w:ascii="Times New Roman" w:hAnsi="Times New Roman"/>
                <w:sz w:val="28"/>
                <w:szCs w:val="28"/>
              </w:rPr>
              <w:t>40</w:t>
            </w:r>
            <w:r w:rsidRPr="006D085D">
              <w:rPr>
                <w:rFonts w:ascii="Times New Roman" w:hAnsi="Times New Roman"/>
                <w:sz w:val="28"/>
                <w:szCs w:val="28"/>
              </w:rPr>
              <w:t>、</w:t>
            </w:r>
            <w:r w:rsidRPr="006D085D">
              <w:rPr>
                <w:rFonts w:ascii="Times New Roman" w:hAnsi="Times New Roman"/>
                <w:sz w:val="28"/>
                <w:szCs w:val="28"/>
              </w:rPr>
              <w:t>6</w:t>
            </w:r>
            <w:r w:rsidRPr="006D085D">
              <w:rPr>
                <w:rFonts w:ascii="Times New Roman" w:hAnsi="Times New Roman"/>
                <w:sz w:val="28"/>
                <w:szCs w:val="28"/>
              </w:rPr>
              <w:t>：</w:t>
            </w:r>
            <w:r w:rsidRPr="006D085D">
              <w:rPr>
                <w:rFonts w:ascii="Times New Roman" w:hAnsi="Times New Roman"/>
                <w:sz w:val="28"/>
                <w:szCs w:val="28"/>
              </w:rPr>
              <w:t>55</w:t>
            </w:r>
            <w:r w:rsidRPr="006D085D">
              <w:rPr>
                <w:rFonts w:ascii="Times New Roman" w:hAnsi="Times New Roman"/>
                <w:sz w:val="28"/>
                <w:szCs w:val="28"/>
              </w:rPr>
              <w:t>、</w:t>
            </w:r>
            <w:r w:rsidRPr="006D085D">
              <w:rPr>
                <w:rFonts w:ascii="Times New Roman" w:hAnsi="Times New Roman"/>
                <w:sz w:val="28"/>
                <w:szCs w:val="28"/>
              </w:rPr>
              <w:t>8</w:t>
            </w:r>
            <w:r w:rsidRPr="006D085D">
              <w:rPr>
                <w:rFonts w:ascii="Times New Roman" w:hAnsi="Times New Roman"/>
                <w:sz w:val="28"/>
                <w:szCs w:val="28"/>
              </w:rPr>
              <w:t>：</w:t>
            </w:r>
            <w:r w:rsidRPr="006D085D">
              <w:rPr>
                <w:rFonts w:ascii="Times New Roman" w:hAnsi="Times New Roman"/>
                <w:sz w:val="28"/>
                <w:szCs w:val="28"/>
              </w:rPr>
              <w:t>25</w:t>
            </w:r>
            <w:r w:rsidRPr="006D085D">
              <w:rPr>
                <w:rFonts w:ascii="Times New Roman" w:hAnsi="Times New Roman"/>
                <w:sz w:val="28"/>
                <w:szCs w:val="28"/>
              </w:rPr>
              <w:t>、</w:t>
            </w:r>
            <w:r w:rsidRPr="006D085D">
              <w:rPr>
                <w:rFonts w:ascii="Times New Roman" w:hAnsi="Times New Roman"/>
                <w:sz w:val="28"/>
                <w:szCs w:val="28"/>
              </w:rPr>
              <w:t>10</w:t>
            </w:r>
            <w:r w:rsidRPr="006D085D">
              <w:rPr>
                <w:rFonts w:ascii="Times New Roman" w:hAnsi="Times New Roman"/>
                <w:sz w:val="28"/>
                <w:szCs w:val="28"/>
              </w:rPr>
              <w:t>：</w:t>
            </w:r>
            <w:r w:rsidRPr="006D085D">
              <w:rPr>
                <w:rFonts w:ascii="Times New Roman" w:hAnsi="Times New Roman"/>
                <w:sz w:val="28"/>
                <w:szCs w:val="28"/>
              </w:rPr>
              <w:t>05</w:t>
            </w:r>
            <w:r w:rsidRPr="006D085D">
              <w:rPr>
                <w:rFonts w:ascii="Times New Roman" w:hAnsi="Times New Roman"/>
                <w:sz w:val="28"/>
                <w:szCs w:val="28"/>
              </w:rPr>
              <w:t>、</w:t>
            </w:r>
            <w:r w:rsidRPr="006D085D">
              <w:rPr>
                <w:rFonts w:ascii="Times New Roman" w:hAnsi="Times New Roman"/>
                <w:sz w:val="28"/>
                <w:szCs w:val="28"/>
              </w:rPr>
              <w:t>15</w:t>
            </w:r>
            <w:r w:rsidRPr="006D085D">
              <w:rPr>
                <w:rFonts w:ascii="Times New Roman" w:hAnsi="Times New Roman"/>
                <w:sz w:val="28"/>
                <w:szCs w:val="28"/>
              </w:rPr>
              <w:t>：</w:t>
            </w:r>
            <w:r w:rsidRPr="006D085D">
              <w:rPr>
                <w:rFonts w:ascii="Times New Roman" w:hAnsi="Times New Roman"/>
                <w:sz w:val="28"/>
                <w:szCs w:val="28"/>
              </w:rPr>
              <w:t>10</w:t>
            </w:r>
            <w:r w:rsidRPr="006D085D">
              <w:rPr>
                <w:rFonts w:ascii="Times New Roman" w:hAnsi="Times New Roman"/>
                <w:sz w:val="28"/>
                <w:szCs w:val="28"/>
              </w:rPr>
              <w:t>、</w:t>
            </w:r>
            <w:r w:rsidRPr="006D085D">
              <w:rPr>
                <w:rFonts w:ascii="Times New Roman" w:hAnsi="Times New Roman"/>
                <w:sz w:val="28"/>
                <w:szCs w:val="28"/>
              </w:rPr>
              <w:t>17</w:t>
            </w:r>
            <w:r w:rsidRPr="006D085D">
              <w:rPr>
                <w:rFonts w:ascii="Times New Roman" w:hAnsi="Times New Roman"/>
                <w:sz w:val="28"/>
                <w:szCs w:val="28"/>
              </w:rPr>
              <w:t>：</w:t>
            </w:r>
            <w:r w:rsidRPr="006D085D">
              <w:rPr>
                <w:rFonts w:ascii="Times New Roman" w:hAnsi="Times New Roman"/>
                <w:sz w:val="28"/>
                <w:szCs w:val="28"/>
              </w:rPr>
              <w:t>00</w:t>
            </w:r>
            <w:r w:rsidRPr="006D085D">
              <w:rPr>
                <w:rFonts w:ascii="Times New Roman" w:hAnsi="Times New Roman"/>
                <w:sz w:val="28"/>
                <w:szCs w:val="28"/>
              </w:rPr>
              <w:t>、</w:t>
            </w:r>
            <w:r w:rsidRPr="006D085D">
              <w:rPr>
                <w:rFonts w:ascii="Times New Roman" w:hAnsi="Times New Roman"/>
                <w:sz w:val="28"/>
                <w:szCs w:val="28"/>
              </w:rPr>
              <w:t>18</w:t>
            </w:r>
            <w:r w:rsidRPr="006D085D">
              <w:rPr>
                <w:rFonts w:ascii="Times New Roman" w:hAnsi="Times New Roman"/>
                <w:sz w:val="28"/>
                <w:szCs w:val="28"/>
              </w:rPr>
              <w:t>：</w:t>
            </w:r>
            <w:r w:rsidRPr="006D085D">
              <w:rPr>
                <w:rFonts w:ascii="Times New Roman" w:hAnsi="Times New Roman"/>
                <w:sz w:val="28"/>
                <w:szCs w:val="28"/>
              </w:rPr>
              <w:t>10</w:t>
            </w:r>
            <w:r w:rsidRPr="006D085D">
              <w:rPr>
                <w:rFonts w:ascii="Times New Roman" w:hAnsi="Times New Roman"/>
                <w:sz w:val="28"/>
                <w:szCs w:val="28"/>
              </w:rPr>
              <w:t>、</w:t>
            </w:r>
            <w:r w:rsidRPr="006D085D">
              <w:rPr>
                <w:rFonts w:ascii="Times New Roman" w:hAnsi="Times New Roman"/>
                <w:sz w:val="28"/>
                <w:szCs w:val="28"/>
              </w:rPr>
              <w:t>19</w:t>
            </w:r>
            <w:r w:rsidRPr="006D085D">
              <w:rPr>
                <w:rFonts w:ascii="Times New Roman" w:hAnsi="Times New Roman"/>
                <w:sz w:val="28"/>
                <w:szCs w:val="28"/>
              </w:rPr>
              <w:t>：</w:t>
            </w:r>
            <w:r w:rsidRPr="006D085D">
              <w:rPr>
                <w:rFonts w:ascii="Times New Roman" w:hAnsi="Times New Roman"/>
                <w:sz w:val="28"/>
                <w:szCs w:val="28"/>
              </w:rPr>
              <w:t>50</w:t>
            </w:r>
            <w:r w:rsidRPr="006D085D">
              <w:rPr>
                <w:rFonts w:ascii="Times New Roman" w:hAnsi="Times New Roman"/>
                <w:sz w:val="28"/>
                <w:szCs w:val="28"/>
              </w:rPr>
              <w:t>、</w:t>
            </w:r>
            <w:r w:rsidRPr="006D085D">
              <w:rPr>
                <w:rFonts w:ascii="Times New Roman" w:hAnsi="Times New Roman"/>
                <w:sz w:val="28"/>
                <w:szCs w:val="28"/>
              </w:rPr>
              <w:t>22</w:t>
            </w:r>
            <w:r w:rsidRPr="006D085D">
              <w:rPr>
                <w:rFonts w:ascii="Times New Roman" w:hAnsi="Times New Roman"/>
                <w:sz w:val="28"/>
                <w:szCs w:val="28"/>
              </w:rPr>
              <w:t>：</w:t>
            </w:r>
            <w:r w:rsidRPr="006D085D">
              <w:rPr>
                <w:rFonts w:ascii="Times New Roman" w:hAnsi="Times New Roman"/>
                <w:sz w:val="28"/>
                <w:szCs w:val="28"/>
              </w:rPr>
              <w:t>15</w:t>
            </w:r>
            <w:r w:rsidRPr="006D085D">
              <w:rPr>
                <w:rFonts w:ascii="Times New Roman" w:hAnsi="Times New Roman"/>
                <w:b/>
                <w:sz w:val="28"/>
                <w:szCs w:val="28"/>
              </w:rPr>
              <w:t>十度發布豪雨特</w:t>
            </w:r>
            <w:proofErr w:type="gramStart"/>
            <w:r w:rsidRPr="006D085D">
              <w:rPr>
                <w:rFonts w:ascii="Times New Roman" w:hAnsi="Times New Roman"/>
                <w:b/>
                <w:sz w:val="28"/>
                <w:szCs w:val="28"/>
              </w:rPr>
              <w:t>報</w:t>
            </w:r>
            <w:r w:rsidRPr="006D085D">
              <w:rPr>
                <w:rFonts w:ascii="Times New Roman" w:hAnsi="Times New Roman"/>
                <w:sz w:val="28"/>
                <w:szCs w:val="28"/>
              </w:rPr>
              <w:t>如「註</w:t>
            </w:r>
            <w:proofErr w:type="gramEnd"/>
            <w:r w:rsidRPr="006D085D">
              <w:rPr>
                <w:rFonts w:ascii="Times New Roman" w:hAnsi="Times New Roman"/>
                <w:sz w:val="28"/>
                <w:szCs w:val="28"/>
              </w:rPr>
              <w:t>3</w:t>
            </w:r>
            <w:r w:rsidRPr="006D085D">
              <w:rPr>
                <w:rFonts w:ascii="Times New Roman" w:hAnsi="Times New Roman"/>
                <w:sz w:val="28"/>
                <w:szCs w:val="28"/>
              </w:rPr>
              <w:t>」</w:t>
            </w:r>
          </w:p>
        </w:tc>
      </w:tr>
      <w:tr w:rsidR="00B03E0E" w:rsidRPr="006D085D" w:rsidTr="005820DA">
        <w:tc>
          <w:tcPr>
            <w:tcW w:w="983" w:type="dxa"/>
          </w:tcPr>
          <w:p w:rsidR="00B03E0E" w:rsidRPr="006D085D" w:rsidRDefault="00B03E0E" w:rsidP="005820DA">
            <w:pPr>
              <w:pStyle w:val="2"/>
              <w:numPr>
                <w:ilvl w:val="0"/>
                <w:numId w:val="0"/>
              </w:numPr>
              <w:spacing w:line="360" w:lineRule="exact"/>
              <w:jc w:val="center"/>
              <w:rPr>
                <w:rFonts w:ascii="Times New Roman" w:hAnsi="Times New Roman"/>
                <w:sz w:val="28"/>
                <w:szCs w:val="28"/>
              </w:rPr>
            </w:pPr>
            <w:r w:rsidRPr="006D085D">
              <w:rPr>
                <w:rFonts w:ascii="Times New Roman" w:hAnsi="Times New Roman"/>
                <w:sz w:val="28"/>
                <w:szCs w:val="28"/>
              </w:rPr>
              <w:t>103</w:t>
            </w:r>
          </w:p>
          <w:p w:rsidR="00B03E0E" w:rsidRPr="006D085D" w:rsidRDefault="00B03E0E" w:rsidP="005820DA">
            <w:pPr>
              <w:pStyle w:val="2"/>
              <w:numPr>
                <w:ilvl w:val="0"/>
                <w:numId w:val="0"/>
              </w:numPr>
              <w:spacing w:line="360" w:lineRule="exact"/>
              <w:jc w:val="center"/>
              <w:rPr>
                <w:rFonts w:ascii="Times New Roman" w:hAnsi="Times New Roman"/>
                <w:sz w:val="28"/>
                <w:szCs w:val="28"/>
              </w:rPr>
            </w:pPr>
            <w:r w:rsidRPr="006D085D">
              <w:rPr>
                <w:rFonts w:ascii="Times New Roman" w:hAnsi="Times New Roman"/>
                <w:sz w:val="28"/>
                <w:szCs w:val="28"/>
              </w:rPr>
              <w:t>8.13</w:t>
            </w:r>
          </w:p>
        </w:tc>
        <w:tc>
          <w:tcPr>
            <w:tcW w:w="2624" w:type="dxa"/>
          </w:tcPr>
          <w:p w:rsidR="00B03E0E" w:rsidRPr="006D085D" w:rsidRDefault="00B03E0E" w:rsidP="005820DA">
            <w:pPr>
              <w:pStyle w:val="2"/>
              <w:numPr>
                <w:ilvl w:val="0"/>
                <w:numId w:val="0"/>
              </w:numPr>
              <w:spacing w:line="360" w:lineRule="exact"/>
              <w:rPr>
                <w:rFonts w:ascii="Times New Roman" w:hAnsi="Times New Roman"/>
                <w:sz w:val="28"/>
                <w:szCs w:val="28"/>
              </w:rPr>
            </w:pPr>
            <w:proofErr w:type="gramStart"/>
            <w:r w:rsidRPr="006D085D">
              <w:rPr>
                <w:rFonts w:ascii="Times New Roman" w:hAnsi="Times New Roman"/>
                <w:sz w:val="28"/>
                <w:szCs w:val="28"/>
              </w:rPr>
              <w:t>左右岸版樁</w:t>
            </w:r>
            <w:proofErr w:type="gramEnd"/>
            <w:r>
              <w:rPr>
                <w:rFonts w:ascii="Times New Roman" w:hAnsi="Times New Roman"/>
                <w:sz w:val="28"/>
                <w:szCs w:val="28"/>
              </w:rPr>
              <w:t>傾倒</w:t>
            </w:r>
            <w:r w:rsidRPr="006D085D">
              <w:rPr>
                <w:rFonts w:ascii="Times New Roman" w:hAnsi="Times New Roman"/>
                <w:sz w:val="28"/>
                <w:szCs w:val="28"/>
              </w:rPr>
              <w:t>，防汛道路塌陷，另於第四工區（樁號</w:t>
            </w:r>
            <w:r w:rsidRPr="006D085D">
              <w:rPr>
                <w:rFonts w:ascii="Times New Roman" w:hAnsi="Times New Roman"/>
                <w:sz w:val="28"/>
                <w:szCs w:val="28"/>
              </w:rPr>
              <w:t>1K+210 ~1K+260</w:t>
            </w:r>
            <w:r w:rsidRPr="006D085D">
              <w:rPr>
                <w:rFonts w:ascii="Times New Roman" w:hAnsi="Times New Roman"/>
                <w:sz w:val="28"/>
                <w:szCs w:val="28"/>
              </w:rPr>
              <w:t>）</w:t>
            </w:r>
            <w:r w:rsidRPr="006D085D">
              <w:rPr>
                <w:rFonts w:ascii="Times New Roman" w:hAnsi="Times New Roman"/>
                <w:sz w:val="28"/>
                <w:szCs w:val="28"/>
              </w:rPr>
              <w:lastRenderedPageBreak/>
              <w:t>左右兩岸</w:t>
            </w:r>
            <w:proofErr w:type="gramStart"/>
            <w:r w:rsidRPr="006D085D">
              <w:rPr>
                <w:rFonts w:ascii="Times New Roman" w:hAnsi="Times New Roman"/>
                <w:sz w:val="28"/>
                <w:szCs w:val="28"/>
              </w:rPr>
              <w:t>版樁亦發現側移</w:t>
            </w:r>
            <w:proofErr w:type="gramEnd"/>
            <w:r w:rsidRPr="006D085D">
              <w:rPr>
                <w:rFonts w:ascii="Times New Roman" w:hAnsi="Times New Roman"/>
                <w:sz w:val="28"/>
                <w:szCs w:val="28"/>
              </w:rPr>
              <w:t>長度</w:t>
            </w:r>
            <w:r w:rsidRPr="006D085D">
              <w:rPr>
                <w:rFonts w:ascii="Times New Roman" w:hAnsi="Times New Roman"/>
                <w:sz w:val="28"/>
                <w:szCs w:val="28"/>
              </w:rPr>
              <w:t>50</w:t>
            </w:r>
            <w:r w:rsidRPr="006D085D">
              <w:rPr>
                <w:rFonts w:ascii="Times New Roman" w:hAnsi="Times New Roman"/>
                <w:sz w:val="28"/>
                <w:szCs w:val="28"/>
              </w:rPr>
              <w:t>公尺</w:t>
            </w:r>
          </w:p>
        </w:tc>
        <w:tc>
          <w:tcPr>
            <w:tcW w:w="2218" w:type="dxa"/>
          </w:tcPr>
          <w:p w:rsidR="00B03E0E" w:rsidRPr="006D085D" w:rsidRDefault="00B03E0E" w:rsidP="005820DA">
            <w:pPr>
              <w:pStyle w:val="2"/>
              <w:numPr>
                <w:ilvl w:val="0"/>
                <w:numId w:val="0"/>
              </w:numPr>
              <w:spacing w:line="360" w:lineRule="exact"/>
              <w:rPr>
                <w:rFonts w:ascii="Times New Roman" w:hAnsi="Times New Roman"/>
                <w:sz w:val="28"/>
                <w:szCs w:val="28"/>
              </w:rPr>
            </w:pPr>
            <w:r w:rsidRPr="006D085D">
              <w:rPr>
                <w:rFonts w:ascii="Times New Roman" w:hAnsi="Times New Roman"/>
                <w:b/>
                <w:sz w:val="28"/>
                <w:szCs w:val="28"/>
              </w:rPr>
              <w:lastRenderedPageBreak/>
              <w:t>始通知</w:t>
            </w:r>
            <w:r w:rsidRPr="006D085D">
              <w:rPr>
                <w:rFonts w:ascii="Times New Roman" w:hAnsi="Times New Roman"/>
                <w:sz w:val="28"/>
                <w:szCs w:val="28"/>
              </w:rPr>
              <w:t>另案招標之搶險開口合約廠商</w:t>
            </w:r>
            <w:r w:rsidRPr="006D085D">
              <w:rPr>
                <w:rFonts w:ascii="Times New Roman" w:hAnsi="Times New Roman"/>
                <w:b/>
                <w:sz w:val="28"/>
                <w:szCs w:val="28"/>
              </w:rPr>
              <w:t>進場搶險，</w:t>
            </w:r>
            <w:proofErr w:type="gramStart"/>
            <w:r w:rsidRPr="006D085D">
              <w:rPr>
                <w:rFonts w:ascii="Times New Roman" w:hAnsi="Times New Roman"/>
                <w:b/>
                <w:sz w:val="28"/>
                <w:szCs w:val="28"/>
              </w:rPr>
              <w:t>於渠底拋</w:t>
            </w:r>
            <w:proofErr w:type="gramEnd"/>
            <w:r w:rsidRPr="006D085D">
              <w:rPr>
                <w:rFonts w:ascii="Times New Roman" w:hAnsi="Times New Roman"/>
                <w:b/>
                <w:sz w:val="28"/>
                <w:szCs w:val="28"/>
              </w:rPr>
              <w:lastRenderedPageBreak/>
              <w:t>放異形塊</w:t>
            </w:r>
          </w:p>
        </w:tc>
        <w:tc>
          <w:tcPr>
            <w:tcW w:w="2190" w:type="dxa"/>
          </w:tcPr>
          <w:p w:rsidR="00B03E0E" w:rsidRPr="006D085D" w:rsidRDefault="00B03E0E" w:rsidP="005820DA">
            <w:pPr>
              <w:pStyle w:val="2"/>
              <w:numPr>
                <w:ilvl w:val="0"/>
                <w:numId w:val="0"/>
              </w:numPr>
              <w:spacing w:line="360" w:lineRule="exact"/>
              <w:rPr>
                <w:rFonts w:ascii="Times New Roman" w:hAnsi="Times New Roman"/>
                <w:sz w:val="28"/>
                <w:szCs w:val="28"/>
              </w:rPr>
            </w:pPr>
            <w:r w:rsidRPr="006D085D">
              <w:rPr>
                <w:rFonts w:ascii="Times New Roman" w:hAnsi="Times New Roman"/>
                <w:sz w:val="28"/>
                <w:szCs w:val="28"/>
              </w:rPr>
              <w:lastRenderedPageBreak/>
              <w:t>3</w:t>
            </w:r>
            <w:r w:rsidRPr="006D085D">
              <w:rPr>
                <w:rFonts w:ascii="Times New Roman" w:hAnsi="Times New Roman"/>
                <w:sz w:val="28"/>
                <w:szCs w:val="28"/>
              </w:rPr>
              <w:t>：</w:t>
            </w:r>
            <w:r w:rsidRPr="006D085D">
              <w:rPr>
                <w:rFonts w:ascii="Times New Roman" w:hAnsi="Times New Roman"/>
                <w:sz w:val="28"/>
                <w:szCs w:val="28"/>
              </w:rPr>
              <w:t>40</w:t>
            </w:r>
            <w:r w:rsidRPr="006D085D">
              <w:rPr>
                <w:rFonts w:ascii="Times New Roman" w:hAnsi="Times New Roman"/>
                <w:sz w:val="28"/>
                <w:szCs w:val="28"/>
              </w:rPr>
              <w:t>、</w:t>
            </w:r>
            <w:r w:rsidRPr="006D085D">
              <w:rPr>
                <w:rFonts w:ascii="Times New Roman" w:hAnsi="Times New Roman"/>
                <w:sz w:val="28"/>
                <w:szCs w:val="28"/>
              </w:rPr>
              <w:t>10</w:t>
            </w:r>
            <w:r w:rsidRPr="006D085D">
              <w:rPr>
                <w:rFonts w:ascii="Times New Roman" w:hAnsi="Times New Roman"/>
                <w:sz w:val="28"/>
                <w:szCs w:val="28"/>
              </w:rPr>
              <w:t>：</w:t>
            </w:r>
            <w:r w:rsidRPr="006D085D">
              <w:rPr>
                <w:rFonts w:ascii="Times New Roman" w:hAnsi="Times New Roman"/>
                <w:sz w:val="28"/>
                <w:szCs w:val="28"/>
              </w:rPr>
              <w:t>10</w:t>
            </w:r>
            <w:r w:rsidRPr="006D085D">
              <w:rPr>
                <w:rFonts w:ascii="Times New Roman" w:hAnsi="Times New Roman"/>
                <w:sz w:val="28"/>
                <w:szCs w:val="28"/>
              </w:rPr>
              <w:t>、</w:t>
            </w:r>
            <w:r w:rsidRPr="006D085D">
              <w:rPr>
                <w:rFonts w:ascii="Times New Roman" w:hAnsi="Times New Roman"/>
                <w:sz w:val="28"/>
                <w:szCs w:val="28"/>
              </w:rPr>
              <w:t>16</w:t>
            </w:r>
            <w:r w:rsidRPr="006D085D">
              <w:rPr>
                <w:rFonts w:ascii="Times New Roman" w:hAnsi="Times New Roman"/>
                <w:sz w:val="28"/>
                <w:szCs w:val="28"/>
              </w:rPr>
              <w:t>：</w:t>
            </w:r>
            <w:r w:rsidRPr="006D085D">
              <w:rPr>
                <w:rFonts w:ascii="Times New Roman" w:hAnsi="Times New Roman"/>
                <w:sz w:val="28"/>
                <w:szCs w:val="28"/>
              </w:rPr>
              <w:t>05</w:t>
            </w:r>
            <w:r w:rsidRPr="006D085D">
              <w:rPr>
                <w:rFonts w:ascii="Times New Roman" w:hAnsi="Times New Roman"/>
                <w:b/>
                <w:sz w:val="28"/>
                <w:szCs w:val="28"/>
              </w:rPr>
              <w:t>三度發布豪雨特</w:t>
            </w:r>
            <w:proofErr w:type="gramStart"/>
            <w:r w:rsidRPr="006D085D">
              <w:rPr>
                <w:rFonts w:ascii="Times New Roman" w:hAnsi="Times New Roman"/>
                <w:b/>
                <w:sz w:val="28"/>
                <w:szCs w:val="28"/>
              </w:rPr>
              <w:t>報</w:t>
            </w:r>
            <w:r w:rsidRPr="006D085D">
              <w:rPr>
                <w:rFonts w:ascii="Times New Roman" w:hAnsi="Times New Roman"/>
                <w:sz w:val="28"/>
                <w:szCs w:val="28"/>
              </w:rPr>
              <w:t>如「註</w:t>
            </w:r>
            <w:proofErr w:type="gramEnd"/>
            <w:r w:rsidRPr="006D085D">
              <w:rPr>
                <w:rFonts w:ascii="Times New Roman" w:hAnsi="Times New Roman"/>
                <w:sz w:val="28"/>
                <w:szCs w:val="28"/>
              </w:rPr>
              <w:t>4</w:t>
            </w:r>
            <w:r w:rsidRPr="006D085D">
              <w:rPr>
                <w:rFonts w:ascii="Times New Roman" w:hAnsi="Times New Roman"/>
                <w:sz w:val="28"/>
                <w:szCs w:val="28"/>
              </w:rPr>
              <w:t>」</w:t>
            </w:r>
          </w:p>
        </w:tc>
      </w:tr>
      <w:tr w:rsidR="00B03E0E" w:rsidRPr="006D085D" w:rsidTr="005820DA">
        <w:tc>
          <w:tcPr>
            <w:tcW w:w="983" w:type="dxa"/>
          </w:tcPr>
          <w:p w:rsidR="00B03E0E" w:rsidRPr="006D085D" w:rsidRDefault="00B03E0E" w:rsidP="005820DA">
            <w:pPr>
              <w:pStyle w:val="2"/>
              <w:numPr>
                <w:ilvl w:val="0"/>
                <w:numId w:val="0"/>
              </w:numPr>
              <w:spacing w:line="360" w:lineRule="exact"/>
              <w:jc w:val="center"/>
              <w:rPr>
                <w:rFonts w:ascii="Times New Roman" w:hAnsi="Times New Roman"/>
                <w:sz w:val="28"/>
                <w:szCs w:val="28"/>
              </w:rPr>
            </w:pPr>
            <w:proofErr w:type="gramStart"/>
            <w:r w:rsidRPr="006D085D">
              <w:rPr>
                <w:rFonts w:ascii="Times New Roman" w:hAnsi="Times New Roman"/>
                <w:sz w:val="28"/>
                <w:szCs w:val="28"/>
              </w:rPr>
              <w:lastRenderedPageBreak/>
              <w:t>註</w:t>
            </w:r>
            <w:proofErr w:type="gramEnd"/>
            <w:r w:rsidRPr="006D085D">
              <w:rPr>
                <w:rFonts w:ascii="Times New Roman" w:hAnsi="Times New Roman"/>
                <w:sz w:val="28"/>
                <w:szCs w:val="28"/>
              </w:rPr>
              <w:t>1</w:t>
            </w:r>
          </w:p>
        </w:tc>
        <w:tc>
          <w:tcPr>
            <w:tcW w:w="7032" w:type="dxa"/>
            <w:gridSpan w:val="3"/>
          </w:tcPr>
          <w:p w:rsidR="00B03E0E" w:rsidRPr="006D085D" w:rsidRDefault="00B03E0E" w:rsidP="005820DA">
            <w:pPr>
              <w:pStyle w:val="2"/>
              <w:numPr>
                <w:ilvl w:val="0"/>
                <w:numId w:val="0"/>
              </w:numPr>
              <w:rPr>
                <w:rFonts w:ascii="Times New Roman" w:hAnsi="Times New Roman"/>
                <w:sz w:val="24"/>
                <w:szCs w:val="24"/>
              </w:rPr>
            </w:pPr>
            <w:r w:rsidRPr="006D085D">
              <w:rPr>
                <w:rFonts w:ascii="Times New Roman" w:hAnsi="Times New Roman"/>
                <w:b/>
                <w:sz w:val="24"/>
                <w:szCs w:val="24"/>
              </w:rPr>
              <w:t>豪雨特報：</w:t>
            </w:r>
            <w:r w:rsidRPr="006D085D">
              <w:rPr>
                <w:rFonts w:ascii="Times New Roman" w:hAnsi="Times New Roman"/>
                <w:sz w:val="24"/>
                <w:szCs w:val="24"/>
              </w:rPr>
              <w:t>「西南氣流影響，今（１０）日高雄及屏東地區已有大豪雨發生。</w:t>
            </w:r>
            <w:r w:rsidRPr="006D085D">
              <w:rPr>
                <w:rFonts w:ascii="Times New Roman" w:hAnsi="Times New Roman"/>
                <w:b/>
                <w:sz w:val="24"/>
                <w:szCs w:val="24"/>
              </w:rPr>
              <w:t>預計今（１０日）晚至明（１１）日南部地區仍有局部豪雨或大豪雨發生的機率</w:t>
            </w:r>
            <w:r w:rsidRPr="006D085D">
              <w:rPr>
                <w:rFonts w:ascii="Times New Roman" w:hAnsi="Times New Roman"/>
                <w:sz w:val="24"/>
                <w:szCs w:val="24"/>
              </w:rPr>
              <w:t>，中部地區亦有局部大雨發生的機率，請注意瞬間大雨、雷擊、強陣風及溪水暴漲；低窪</w:t>
            </w:r>
            <w:proofErr w:type="gramStart"/>
            <w:r w:rsidRPr="006D085D">
              <w:rPr>
                <w:rFonts w:ascii="Times New Roman" w:hAnsi="Times New Roman"/>
                <w:sz w:val="24"/>
                <w:szCs w:val="24"/>
              </w:rPr>
              <w:t>地區請慎防</w:t>
            </w:r>
            <w:proofErr w:type="gramEnd"/>
            <w:r w:rsidRPr="006D085D">
              <w:rPr>
                <w:rFonts w:ascii="Times New Roman" w:hAnsi="Times New Roman"/>
                <w:sz w:val="24"/>
                <w:szCs w:val="24"/>
              </w:rPr>
              <w:t>淹水；明日午後其他地區亦有局部較大雨勢發生的機率，請注意。」</w:t>
            </w:r>
          </w:p>
          <w:p w:rsidR="00B03E0E" w:rsidRPr="006D085D" w:rsidRDefault="00B03E0E" w:rsidP="005820DA">
            <w:pPr>
              <w:pStyle w:val="2"/>
              <w:numPr>
                <w:ilvl w:val="0"/>
                <w:numId w:val="0"/>
              </w:numPr>
              <w:rPr>
                <w:rFonts w:ascii="Times New Roman" w:hAnsi="Times New Roman"/>
                <w:sz w:val="24"/>
                <w:szCs w:val="24"/>
              </w:rPr>
            </w:pPr>
            <w:r w:rsidRPr="006D085D">
              <w:rPr>
                <w:rFonts w:ascii="Times New Roman" w:hAnsi="Times New Roman"/>
                <w:b/>
                <w:sz w:val="24"/>
                <w:szCs w:val="24"/>
              </w:rPr>
              <w:t>大豪雨地區：</w:t>
            </w:r>
            <w:proofErr w:type="gramStart"/>
            <w:r w:rsidRPr="006D085D">
              <w:rPr>
                <w:rFonts w:ascii="Times New Roman" w:hAnsi="Times New Roman"/>
                <w:b/>
                <w:sz w:val="24"/>
                <w:szCs w:val="24"/>
              </w:rPr>
              <w:t>臺</w:t>
            </w:r>
            <w:proofErr w:type="gramEnd"/>
            <w:r w:rsidRPr="006D085D">
              <w:rPr>
                <w:rFonts w:ascii="Times New Roman" w:hAnsi="Times New Roman"/>
                <w:b/>
                <w:sz w:val="24"/>
                <w:szCs w:val="24"/>
              </w:rPr>
              <w:t>南市</w:t>
            </w:r>
            <w:r w:rsidRPr="006D085D">
              <w:rPr>
                <w:rFonts w:ascii="Times New Roman" w:hAnsi="Times New Roman"/>
                <w:sz w:val="24"/>
                <w:szCs w:val="24"/>
              </w:rPr>
              <w:t>、高雄市、屏東縣</w:t>
            </w:r>
          </w:p>
        </w:tc>
      </w:tr>
      <w:tr w:rsidR="00B03E0E" w:rsidRPr="006D085D" w:rsidTr="005820DA">
        <w:tc>
          <w:tcPr>
            <w:tcW w:w="983" w:type="dxa"/>
          </w:tcPr>
          <w:p w:rsidR="00B03E0E" w:rsidRPr="006D085D" w:rsidRDefault="00B03E0E" w:rsidP="005820DA">
            <w:pPr>
              <w:pStyle w:val="2"/>
              <w:numPr>
                <w:ilvl w:val="0"/>
                <w:numId w:val="0"/>
              </w:numPr>
              <w:spacing w:line="360" w:lineRule="exact"/>
              <w:jc w:val="center"/>
              <w:rPr>
                <w:rFonts w:ascii="Times New Roman" w:hAnsi="Times New Roman"/>
                <w:sz w:val="28"/>
                <w:szCs w:val="28"/>
              </w:rPr>
            </w:pPr>
            <w:proofErr w:type="gramStart"/>
            <w:r w:rsidRPr="006D085D">
              <w:rPr>
                <w:rFonts w:ascii="Times New Roman" w:hAnsi="Times New Roman"/>
                <w:sz w:val="28"/>
                <w:szCs w:val="28"/>
              </w:rPr>
              <w:t>註</w:t>
            </w:r>
            <w:proofErr w:type="gramEnd"/>
            <w:r w:rsidRPr="006D085D">
              <w:rPr>
                <w:rFonts w:ascii="Times New Roman" w:hAnsi="Times New Roman"/>
                <w:sz w:val="28"/>
                <w:szCs w:val="28"/>
              </w:rPr>
              <w:t>2</w:t>
            </w:r>
          </w:p>
        </w:tc>
        <w:tc>
          <w:tcPr>
            <w:tcW w:w="7032" w:type="dxa"/>
            <w:gridSpan w:val="3"/>
          </w:tcPr>
          <w:p w:rsidR="00B03E0E" w:rsidRPr="006D085D" w:rsidRDefault="00B03E0E" w:rsidP="005820DA">
            <w:pPr>
              <w:pStyle w:val="2"/>
              <w:numPr>
                <w:ilvl w:val="0"/>
                <w:numId w:val="0"/>
              </w:numPr>
              <w:rPr>
                <w:rFonts w:ascii="Times New Roman" w:hAnsi="Times New Roman"/>
                <w:sz w:val="24"/>
                <w:szCs w:val="24"/>
              </w:rPr>
            </w:pPr>
            <w:r w:rsidRPr="006D085D">
              <w:rPr>
                <w:rFonts w:ascii="Times New Roman" w:hAnsi="Times New Roman"/>
                <w:b/>
                <w:sz w:val="24"/>
                <w:szCs w:val="24"/>
              </w:rPr>
              <w:t>豪雨特報：</w:t>
            </w:r>
            <w:r w:rsidRPr="006D085D">
              <w:rPr>
                <w:rFonts w:ascii="Times New Roman" w:hAnsi="Times New Roman"/>
                <w:sz w:val="24"/>
                <w:szCs w:val="24"/>
              </w:rPr>
              <w:t>「西南氣流影響，</w:t>
            </w:r>
            <w:r w:rsidRPr="006D085D">
              <w:rPr>
                <w:rFonts w:ascii="Times New Roman" w:hAnsi="Times New Roman"/>
                <w:b/>
                <w:sz w:val="24"/>
                <w:szCs w:val="24"/>
              </w:rPr>
              <w:t>今（１１）日南部地區有局部豪雨或大豪雨發生的機率</w:t>
            </w:r>
            <w:r w:rsidRPr="006D085D">
              <w:rPr>
                <w:rFonts w:ascii="Times New Roman" w:hAnsi="Times New Roman"/>
                <w:sz w:val="24"/>
                <w:szCs w:val="24"/>
              </w:rPr>
              <w:t>，中部地區及澎湖亦有局部大雨發生的機率，請注意瞬間大雨、雷擊、強陣風及溪水暴漲；低窪</w:t>
            </w:r>
            <w:proofErr w:type="gramStart"/>
            <w:r w:rsidRPr="006D085D">
              <w:rPr>
                <w:rFonts w:ascii="Times New Roman" w:hAnsi="Times New Roman"/>
                <w:sz w:val="24"/>
                <w:szCs w:val="24"/>
              </w:rPr>
              <w:t>地區請慎防</w:t>
            </w:r>
            <w:proofErr w:type="gramEnd"/>
            <w:r w:rsidRPr="006D085D">
              <w:rPr>
                <w:rFonts w:ascii="Times New Roman" w:hAnsi="Times New Roman"/>
                <w:sz w:val="24"/>
                <w:szCs w:val="24"/>
              </w:rPr>
              <w:t>淹水；今日午後其他地區亦有局部大雨或豪雨發生的機率，請注意。」</w:t>
            </w:r>
          </w:p>
          <w:p w:rsidR="00B03E0E" w:rsidRPr="006D085D" w:rsidRDefault="00B03E0E" w:rsidP="005820DA">
            <w:pPr>
              <w:pStyle w:val="2"/>
              <w:numPr>
                <w:ilvl w:val="0"/>
                <w:numId w:val="0"/>
              </w:numPr>
              <w:rPr>
                <w:rFonts w:ascii="Times New Roman" w:hAnsi="Times New Roman"/>
                <w:sz w:val="24"/>
                <w:szCs w:val="24"/>
              </w:rPr>
            </w:pPr>
            <w:r w:rsidRPr="006D085D">
              <w:rPr>
                <w:rFonts w:ascii="Times New Roman" w:hAnsi="Times New Roman"/>
                <w:b/>
                <w:sz w:val="24"/>
                <w:szCs w:val="24"/>
              </w:rPr>
              <w:t>大豪雨地區：</w:t>
            </w:r>
            <w:proofErr w:type="gramStart"/>
            <w:r w:rsidRPr="006D085D">
              <w:rPr>
                <w:rFonts w:ascii="Times New Roman" w:hAnsi="Times New Roman"/>
                <w:b/>
                <w:sz w:val="24"/>
                <w:szCs w:val="24"/>
              </w:rPr>
              <w:t>臺</w:t>
            </w:r>
            <w:proofErr w:type="gramEnd"/>
            <w:r w:rsidRPr="006D085D">
              <w:rPr>
                <w:rFonts w:ascii="Times New Roman" w:hAnsi="Times New Roman"/>
                <w:b/>
                <w:sz w:val="24"/>
                <w:szCs w:val="24"/>
              </w:rPr>
              <w:t>南市</w:t>
            </w:r>
            <w:r w:rsidRPr="006D085D">
              <w:rPr>
                <w:rFonts w:ascii="Times New Roman" w:hAnsi="Times New Roman"/>
                <w:sz w:val="24"/>
                <w:szCs w:val="24"/>
              </w:rPr>
              <w:t>、高雄市、屏東縣。</w:t>
            </w:r>
          </w:p>
        </w:tc>
      </w:tr>
      <w:tr w:rsidR="00B03E0E" w:rsidRPr="006D085D" w:rsidTr="005820DA">
        <w:tc>
          <w:tcPr>
            <w:tcW w:w="983" w:type="dxa"/>
          </w:tcPr>
          <w:p w:rsidR="00B03E0E" w:rsidRPr="006D085D" w:rsidRDefault="00B03E0E" w:rsidP="005820DA">
            <w:pPr>
              <w:pStyle w:val="2"/>
              <w:numPr>
                <w:ilvl w:val="0"/>
                <w:numId w:val="0"/>
              </w:numPr>
              <w:spacing w:line="360" w:lineRule="exact"/>
              <w:jc w:val="center"/>
              <w:rPr>
                <w:rFonts w:ascii="Times New Roman" w:hAnsi="Times New Roman"/>
                <w:sz w:val="28"/>
                <w:szCs w:val="28"/>
              </w:rPr>
            </w:pPr>
            <w:proofErr w:type="gramStart"/>
            <w:r w:rsidRPr="006D085D">
              <w:rPr>
                <w:rFonts w:ascii="Times New Roman" w:hAnsi="Times New Roman"/>
                <w:sz w:val="28"/>
                <w:szCs w:val="28"/>
              </w:rPr>
              <w:t>註</w:t>
            </w:r>
            <w:proofErr w:type="gramEnd"/>
            <w:r w:rsidRPr="006D085D">
              <w:rPr>
                <w:rFonts w:ascii="Times New Roman" w:hAnsi="Times New Roman"/>
                <w:sz w:val="28"/>
                <w:szCs w:val="28"/>
              </w:rPr>
              <w:t>3</w:t>
            </w:r>
          </w:p>
        </w:tc>
        <w:tc>
          <w:tcPr>
            <w:tcW w:w="7032" w:type="dxa"/>
            <w:gridSpan w:val="3"/>
          </w:tcPr>
          <w:p w:rsidR="00B03E0E" w:rsidRPr="006D085D" w:rsidRDefault="00B03E0E" w:rsidP="005820DA">
            <w:pPr>
              <w:pStyle w:val="2"/>
              <w:numPr>
                <w:ilvl w:val="0"/>
                <w:numId w:val="0"/>
              </w:numPr>
              <w:rPr>
                <w:rFonts w:ascii="Times New Roman" w:hAnsi="Times New Roman"/>
                <w:sz w:val="24"/>
                <w:szCs w:val="24"/>
              </w:rPr>
            </w:pPr>
            <w:r w:rsidRPr="006D085D">
              <w:rPr>
                <w:rFonts w:ascii="Times New Roman" w:hAnsi="Times New Roman"/>
                <w:b/>
                <w:sz w:val="24"/>
                <w:szCs w:val="24"/>
              </w:rPr>
              <w:t>豪雨特報：</w:t>
            </w:r>
            <w:r w:rsidRPr="006D085D">
              <w:rPr>
                <w:rFonts w:ascii="Times New Roman" w:hAnsi="Times New Roman"/>
                <w:sz w:val="24"/>
                <w:szCs w:val="24"/>
              </w:rPr>
              <w:t>「西南氣流影響，</w:t>
            </w:r>
            <w:proofErr w:type="gramStart"/>
            <w:r w:rsidRPr="006D085D">
              <w:rPr>
                <w:rFonts w:ascii="Times New Roman" w:hAnsi="Times New Roman"/>
                <w:b/>
                <w:sz w:val="24"/>
                <w:szCs w:val="24"/>
              </w:rPr>
              <w:t>臺</w:t>
            </w:r>
            <w:proofErr w:type="gramEnd"/>
            <w:r w:rsidRPr="006D085D">
              <w:rPr>
                <w:rFonts w:ascii="Times New Roman" w:hAnsi="Times New Roman"/>
                <w:b/>
                <w:sz w:val="24"/>
                <w:szCs w:val="24"/>
              </w:rPr>
              <w:t>南、高雄、屏東地區已有局部大豪雨發生</w:t>
            </w:r>
            <w:r w:rsidRPr="006D085D">
              <w:rPr>
                <w:rFonts w:ascii="Times New Roman" w:hAnsi="Times New Roman"/>
                <w:sz w:val="24"/>
                <w:szCs w:val="24"/>
              </w:rPr>
              <w:t>，</w:t>
            </w:r>
            <w:r w:rsidRPr="006D085D">
              <w:rPr>
                <w:rFonts w:ascii="Times New Roman" w:hAnsi="Times New Roman"/>
                <w:b/>
                <w:sz w:val="24"/>
                <w:szCs w:val="24"/>
              </w:rPr>
              <w:t>今（１２）日南部地區有局部大豪雨或超大豪雨</w:t>
            </w:r>
            <w:r w:rsidRPr="006D085D">
              <w:rPr>
                <w:rFonts w:ascii="Times New Roman" w:hAnsi="Times New Roman"/>
                <w:sz w:val="24"/>
                <w:szCs w:val="24"/>
              </w:rPr>
              <w:t>，雲林及嘉義地區有局部大雨或豪雨，午後中部地區及其他各地山區有局部大雨發生的機率，請注意瞬間大雨、雷擊及強陣風，</w:t>
            </w:r>
            <w:proofErr w:type="gramStart"/>
            <w:r w:rsidRPr="006D085D">
              <w:rPr>
                <w:rFonts w:ascii="Times New Roman" w:hAnsi="Times New Roman"/>
                <w:sz w:val="24"/>
                <w:szCs w:val="24"/>
              </w:rPr>
              <w:t>山區請慎防</w:t>
            </w:r>
            <w:proofErr w:type="gramEnd"/>
            <w:r w:rsidRPr="006D085D">
              <w:rPr>
                <w:rFonts w:ascii="Times New Roman" w:hAnsi="Times New Roman"/>
                <w:sz w:val="24"/>
                <w:szCs w:val="24"/>
              </w:rPr>
              <w:t>坍方、落石、土石流及溪水暴漲；低窪</w:t>
            </w:r>
            <w:proofErr w:type="gramStart"/>
            <w:r w:rsidRPr="006D085D">
              <w:rPr>
                <w:rFonts w:ascii="Times New Roman" w:hAnsi="Times New Roman"/>
                <w:sz w:val="24"/>
                <w:szCs w:val="24"/>
              </w:rPr>
              <w:t>地區請慎防</w:t>
            </w:r>
            <w:proofErr w:type="gramEnd"/>
            <w:r w:rsidRPr="006D085D">
              <w:rPr>
                <w:rFonts w:ascii="Times New Roman" w:hAnsi="Times New Roman"/>
                <w:sz w:val="24"/>
                <w:szCs w:val="24"/>
              </w:rPr>
              <w:t>淹水。」</w:t>
            </w:r>
          </w:p>
          <w:p w:rsidR="00B03E0E" w:rsidRPr="006D085D" w:rsidRDefault="00B03E0E" w:rsidP="005820DA">
            <w:pPr>
              <w:pStyle w:val="2"/>
              <w:numPr>
                <w:ilvl w:val="0"/>
                <w:numId w:val="0"/>
              </w:numPr>
              <w:rPr>
                <w:rFonts w:ascii="Times New Roman" w:hAnsi="Times New Roman"/>
                <w:sz w:val="24"/>
                <w:szCs w:val="24"/>
              </w:rPr>
            </w:pPr>
            <w:r w:rsidRPr="006D085D">
              <w:rPr>
                <w:rFonts w:ascii="Times New Roman" w:hAnsi="Times New Roman"/>
                <w:b/>
                <w:sz w:val="24"/>
                <w:szCs w:val="24"/>
              </w:rPr>
              <w:t>超大豪雨地區：</w:t>
            </w:r>
            <w:proofErr w:type="gramStart"/>
            <w:r w:rsidRPr="006D085D">
              <w:rPr>
                <w:rFonts w:ascii="Times New Roman" w:hAnsi="Times New Roman"/>
                <w:b/>
                <w:sz w:val="24"/>
                <w:szCs w:val="24"/>
              </w:rPr>
              <w:t>臺</w:t>
            </w:r>
            <w:proofErr w:type="gramEnd"/>
            <w:r w:rsidRPr="006D085D">
              <w:rPr>
                <w:rFonts w:ascii="Times New Roman" w:hAnsi="Times New Roman"/>
                <w:b/>
                <w:sz w:val="24"/>
                <w:szCs w:val="24"/>
              </w:rPr>
              <w:t>南市</w:t>
            </w:r>
            <w:r w:rsidRPr="006D085D">
              <w:rPr>
                <w:rFonts w:ascii="Times New Roman" w:hAnsi="Times New Roman"/>
                <w:sz w:val="24"/>
                <w:szCs w:val="24"/>
              </w:rPr>
              <w:t>、高雄市、屏東縣</w:t>
            </w:r>
          </w:p>
        </w:tc>
      </w:tr>
      <w:tr w:rsidR="00B03E0E" w:rsidRPr="006D085D" w:rsidTr="005820DA">
        <w:tc>
          <w:tcPr>
            <w:tcW w:w="983" w:type="dxa"/>
          </w:tcPr>
          <w:p w:rsidR="00B03E0E" w:rsidRPr="006D085D" w:rsidRDefault="00B03E0E" w:rsidP="005820DA">
            <w:pPr>
              <w:pStyle w:val="2"/>
              <w:numPr>
                <w:ilvl w:val="0"/>
                <w:numId w:val="0"/>
              </w:numPr>
              <w:spacing w:line="360" w:lineRule="exact"/>
              <w:jc w:val="center"/>
              <w:rPr>
                <w:rFonts w:ascii="Times New Roman" w:hAnsi="Times New Roman"/>
                <w:sz w:val="28"/>
                <w:szCs w:val="28"/>
              </w:rPr>
            </w:pPr>
            <w:proofErr w:type="gramStart"/>
            <w:r w:rsidRPr="006D085D">
              <w:rPr>
                <w:rFonts w:ascii="Times New Roman" w:hAnsi="Times New Roman"/>
                <w:sz w:val="28"/>
                <w:szCs w:val="28"/>
              </w:rPr>
              <w:t>註</w:t>
            </w:r>
            <w:proofErr w:type="gramEnd"/>
            <w:r w:rsidRPr="006D085D">
              <w:rPr>
                <w:rFonts w:ascii="Times New Roman" w:hAnsi="Times New Roman"/>
                <w:sz w:val="28"/>
                <w:szCs w:val="28"/>
              </w:rPr>
              <w:t>4</w:t>
            </w:r>
          </w:p>
        </w:tc>
        <w:tc>
          <w:tcPr>
            <w:tcW w:w="7032" w:type="dxa"/>
            <w:gridSpan w:val="3"/>
          </w:tcPr>
          <w:p w:rsidR="00B03E0E" w:rsidRPr="006D085D" w:rsidRDefault="00B03E0E" w:rsidP="005820DA">
            <w:pPr>
              <w:pStyle w:val="2"/>
              <w:numPr>
                <w:ilvl w:val="0"/>
                <w:numId w:val="0"/>
              </w:numPr>
              <w:rPr>
                <w:rFonts w:ascii="Times New Roman" w:hAnsi="Times New Roman"/>
                <w:sz w:val="24"/>
                <w:szCs w:val="24"/>
              </w:rPr>
            </w:pPr>
            <w:r w:rsidRPr="006D085D">
              <w:rPr>
                <w:rFonts w:ascii="Times New Roman" w:hAnsi="Times New Roman"/>
                <w:b/>
                <w:sz w:val="24"/>
                <w:szCs w:val="24"/>
              </w:rPr>
              <w:t>豪雨特報：</w:t>
            </w:r>
            <w:r w:rsidRPr="006D085D">
              <w:rPr>
                <w:rFonts w:ascii="Times New Roman" w:hAnsi="Times New Roman"/>
                <w:sz w:val="24"/>
                <w:szCs w:val="24"/>
              </w:rPr>
              <w:t>「西南氣流影響，高雄地區已有局部超大豪雨，</w:t>
            </w:r>
            <w:proofErr w:type="gramStart"/>
            <w:r w:rsidRPr="006D085D">
              <w:rPr>
                <w:rFonts w:ascii="Times New Roman" w:hAnsi="Times New Roman"/>
                <w:b/>
                <w:sz w:val="24"/>
                <w:szCs w:val="24"/>
              </w:rPr>
              <w:t>臺</w:t>
            </w:r>
            <w:proofErr w:type="gramEnd"/>
            <w:r w:rsidRPr="006D085D">
              <w:rPr>
                <w:rFonts w:ascii="Times New Roman" w:hAnsi="Times New Roman"/>
                <w:b/>
                <w:sz w:val="24"/>
                <w:szCs w:val="24"/>
              </w:rPr>
              <w:t>南</w:t>
            </w:r>
            <w:r w:rsidRPr="006D085D">
              <w:rPr>
                <w:rFonts w:ascii="Times New Roman" w:hAnsi="Times New Roman"/>
                <w:sz w:val="24"/>
                <w:szCs w:val="24"/>
              </w:rPr>
              <w:t>、苗栗及屏東地區</w:t>
            </w:r>
            <w:r w:rsidRPr="006D085D">
              <w:rPr>
                <w:rFonts w:ascii="Times New Roman" w:hAnsi="Times New Roman"/>
                <w:b/>
                <w:sz w:val="24"/>
                <w:szCs w:val="24"/>
              </w:rPr>
              <w:t>已有局部大豪雨</w:t>
            </w:r>
            <w:r w:rsidRPr="006D085D">
              <w:rPr>
                <w:rFonts w:ascii="Times New Roman" w:hAnsi="Times New Roman"/>
                <w:sz w:val="24"/>
                <w:szCs w:val="24"/>
              </w:rPr>
              <w:t>，花蓮、金門地區已有局部豪雨，</w:t>
            </w:r>
            <w:r w:rsidRPr="006D085D">
              <w:rPr>
                <w:rFonts w:ascii="Times New Roman" w:hAnsi="Times New Roman"/>
                <w:b/>
                <w:sz w:val="24"/>
                <w:szCs w:val="24"/>
              </w:rPr>
              <w:t>今（１３）日高雄、</w:t>
            </w:r>
            <w:proofErr w:type="gramStart"/>
            <w:r w:rsidRPr="006D085D">
              <w:rPr>
                <w:rFonts w:ascii="Times New Roman" w:hAnsi="Times New Roman"/>
                <w:b/>
                <w:sz w:val="24"/>
                <w:szCs w:val="24"/>
              </w:rPr>
              <w:t>臺</w:t>
            </w:r>
            <w:proofErr w:type="gramEnd"/>
            <w:r w:rsidRPr="006D085D">
              <w:rPr>
                <w:rFonts w:ascii="Times New Roman" w:hAnsi="Times New Roman"/>
                <w:b/>
                <w:sz w:val="24"/>
                <w:szCs w:val="24"/>
              </w:rPr>
              <w:t>南及屏東地區有局部超大豪雨或大豪雨發生的機率</w:t>
            </w:r>
            <w:r w:rsidRPr="006D085D">
              <w:rPr>
                <w:rFonts w:ascii="Times New Roman" w:hAnsi="Times New Roman"/>
                <w:sz w:val="24"/>
                <w:szCs w:val="24"/>
              </w:rPr>
              <w:t>，苗栗至嘉義、南投地區及金門、澎湖有局部大雨或豪雨發生的機率；午後新竹以北、宜蘭、花蓮地區及</w:t>
            </w:r>
            <w:proofErr w:type="gramStart"/>
            <w:r w:rsidRPr="006D085D">
              <w:rPr>
                <w:rFonts w:ascii="Times New Roman" w:hAnsi="Times New Roman"/>
                <w:sz w:val="24"/>
                <w:szCs w:val="24"/>
              </w:rPr>
              <w:t>臺</w:t>
            </w:r>
            <w:proofErr w:type="gramEnd"/>
            <w:r w:rsidRPr="006D085D">
              <w:rPr>
                <w:rFonts w:ascii="Times New Roman" w:hAnsi="Times New Roman"/>
                <w:sz w:val="24"/>
                <w:szCs w:val="24"/>
              </w:rPr>
              <w:t>東山區亦有局部大雨發生的機率，請注意瞬間大雨、雷擊、強陣風、溪水暴漲、坍方、落石及土石流；低窪</w:t>
            </w:r>
            <w:proofErr w:type="gramStart"/>
            <w:r w:rsidRPr="006D085D">
              <w:rPr>
                <w:rFonts w:ascii="Times New Roman" w:hAnsi="Times New Roman"/>
                <w:sz w:val="24"/>
                <w:szCs w:val="24"/>
              </w:rPr>
              <w:t>地區請慎防</w:t>
            </w:r>
            <w:proofErr w:type="gramEnd"/>
            <w:r w:rsidRPr="006D085D">
              <w:rPr>
                <w:rFonts w:ascii="Times New Roman" w:hAnsi="Times New Roman"/>
                <w:sz w:val="24"/>
                <w:szCs w:val="24"/>
              </w:rPr>
              <w:t>淹水。」</w:t>
            </w:r>
          </w:p>
          <w:p w:rsidR="00B03E0E" w:rsidRPr="006D085D" w:rsidRDefault="00B03E0E" w:rsidP="005820DA">
            <w:pPr>
              <w:pStyle w:val="2"/>
              <w:numPr>
                <w:ilvl w:val="0"/>
                <w:numId w:val="0"/>
              </w:numPr>
              <w:rPr>
                <w:rFonts w:ascii="Times New Roman" w:hAnsi="Times New Roman"/>
                <w:sz w:val="24"/>
                <w:szCs w:val="24"/>
              </w:rPr>
            </w:pPr>
            <w:r w:rsidRPr="006D085D">
              <w:rPr>
                <w:rFonts w:ascii="Times New Roman" w:hAnsi="Times New Roman"/>
                <w:b/>
                <w:sz w:val="24"/>
                <w:szCs w:val="24"/>
              </w:rPr>
              <w:t>超大豪雨地區：</w:t>
            </w:r>
            <w:proofErr w:type="gramStart"/>
            <w:r w:rsidRPr="006D085D">
              <w:rPr>
                <w:rFonts w:ascii="Times New Roman" w:hAnsi="Times New Roman"/>
                <w:b/>
                <w:sz w:val="24"/>
                <w:szCs w:val="24"/>
              </w:rPr>
              <w:t>臺</w:t>
            </w:r>
            <w:proofErr w:type="gramEnd"/>
            <w:r w:rsidRPr="006D085D">
              <w:rPr>
                <w:rFonts w:ascii="Times New Roman" w:hAnsi="Times New Roman"/>
                <w:b/>
                <w:sz w:val="24"/>
                <w:szCs w:val="24"/>
              </w:rPr>
              <w:t>南市</w:t>
            </w:r>
            <w:r w:rsidRPr="006D085D">
              <w:rPr>
                <w:rFonts w:ascii="Times New Roman" w:hAnsi="Times New Roman"/>
                <w:sz w:val="24"/>
                <w:szCs w:val="24"/>
              </w:rPr>
              <w:t>、高雄市、屏東縣。</w:t>
            </w:r>
          </w:p>
        </w:tc>
      </w:tr>
    </w:tbl>
    <w:p w:rsidR="00B03E0E" w:rsidRPr="001C40CA" w:rsidRDefault="00B03E0E" w:rsidP="001C40CA">
      <w:pPr>
        <w:pStyle w:val="11"/>
        <w:ind w:left="680" w:firstLine="520"/>
        <w:rPr>
          <w:sz w:val="24"/>
          <w:szCs w:val="24"/>
        </w:rPr>
      </w:pPr>
      <w:r w:rsidRPr="001C40CA">
        <w:rPr>
          <w:rFonts w:hint="eastAsia"/>
          <w:sz w:val="24"/>
          <w:szCs w:val="24"/>
        </w:rPr>
        <w:t>資料來源：</w:t>
      </w:r>
      <w:proofErr w:type="gramStart"/>
      <w:r w:rsidR="001C40CA" w:rsidRPr="001C40CA">
        <w:rPr>
          <w:rFonts w:hint="eastAsia"/>
          <w:sz w:val="24"/>
          <w:szCs w:val="24"/>
        </w:rPr>
        <w:t>本院彙整</w:t>
      </w:r>
      <w:proofErr w:type="gramEnd"/>
      <w:r w:rsidR="001C40CA" w:rsidRPr="001C40CA">
        <w:rPr>
          <w:rFonts w:hint="eastAsia"/>
          <w:sz w:val="24"/>
          <w:szCs w:val="24"/>
        </w:rPr>
        <w:t>自</w:t>
      </w:r>
      <w:r w:rsidRPr="001C40CA">
        <w:rPr>
          <w:rFonts w:hint="eastAsia"/>
          <w:sz w:val="24"/>
          <w:szCs w:val="24"/>
        </w:rPr>
        <w:t>經濟部水利署、交通部中央氣象局</w:t>
      </w:r>
    </w:p>
    <w:p w:rsidR="00B03E0E" w:rsidRPr="00FB3E55" w:rsidRDefault="00B03E0E" w:rsidP="00B03E0E">
      <w:pPr>
        <w:pStyle w:val="11"/>
        <w:ind w:left="680" w:firstLine="680"/>
      </w:pPr>
    </w:p>
    <w:p w:rsidR="00B03E0E" w:rsidRDefault="00B03E0E" w:rsidP="00B03E0E">
      <w:pPr>
        <w:pStyle w:val="3"/>
        <w:kinsoku w:val="0"/>
      </w:pPr>
      <w:r>
        <w:rPr>
          <w:rFonts w:hint="eastAsia"/>
        </w:rPr>
        <w:t>據經濟部水利署統計，</w:t>
      </w:r>
      <w:r w:rsidRPr="003B4FE2">
        <w:rPr>
          <w:rFonts w:hint="eastAsia"/>
        </w:rPr>
        <w:t>一至六工區</w:t>
      </w:r>
      <w:r>
        <w:rPr>
          <w:rFonts w:hint="eastAsia"/>
        </w:rPr>
        <w:t>搶險</w:t>
      </w:r>
      <w:r w:rsidRPr="003B4FE2">
        <w:rPr>
          <w:rFonts w:hint="eastAsia"/>
        </w:rPr>
        <w:t>共花費5,229萬元（其中六工區4,500萬元），</w:t>
      </w:r>
      <w:proofErr w:type="gramStart"/>
      <w:r w:rsidRPr="003B4FE2">
        <w:rPr>
          <w:rFonts w:hint="eastAsia"/>
        </w:rPr>
        <w:t>另概估</w:t>
      </w:r>
      <w:proofErr w:type="gramEnd"/>
      <w:r w:rsidRPr="003B4FE2">
        <w:rPr>
          <w:rFonts w:hint="eastAsia"/>
        </w:rPr>
        <w:t>後續復建工程經費約需3,600萬元、加固工程約需4,400萬元，總計後續善後約需1.3億餘元</w:t>
      </w:r>
      <w:r>
        <w:rPr>
          <w:rFonts w:hint="eastAsia"/>
        </w:rPr>
        <w:t>，</w:t>
      </w:r>
      <w:proofErr w:type="gramStart"/>
      <w:r>
        <w:rPr>
          <w:rFonts w:hint="eastAsia"/>
        </w:rPr>
        <w:t>縱</w:t>
      </w:r>
      <w:r w:rsidR="00516BBD">
        <w:rPr>
          <w:rFonts w:hint="eastAsia"/>
        </w:rPr>
        <w:t>係</w:t>
      </w:r>
      <w:r>
        <w:rPr>
          <w:rFonts w:hint="eastAsia"/>
        </w:rPr>
        <w:t>扣除</w:t>
      </w:r>
      <w:proofErr w:type="gramEnd"/>
      <w:r>
        <w:rPr>
          <w:rFonts w:hint="eastAsia"/>
        </w:rPr>
        <w:t>加固工程所需經費，災損搶險及復建</w:t>
      </w:r>
      <w:proofErr w:type="gramStart"/>
      <w:r>
        <w:rPr>
          <w:rFonts w:hint="eastAsia"/>
        </w:rPr>
        <w:t>仍耗公帑</w:t>
      </w:r>
      <w:proofErr w:type="gramEnd"/>
      <w:r>
        <w:rPr>
          <w:rFonts w:hint="eastAsia"/>
        </w:rPr>
        <w:lastRenderedPageBreak/>
        <w:t>8,829萬元，此非該</w:t>
      </w:r>
      <w:proofErr w:type="gramStart"/>
      <w:r>
        <w:rPr>
          <w:rFonts w:hint="eastAsia"/>
        </w:rPr>
        <w:t>署</w:t>
      </w:r>
      <w:proofErr w:type="gramEnd"/>
      <w:r>
        <w:rPr>
          <w:rFonts w:hint="eastAsia"/>
        </w:rPr>
        <w:t>署長楊偉甫於本院約</w:t>
      </w:r>
      <w:proofErr w:type="gramStart"/>
      <w:r>
        <w:rPr>
          <w:rFonts w:hint="eastAsia"/>
        </w:rPr>
        <w:t>詢</w:t>
      </w:r>
      <w:proofErr w:type="gramEnd"/>
      <w:r>
        <w:rPr>
          <w:rFonts w:hint="eastAsia"/>
        </w:rPr>
        <w:t>時所稱：「</w:t>
      </w:r>
      <w:r w:rsidRPr="004F4410">
        <w:rPr>
          <w:rFonts w:hint="eastAsia"/>
        </w:rPr>
        <w:t>災害發生時雖是按權責分工，</w:t>
      </w:r>
      <w:r>
        <w:rPr>
          <w:rFonts w:hint="eastAsia"/>
        </w:rPr>
        <w:t>…</w:t>
      </w:r>
      <w:r w:rsidRPr="004F4410">
        <w:rPr>
          <w:rFonts w:hint="eastAsia"/>
        </w:rPr>
        <w:t>但在施工中有不成文的規定，就是施工者負責，這件工程在那幾天，還在保固期</w:t>
      </w:r>
      <w:r>
        <w:rPr>
          <w:rFonts w:hint="eastAsia"/>
        </w:rPr>
        <w:t>…」</w:t>
      </w:r>
      <w:proofErr w:type="gramStart"/>
      <w:r>
        <w:rPr>
          <w:rFonts w:hint="eastAsia"/>
        </w:rPr>
        <w:t>等語即能</w:t>
      </w:r>
      <w:proofErr w:type="gramEnd"/>
      <w:r>
        <w:rPr>
          <w:rFonts w:hint="eastAsia"/>
        </w:rPr>
        <w:t>卸責。</w:t>
      </w:r>
    </w:p>
    <w:p w:rsidR="00B03E0E" w:rsidRPr="00E16D23" w:rsidRDefault="00B03E0E" w:rsidP="00B03E0E">
      <w:pPr>
        <w:pStyle w:val="3"/>
        <w:kinsoku w:val="0"/>
      </w:pPr>
      <w:r>
        <w:rPr>
          <w:rFonts w:hint="eastAsia"/>
        </w:rPr>
        <w:t>綜上，</w:t>
      </w:r>
      <w:r w:rsidRPr="004F4410">
        <w:rPr>
          <w:rFonts w:hint="eastAsia"/>
        </w:rPr>
        <w:t>經濟部</w:t>
      </w:r>
      <w:proofErr w:type="gramStart"/>
      <w:r w:rsidRPr="004F4410">
        <w:rPr>
          <w:rFonts w:hint="eastAsia"/>
        </w:rPr>
        <w:t>水利署</w:t>
      </w:r>
      <w:r>
        <w:rPr>
          <w:rFonts w:hint="eastAsia"/>
        </w:rPr>
        <w:t>暨所屬</w:t>
      </w:r>
      <w:proofErr w:type="gramEnd"/>
      <w:r>
        <w:rPr>
          <w:rFonts w:hint="eastAsia"/>
        </w:rPr>
        <w:t>第六河川局</w:t>
      </w:r>
      <w:r w:rsidRPr="004F4410">
        <w:rPr>
          <w:rFonts w:hint="eastAsia"/>
        </w:rPr>
        <w:t>於案發初期，怠忽交通部中央氣象局連日且持續針對</w:t>
      </w:r>
      <w:proofErr w:type="gramStart"/>
      <w:r w:rsidRPr="004F4410">
        <w:rPr>
          <w:rFonts w:hint="eastAsia"/>
        </w:rPr>
        <w:t>臺</w:t>
      </w:r>
      <w:proofErr w:type="gramEnd"/>
      <w:r w:rsidRPr="004F4410">
        <w:rPr>
          <w:rFonts w:hint="eastAsia"/>
        </w:rPr>
        <w:t>南市發布之豪雨特報，未及時搶險，致災損擴大，</w:t>
      </w:r>
      <w:proofErr w:type="gramStart"/>
      <w:r w:rsidRPr="004F4410">
        <w:rPr>
          <w:rFonts w:hint="eastAsia"/>
        </w:rPr>
        <w:t>徒耗公帑</w:t>
      </w:r>
      <w:proofErr w:type="gramEnd"/>
      <w:r>
        <w:rPr>
          <w:rFonts w:hint="eastAsia"/>
        </w:rPr>
        <w:t>逾8</w:t>
      </w:r>
      <w:r w:rsidRPr="004F4410">
        <w:rPr>
          <w:rFonts w:hint="eastAsia"/>
        </w:rPr>
        <w:t>千</w:t>
      </w:r>
      <w:r>
        <w:rPr>
          <w:rFonts w:hint="eastAsia"/>
        </w:rPr>
        <w:t>8百</w:t>
      </w:r>
      <w:r w:rsidRPr="004F4410">
        <w:rPr>
          <w:rFonts w:hint="eastAsia"/>
        </w:rPr>
        <w:t>萬</w:t>
      </w:r>
      <w:r>
        <w:rPr>
          <w:rFonts w:hint="eastAsia"/>
        </w:rPr>
        <w:t>餘</w:t>
      </w:r>
      <w:r w:rsidRPr="004F4410">
        <w:rPr>
          <w:rFonts w:hint="eastAsia"/>
        </w:rPr>
        <w:t>元</w:t>
      </w:r>
      <w:r>
        <w:rPr>
          <w:rFonts w:hint="eastAsia"/>
        </w:rPr>
        <w:t>辦理搶險及復建</w:t>
      </w:r>
      <w:r w:rsidRPr="004F4410">
        <w:rPr>
          <w:rFonts w:hint="eastAsia"/>
        </w:rPr>
        <w:t>，</w:t>
      </w:r>
      <w:r>
        <w:rPr>
          <w:rFonts w:hint="eastAsia"/>
        </w:rPr>
        <w:t>顯有未當。</w:t>
      </w:r>
    </w:p>
    <w:p w:rsidR="0051239B" w:rsidRDefault="0051239B" w:rsidP="009079B0">
      <w:pPr>
        <w:pStyle w:val="11"/>
        <w:spacing w:beforeLines="100"/>
        <w:ind w:left="680" w:firstLine="680"/>
        <w:rPr>
          <w:bCs/>
        </w:rPr>
      </w:pPr>
      <w:r>
        <w:rPr>
          <w:rFonts w:hint="eastAsia"/>
          <w:bCs/>
        </w:rPr>
        <w:t>據</w:t>
      </w:r>
      <w:proofErr w:type="gramStart"/>
      <w:r>
        <w:rPr>
          <w:rFonts w:hint="eastAsia"/>
          <w:bCs/>
        </w:rPr>
        <w:t>上論結</w:t>
      </w:r>
      <w:proofErr w:type="gramEnd"/>
      <w:r>
        <w:rPr>
          <w:rFonts w:hint="eastAsia"/>
          <w:bCs/>
        </w:rPr>
        <w:t>，</w:t>
      </w:r>
      <w:r w:rsidRPr="00F246E5">
        <w:rPr>
          <w:rFonts w:hint="eastAsia"/>
          <w:bCs/>
        </w:rPr>
        <w:t>經濟部</w:t>
      </w:r>
      <w:proofErr w:type="gramStart"/>
      <w:r w:rsidRPr="00F246E5">
        <w:rPr>
          <w:rFonts w:hint="eastAsia"/>
          <w:bCs/>
        </w:rPr>
        <w:t>水利署暨所屬</w:t>
      </w:r>
      <w:proofErr w:type="gramEnd"/>
      <w:r w:rsidRPr="00F246E5">
        <w:rPr>
          <w:rFonts w:hint="eastAsia"/>
          <w:bCs/>
        </w:rPr>
        <w:t>第六河川局辦理港</w:t>
      </w:r>
      <w:proofErr w:type="gramStart"/>
      <w:r w:rsidRPr="00F246E5">
        <w:rPr>
          <w:rFonts w:hint="eastAsia"/>
          <w:bCs/>
        </w:rPr>
        <w:t>尾溝溪</w:t>
      </w:r>
      <w:proofErr w:type="gramEnd"/>
      <w:r w:rsidRPr="00F246E5">
        <w:rPr>
          <w:rFonts w:hint="eastAsia"/>
          <w:bCs/>
        </w:rPr>
        <w:t>排水中游疏洪工程，於</w:t>
      </w:r>
      <w:r w:rsidRPr="0051239B">
        <w:rPr>
          <w:rFonts w:hint="eastAsia"/>
          <w:bCs/>
        </w:rPr>
        <w:t>「規劃階段」，疏洪道洪峰流量未納入集水區內中洲排水所匯入流量，雖不致造成</w:t>
      </w:r>
      <w:proofErr w:type="gramStart"/>
      <w:r w:rsidRPr="0051239B">
        <w:rPr>
          <w:rFonts w:hint="eastAsia"/>
          <w:bCs/>
        </w:rPr>
        <w:t>疏洪道溢堤</w:t>
      </w:r>
      <w:proofErr w:type="gramEnd"/>
      <w:r w:rsidRPr="0051239B">
        <w:rPr>
          <w:rFonts w:hint="eastAsia"/>
          <w:bCs/>
        </w:rPr>
        <w:t>，惟計畫流量</w:t>
      </w:r>
      <w:proofErr w:type="gramStart"/>
      <w:r w:rsidRPr="0051239B">
        <w:rPr>
          <w:rFonts w:hint="eastAsia"/>
          <w:bCs/>
        </w:rPr>
        <w:t>之減算</w:t>
      </w:r>
      <w:proofErr w:type="gramEnd"/>
      <w:r w:rsidRPr="0051239B">
        <w:rPr>
          <w:rFonts w:hint="eastAsia"/>
          <w:bCs/>
        </w:rPr>
        <w:t>，肇致相關安定分析諸如抗水流剪應力檢核、抗傾倒、抗滑動、偏心距及基礎承載力、局部沖刷量之</w:t>
      </w:r>
      <w:proofErr w:type="gramStart"/>
      <w:r w:rsidRPr="0051239B">
        <w:rPr>
          <w:rFonts w:hint="eastAsia"/>
          <w:bCs/>
        </w:rPr>
        <w:t>推估等皆</w:t>
      </w:r>
      <w:proofErr w:type="gramEnd"/>
      <w:r w:rsidRPr="0051239B">
        <w:rPr>
          <w:rFonts w:hint="eastAsia"/>
          <w:bCs/>
        </w:rPr>
        <w:t>與原計畫不同</w:t>
      </w:r>
      <w:r>
        <w:rPr>
          <w:rFonts w:hint="eastAsia"/>
          <w:bCs/>
        </w:rPr>
        <w:t>；</w:t>
      </w:r>
      <w:r w:rsidRPr="0051239B">
        <w:rPr>
          <w:rFonts w:hint="eastAsia"/>
          <w:bCs/>
        </w:rPr>
        <w:t>於「設計階段」，未依水利工程技術規範針對基腳設置保護</w:t>
      </w:r>
      <w:proofErr w:type="gramStart"/>
      <w:r w:rsidRPr="0051239B">
        <w:rPr>
          <w:rFonts w:hint="eastAsia"/>
          <w:bCs/>
        </w:rPr>
        <w:t>工或固床工等消能</w:t>
      </w:r>
      <w:proofErr w:type="gramEnd"/>
      <w:r w:rsidRPr="0051239B">
        <w:rPr>
          <w:rFonts w:hint="eastAsia"/>
          <w:bCs/>
        </w:rPr>
        <w:t>設施，致發生超臨界流之水躍現象，</w:t>
      </w:r>
      <w:proofErr w:type="gramStart"/>
      <w:r w:rsidRPr="0051239B">
        <w:rPr>
          <w:rFonts w:hint="eastAsia"/>
          <w:bCs/>
        </w:rPr>
        <w:t>刷深渠</w:t>
      </w:r>
      <w:proofErr w:type="gramEnd"/>
      <w:r w:rsidRPr="0051239B">
        <w:rPr>
          <w:rFonts w:hint="eastAsia"/>
          <w:bCs/>
        </w:rPr>
        <w:t>底造成</w:t>
      </w:r>
      <w:proofErr w:type="gramStart"/>
      <w:r w:rsidRPr="0051239B">
        <w:rPr>
          <w:rFonts w:hint="eastAsia"/>
          <w:bCs/>
        </w:rPr>
        <w:t>版樁主</w:t>
      </w:r>
      <w:proofErr w:type="gramEnd"/>
      <w:r w:rsidRPr="0051239B">
        <w:rPr>
          <w:rFonts w:hint="eastAsia"/>
          <w:bCs/>
        </w:rPr>
        <w:t>、被動土壓力失衡而傾倒</w:t>
      </w:r>
      <w:r w:rsidR="00B03E0E">
        <w:rPr>
          <w:rFonts w:hint="eastAsia"/>
          <w:bCs/>
        </w:rPr>
        <w:t>，</w:t>
      </w:r>
      <w:r w:rsidRPr="0051239B">
        <w:rPr>
          <w:rFonts w:hint="eastAsia"/>
          <w:bCs/>
        </w:rPr>
        <w:t>設</w:t>
      </w:r>
      <w:r>
        <w:rPr>
          <w:rFonts w:hint="eastAsia"/>
          <w:bCs/>
        </w:rPr>
        <w:t>計單位設計欠當、誤植、漏列更造成</w:t>
      </w:r>
      <w:proofErr w:type="gramStart"/>
      <w:r>
        <w:rPr>
          <w:rFonts w:hint="eastAsia"/>
          <w:bCs/>
        </w:rPr>
        <w:t>戧</w:t>
      </w:r>
      <w:proofErr w:type="gramEnd"/>
      <w:r>
        <w:rPr>
          <w:rFonts w:hint="eastAsia"/>
          <w:bCs/>
        </w:rPr>
        <w:t>台破裂、多次辦理契約變更設計；</w:t>
      </w:r>
      <w:r w:rsidRPr="0051239B">
        <w:rPr>
          <w:rFonts w:hint="eastAsia"/>
          <w:bCs/>
        </w:rPr>
        <w:t>於「審查階段」，未依契約規定辦理期末審查，亦</w:t>
      </w:r>
      <w:proofErr w:type="gramStart"/>
      <w:r w:rsidRPr="0051239B">
        <w:rPr>
          <w:rFonts w:hint="eastAsia"/>
          <w:bCs/>
        </w:rPr>
        <w:t>無簽獲</w:t>
      </w:r>
      <w:proofErr w:type="gramEnd"/>
      <w:r w:rsidRPr="0051239B">
        <w:rPr>
          <w:rFonts w:hint="eastAsia"/>
          <w:bCs/>
        </w:rPr>
        <w:t>首長核定免辦之行政程序，致諸多期中審查意見之回覆將列於期末報告等語，無法藉由學者專家再度檢視設計是否完備</w:t>
      </w:r>
      <w:r>
        <w:rPr>
          <w:rFonts w:hint="eastAsia"/>
          <w:bCs/>
        </w:rPr>
        <w:t>；</w:t>
      </w:r>
      <w:r w:rsidRPr="0051239B">
        <w:rPr>
          <w:rFonts w:hint="eastAsia"/>
          <w:bCs/>
        </w:rPr>
        <w:t>於「施工監造階段」，疏洪道防汛道路工程遭施工廠商與監造單位勾串未按圖施工，且於「驗收階段」亦未查核發現施工廠商以營建</w:t>
      </w:r>
      <w:proofErr w:type="gramStart"/>
      <w:r w:rsidRPr="0051239B">
        <w:rPr>
          <w:rFonts w:hint="eastAsia"/>
          <w:bCs/>
        </w:rPr>
        <w:t>廢棄物偽充契約</w:t>
      </w:r>
      <w:proofErr w:type="gramEnd"/>
      <w:r w:rsidRPr="0051239B">
        <w:rPr>
          <w:rFonts w:hint="eastAsia"/>
          <w:bCs/>
        </w:rPr>
        <w:t>規定</w:t>
      </w:r>
      <w:proofErr w:type="gramStart"/>
      <w:r w:rsidRPr="0051239B">
        <w:rPr>
          <w:rFonts w:hint="eastAsia"/>
          <w:bCs/>
        </w:rPr>
        <w:t>之級配粒料</w:t>
      </w:r>
      <w:proofErr w:type="gramEnd"/>
      <w:r w:rsidRPr="0051239B">
        <w:rPr>
          <w:rFonts w:hint="eastAsia"/>
          <w:bCs/>
        </w:rPr>
        <w:t>，致三級品管制度蕩然無存</w:t>
      </w:r>
      <w:r>
        <w:rPr>
          <w:rFonts w:hint="eastAsia"/>
          <w:bCs/>
        </w:rPr>
        <w:t>；</w:t>
      </w:r>
      <w:r w:rsidR="005A4E60" w:rsidRPr="005A4E60">
        <w:rPr>
          <w:rFonts w:hint="eastAsia"/>
          <w:bCs/>
        </w:rPr>
        <w:t>於「案發初期」，怠忽交通部中央氣象局連日且持續針對</w:t>
      </w:r>
      <w:proofErr w:type="gramStart"/>
      <w:r w:rsidR="005A4E60" w:rsidRPr="005A4E60">
        <w:rPr>
          <w:rFonts w:hint="eastAsia"/>
          <w:bCs/>
        </w:rPr>
        <w:t>臺</w:t>
      </w:r>
      <w:proofErr w:type="gramEnd"/>
      <w:r w:rsidR="005A4E60" w:rsidRPr="005A4E60">
        <w:rPr>
          <w:rFonts w:hint="eastAsia"/>
          <w:bCs/>
        </w:rPr>
        <w:t>南市發布之豪雨特報，未及時搶險，致災損擴大，</w:t>
      </w:r>
      <w:proofErr w:type="gramStart"/>
      <w:r w:rsidR="005A4E60" w:rsidRPr="005A4E60">
        <w:rPr>
          <w:rFonts w:hint="eastAsia"/>
          <w:bCs/>
        </w:rPr>
        <w:t>徒耗公帑</w:t>
      </w:r>
      <w:proofErr w:type="gramEnd"/>
      <w:r w:rsidR="005A4E60" w:rsidRPr="005A4E60">
        <w:rPr>
          <w:rFonts w:hint="eastAsia"/>
          <w:bCs/>
        </w:rPr>
        <w:t>逾8千8百萬餘元辦理搶險及復建</w:t>
      </w:r>
      <w:r w:rsidR="005A4E60" w:rsidRPr="00F246E5">
        <w:rPr>
          <w:rFonts w:hint="eastAsia"/>
          <w:bCs/>
        </w:rPr>
        <w:t>等</w:t>
      </w:r>
      <w:r w:rsidR="005A4E60">
        <w:rPr>
          <w:rFonts w:hint="eastAsia"/>
          <w:bCs/>
        </w:rPr>
        <w:t>，</w:t>
      </w:r>
      <w:proofErr w:type="gramStart"/>
      <w:r w:rsidR="005A4E60" w:rsidRPr="00F246E5">
        <w:rPr>
          <w:rFonts w:hint="eastAsia"/>
          <w:bCs/>
        </w:rPr>
        <w:t>均核有</w:t>
      </w:r>
      <w:proofErr w:type="gramEnd"/>
      <w:r w:rsidR="005A4E60" w:rsidRPr="00F246E5">
        <w:rPr>
          <w:rFonts w:hint="eastAsia"/>
          <w:bCs/>
        </w:rPr>
        <w:t>失當，</w:t>
      </w:r>
      <w:proofErr w:type="gramStart"/>
      <w:r w:rsidR="005A4E60">
        <w:rPr>
          <w:rFonts w:hint="eastAsia"/>
          <w:bCs/>
        </w:rPr>
        <w:t>爰</w:t>
      </w:r>
      <w:proofErr w:type="gramEnd"/>
      <w:r w:rsidR="005A4E60">
        <w:rPr>
          <w:rFonts w:hint="eastAsia"/>
          <w:bCs/>
        </w:rPr>
        <w:t>依監察法第24條提案糾正，移送行政院轉</w:t>
      </w:r>
      <w:proofErr w:type="gramStart"/>
      <w:r w:rsidR="005A4E60">
        <w:rPr>
          <w:rFonts w:hint="eastAsia"/>
          <w:bCs/>
        </w:rPr>
        <w:t>飭</w:t>
      </w:r>
      <w:proofErr w:type="gramEnd"/>
      <w:r w:rsidR="005A4E60">
        <w:rPr>
          <w:rFonts w:hint="eastAsia"/>
          <w:bCs/>
        </w:rPr>
        <w:t>所</w:t>
      </w:r>
      <w:r w:rsidR="005A4E60">
        <w:rPr>
          <w:rFonts w:hint="eastAsia"/>
          <w:bCs/>
        </w:rPr>
        <w:lastRenderedPageBreak/>
        <w:t>屬確實檢討改善</w:t>
      </w:r>
      <w:proofErr w:type="gramStart"/>
      <w:r w:rsidR="005A4E60">
        <w:rPr>
          <w:rFonts w:hint="eastAsia"/>
          <w:bCs/>
        </w:rPr>
        <w:t>見復。</w:t>
      </w:r>
      <w:proofErr w:type="gramEnd"/>
    </w:p>
    <w:p w:rsidR="00D257FA" w:rsidRDefault="00D257FA">
      <w:pPr>
        <w:ind w:leftChars="200" w:left="680" w:firstLineChars="200" w:firstLine="680"/>
        <w:rPr>
          <w:rFonts w:ascii="標楷體"/>
          <w:bCs/>
          <w:kern w:val="0"/>
        </w:rPr>
      </w:pPr>
    </w:p>
    <w:p w:rsidR="00D257FA" w:rsidRDefault="002C1E4F" w:rsidP="009079B0">
      <w:pPr>
        <w:pStyle w:val="a3"/>
        <w:spacing w:before="0" w:after="0"/>
        <w:ind w:leftChars="900" w:left="3061"/>
        <w:jc w:val="both"/>
        <w:rPr>
          <w:b w:val="0"/>
          <w:bCs/>
          <w:snapToGrid/>
          <w:spacing w:val="0"/>
          <w:kern w:val="0"/>
          <w:sz w:val="40"/>
        </w:rPr>
      </w:pPr>
      <w:bookmarkStart w:id="33" w:name="_Toc524895649"/>
      <w:bookmarkStart w:id="34" w:name="_Toc524896195"/>
      <w:bookmarkStart w:id="35" w:name="_Toc524896225"/>
      <w:bookmarkEnd w:id="33"/>
      <w:bookmarkEnd w:id="34"/>
      <w:bookmarkEnd w:id="35"/>
      <w:r>
        <w:rPr>
          <w:rFonts w:hint="eastAsia"/>
          <w:b w:val="0"/>
          <w:bCs/>
          <w:snapToGrid/>
          <w:spacing w:val="12"/>
          <w:kern w:val="0"/>
          <w:sz w:val="40"/>
        </w:rPr>
        <w:t>提案委員：</w:t>
      </w:r>
      <w:r w:rsidR="009079B0">
        <w:rPr>
          <w:rFonts w:hint="eastAsia"/>
          <w:b w:val="0"/>
          <w:bCs/>
          <w:snapToGrid/>
          <w:spacing w:val="12"/>
          <w:kern w:val="0"/>
          <w:sz w:val="40"/>
        </w:rPr>
        <w:t>仉桂美、王美玉</w:t>
      </w:r>
    </w:p>
    <w:p w:rsidR="00D257FA" w:rsidRDefault="00D257FA">
      <w:pPr>
        <w:pStyle w:val="a3"/>
        <w:spacing w:before="0" w:after="0"/>
        <w:ind w:leftChars="1100" w:left="3742" w:firstLineChars="500" w:firstLine="1901"/>
        <w:jc w:val="both"/>
        <w:rPr>
          <w:b w:val="0"/>
          <w:bCs/>
          <w:snapToGrid/>
          <w:spacing w:val="0"/>
          <w:kern w:val="0"/>
        </w:rPr>
      </w:pPr>
    </w:p>
    <w:p w:rsidR="00D257FA" w:rsidRDefault="00D257FA">
      <w:pPr>
        <w:pStyle w:val="a3"/>
        <w:spacing w:before="0" w:after="0"/>
        <w:ind w:leftChars="1100" w:left="3742" w:firstLineChars="500" w:firstLine="1901"/>
        <w:jc w:val="both"/>
        <w:rPr>
          <w:b w:val="0"/>
          <w:bCs/>
          <w:snapToGrid/>
          <w:spacing w:val="0"/>
          <w:kern w:val="0"/>
        </w:rPr>
      </w:pPr>
    </w:p>
    <w:sectPr w:rsidR="00D257FA" w:rsidSect="00D257FA">
      <w:footerReference w:type="even" r:id="rId12"/>
      <w:footerReference w:type="default" r:id="rId13"/>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98F" w:rsidRDefault="005E798F" w:rsidP="001114D4">
      <w:r>
        <w:separator/>
      </w:r>
    </w:p>
  </w:endnote>
  <w:endnote w:type="continuationSeparator" w:id="0">
    <w:p w:rsidR="005E798F" w:rsidRDefault="005E798F" w:rsidP="001114D4">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7FA" w:rsidRDefault="00D516D9">
    <w:pPr>
      <w:framePr w:wrap="around" w:vAnchor="text" w:hAnchor="margin" w:xAlign="center" w:y="1"/>
      <w:ind w:left="640" w:firstLine="400"/>
      <w:textDirection w:val="btLr"/>
      <w:rPr>
        <w:rStyle w:val="a5"/>
      </w:rPr>
    </w:pPr>
    <w:r>
      <w:rPr>
        <w:rStyle w:val="a5"/>
      </w:rPr>
      <w:fldChar w:fldCharType="begin"/>
    </w:r>
    <w:r w:rsidR="002C1E4F">
      <w:rPr>
        <w:rStyle w:val="a5"/>
      </w:rPr>
      <w:instrText xml:space="preserve">PAGE  </w:instrText>
    </w:r>
    <w:r>
      <w:rPr>
        <w:rStyle w:val="a5"/>
      </w:rPr>
      <w:fldChar w:fldCharType="separate"/>
    </w:r>
    <w:r w:rsidR="002C1E4F">
      <w:rPr>
        <w:rStyle w:val="a5"/>
        <w:noProof/>
      </w:rPr>
      <w:t>3</w:t>
    </w:r>
    <w:r>
      <w:rPr>
        <w:rStyle w:val="a5"/>
      </w:rPr>
      <w:fldChar w:fldCharType="end"/>
    </w:r>
  </w:p>
  <w:p w:rsidR="00D257FA" w:rsidRDefault="00D257FA">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7FA" w:rsidRDefault="00D516D9">
    <w:pPr>
      <w:pStyle w:val="a8"/>
      <w:framePr w:wrap="around" w:vAnchor="text" w:hAnchor="margin" w:xAlign="center" w:y="1"/>
      <w:rPr>
        <w:rStyle w:val="a5"/>
        <w:sz w:val="24"/>
      </w:rPr>
    </w:pPr>
    <w:r>
      <w:rPr>
        <w:rStyle w:val="a5"/>
        <w:sz w:val="24"/>
      </w:rPr>
      <w:fldChar w:fldCharType="begin"/>
    </w:r>
    <w:r w:rsidR="002C1E4F">
      <w:rPr>
        <w:rStyle w:val="a5"/>
        <w:sz w:val="24"/>
      </w:rPr>
      <w:instrText xml:space="preserve">PAGE  </w:instrText>
    </w:r>
    <w:r>
      <w:rPr>
        <w:rStyle w:val="a5"/>
        <w:sz w:val="24"/>
      </w:rPr>
      <w:fldChar w:fldCharType="separate"/>
    </w:r>
    <w:r w:rsidR="00C77AD1">
      <w:rPr>
        <w:rStyle w:val="a5"/>
        <w:noProof/>
        <w:sz w:val="24"/>
      </w:rPr>
      <w:t>18</w:t>
    </w:r>
    <w:r>
      <w:rPr>
        <w:rStyle w:val="a5"/>
        <w:sz w:val="24"/>
      </w:rPr>
      <w:fldChar w:fldCharType="end"/>
    </w:r>
  </w:p>
  <w:p w:rsidR="00D257FA" w:rsidRDefault="00D257FA">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98F" w:rsidRDefault="005E798F" w:rsidP="001114D4">
      <w:r>
        <w:separator/>
      </w:r>
    </w:p>
  </w:footnote>
  <w:footnote w:type="continuationSeparator" w:id="0">
    <w:p w:rsidR="005E798F" w:rsidRDefault="005E798F" w:rsidP="001114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425B8"/>
    <w:rsid w:val="00045235"/>
    <w:rsid w:val="00076F6B"/>
    <w:rsid w:val="0017289E"/>
    <w:rsid w:val="001759CC"/>
    <w:rsid w:val="001C40CA"/>
    <w:rsid w:val="00251931"/>
    <w:rsid w:val="002C1E4F"/>
    <w:rsid w:val="00471657"/>
    <w:rsid w:val="004D7F7F"/>
    <w:rsid w:val="004F65C0"/>
    <w:rsid w:val="0051239B"/>
    <w:rsid w:val="00516BBD"/>
    <w:rsid w:val="00533456"/>
    <w:rsid w:val="005A2DD5"/>
    <w:rsid w:val="005A4E60"/>
    <w:rsid w:val="005E798F"/>
    <w:rsid w:val="00600D8E"/>
    <w:rsid w:val="00631B06"/>
    <w:rsid w:val="00793FA2"/>
    <w:rsid w:val="009079B0"/>
    <w:rsid w:val="00921E83"/>
    <w:rsid w:val="009427AC"/>
    <w:rsid w:val="009A632A"/>
    <w:rsid w:val="009F122D"/>
    <w:rsid w:val="00B03E0E"/>
    <w:rsid w:val="00C77AD1"/>
    <w:rsid w:val="00D257FA"/>
    <w:rsid w:val="00D425B8"/>
    <w:rsid w:val="00D516D9"/>
    <w:rsid w:val="00DE6227"/>
    <w:rsid w:val="00E94DB3"/>
    <w:rsid w:val="00F246E5"/>
    <w:rsid w:val="00F40366"/>
    <w:rsid w:val="00FD6D4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7FA"/>
    <w:pPr>
      <w:widowControl w:val="0"/>
    </w:pPr>
    <w:rPr>
      <w:rFonts w:eastAsia="標楷體"/>
      <w:kern w:val="2"/>
      <w:sz w:val="32"/>
    </w:rPr>
  </w:style>
  <w:style w:type="paragraph" w:styleId="1">
    <w:name w:val="heading 1"/>
    <w:basedOn w:val="a"/>
    <w:qFormat/>
    <w:rsid w:val="00D257FA"/>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rsid w:val="00D257FA"/>
    <w:pPr>
      <w:numPr>
        <w:ilvl w:val="1"/>
        <w:numId w:val="1"/>
      </w:numPr>
      <w:jc w:val="both"/>
      <w:outlineLvl w:val="1"/>
    </w:pPr>
    <w:rPr>
      <w:rFonts w:ascii="標楷體" w:hAnsi="Arial"/>
      <w:bCs/>
      <w:kern w:val="0"/>
      <w:szCs w:val="48"/>
    </w:rPr>
  </w:style>
  <w:style w:type="paragraph" w:styleId="3">
    <w:name w:val="heading 3"/>
    <w:basedOn w:val="a"/>
    <w:qFormat/>
    <w:rsid w:val="00D257FA"/>
    <w:pPr>
      <w:numPr>
        <w:ilvl w:val="2"/>
        <w:numId w:val="1"/>
      </w:numPr>
      <w:jc w:val="both"/>
      <w:outlineLvl w:val="2"/>
    </w:pPr>
    <w:rPr>
      <w:rFonts w:ascii="標楷體" w:hAnsi="Arial"/>
      <w:bCs/>
      <w:kern w:val="0"/>
      <w:szCs w:val="36"/>
    </w:rPr>
  </w:style>
  <w:style w:type="paragraph" w:styleId="4">
    <w:name w:val="heading 4"/>
    <w:basedOn w:val="a"/>
    <w:qFormat/>
    <w:rsid w:val="00D257FA"/>
    <w:pPr>
      <w:numPr>
        <w:ilvl w:val="3"/>
        <w:numId w:val="1"/>
      </w:numPr>
      <w:jc w:val="both"/>
      <w:outlineLvl w:val="3"/>
    </w:pPr>
    <w:rPr>
      <w:rFonts w:ascii="標楷體" w:hAnsi="Arial"/>
      <w:szCs w:val="36"/>
    </w:rPr>
  </w:style>
  <w:style w:type="paragraph" w:styleId="5">
    <w:name w:val="heading 5"/>
    <w:basedOn w:val="a"/>
    <w:qFormat/>
    <w:rsid w:val="00D257FA"/>
    <w:pPr>
      <w:numPr>
        <w:ilvl w:val="4"/>
        <w:numId w:val="1"/>
      </w:numPr>
      <w:jc w:val="both"/>
      <w:outlineLvl w:val="4"/>
    </w:pPr>
    <w:rPr>
      <w:rFonts w:ascii="標楷體" w:hAnsi="Arial"/>
      <w:bCs/>
      <w:szCs w:val="36"/>
    </w:rPr>
  </w:style>
  <w:style w:type="paragraph" w:styleId="6">
    <w:name w:val="heading 6"/>
    <w:basedOn w:val="a"/>
    <w:qFormat/>
    <w:rsid w:val="00D257FA"/>
    <w:pPr>
      <w:numPr>
        <w:ilvl w:val="5"/>
        <w:numId w:val="1"/>
      </w:numPr>
      <w:tabs>
        <w:tab w:val="left" w:pos="2094"/>
      </w:tabs>
      <w:jc w:val="both"/>
      <w:outlineLvl w:val="5"/>
    </w:pPr>
    <w:rPr>
      <w:rFonts w:ascii="標楷體" w:hAnsi="Arial"/>
      <w:szCs w:val="36"/>
    </w:rPr>
  </w:style>
  <w:style w:type="paragraph" w:styleId="7">
    <w:name w:val="heading 7"/>
    <w:basedOn w:val="a"/>
    <w:qFormat/>
    <w:rsid w:val="00D257FA"/>
    <w:pPr>
      <w:numPr>
        <w:ilvl w:val="6"/>
        <w:numId w:val="1"/>
      </w:numPr>
      <w:jc w:val="both"/>
      <w:outlineLvl w:val="6"/>
    </w:pPr>
    <w:rPr>
      <w:rFonts w:ascii="標楷體" w:hAnsi="Arial"/>
      <w:bCs/>
      <w:szCs w:val="36"/>
    </w:rPr>
  </w:style>
  <w:style w:type="paragraph" w:styleId="8">
    <w:name w:val="heading 8"/>
    <w:basedOn w:val="a"/>
    <w:qFormat/>
    <w:rsid w:val="00D257FA"/>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D257FA"/>
    <w:pPr>
      <w:ind w:leftChars="400" w:left="400"/>
    </w:pPr>
  </w:style>
  <w:style w:type="paragraph" w:customStyle="1" w:styleId="20">
    <w:name w:val="段落樣式2"/>
    <w:basedOn w:val="a"/>
    <w:rsid w:val="00D257FA"/>
    <w:pPr>
      <w:tabs>
        <w:tab w:val="left" w:pos="567"/>
      </w:tabs>
      <w:ind w:leftChars="300" w:left="300" w:firstLineChars="200" w:firstLine="200"/>
      <w:jc w:val="both"/>
    </w:pPr>
    <w:rPr>
      <w:rFonts w:ascii="標楷體"/>
      <w:kern w:val="0"/>
    </w:rPr>
  </w:style>
  <w:style w:type="paragraph" w:customStyle="1" w:styleId="40">
    <w:name w:val="段落樣式4"/>
    <w:basedOn w:val="30"/>
    <w:rsid w:val="00D257FA"/>
    <w:pPr>
      <w:ind w:leftChars="500" w:left="500"/>
    </w:pPr>
  </w:style>
  <w:style w:type="paragraph" w:customStyle="1" w:styleId="50">
    <w:name w:val="段落樣式5"/>
    <w:basedOn w:val="40"/>
    <w:rsid w:val="00D257FA"/>
    <w:pPr>
      <w:ind w:leftChars="600" w:left="600"/>
    </w:pPr>
  </w:style>
  <w:style w:type="paragraph" w:customStyle="1" w:styleId="60">
    <w:name w:val="段落樣式6"/>
    <w:basedOn w:val="50"/>
    <w:rsid w:val="00D257FA"/>
    <w:pPr>
      <w:ind w:leftChars="700" w:left="700"/>
    </w:pPr>
  </w:style>
  <w:style w:type="paragraph" w:customStyle="1" w:styleId="70">
    <w:name w:val="段落樣式7"/>
    <w:basedOn w:val="60"/>
    <w:rsid w:val="00D257FA"/>
  </w:style>
  <w:style w:type="paragraph" w:customStyle="1" w:styleId="80">
    <w:name w:val="段落樣式8"/>
    <w:basedOn w:val="70"/>
    <w:rsid w:val="00D257FA"/>
    <w:pPr>
      <w:ind w:leftChars="800" w:left="800"/>
    </w:pPr>
  </w:style>
  <w:style w:type="paragraph" w:styleId="a3">
    <w:name w:val="Signature"/>
    <w:basedOn w:val="a"/>
    <w:semiHidden/>
    <w:rsid w:val="00D257FA"/>
    <w:pPr>
      <w:spacing w:before="720" w:after="720"/>
      <w:ind w:left="7371"/>
    </w:pPr>
    <w:rPr>
      <w:rFonts w:ascii="標楷體"/>
      <w:b/>
      <w:snapToGrid w:val="0"/>
      <w:spacing w:val="10"/>
      <w:sz w:val="36"/>
    </w:rPr>
  </w:style>
  <w:style w:type="paragraph" w:styleId="a4">
    <w:name w:val="endnote text"/>
    <w:basedOn w:val="a"/>
    <w:semiHidden/>
    <w:rsid w:val="00D257FA"/>
    <w:pPr>
      <w:spacing w:before="240"/>
      <w:ind w:left="1021" w:hanging="1021"/>
      <w:jc w:val="both"/>
    </w:pPr>
    <w:rPr>
      <w:rFonts w:ascii="標楷體"/>
      <w:snapToGrid w:val="0"/>
      <w:spacing w:val="10"/>
    </w:rPr>
  </w:style>
  <w:style w:type="character" w:styleId="a5">
    <w:name w:val="page number"/>
    <w:basedOn w:val="a0"/>
    <w:semiHidden/>
    <w:rsid w:val="00D257FA"/>
    <w:rPr>
      <w:rFonts w:ascii="標楷體" w:eastAsia="標楷體"/>
      <w:sz w:val="20"/>
    </w:rPr>
  </w:style>
  <w:style w:type="paragraph" w:styleId="10">
    <w:name w:val="toc 1"/>
    <w:basedOn w:val="a"/>
    <w:next w:val="a"/>
    <w:semiHidden/>
    <w:rsid w:val="00D257FA"/>
    <w:pPr>
      <w:ind w:left="200" w:hangingChars="200" w:hanging="200"/>
      <w:jc w:val="both"/>
    </w:pPr>
    <w:rPr>
      <w:rFonts w:ascii="標楷體"/>
    </w:rPr>
  </w:style>
  <w:style w:type="paragraph" w:styleId="21">
    <w:name w:val="toc 2"/>
    <w:basedOn w:val="a"/>
    <w:next w:val="a"/>
    <w:autoRedefine/>
    <w:semiHidden/>
    <w:rsid w:val="00D257FA"/>
    <w:pPr>
      <w:ind w:leftChars="100" w:left="300" w:hangingChars="200" w:hanging="200"/>
      <w:jc w:val="both"/>
    </w:pPr>
    <w:rPr>
      <w:rFonts w:ascii="標楷體"/>
    </w:rPr>
  </w:style>
  <w:style w:type="paragraph" w:styleId="31">
    <w:name w:val="toc 3"/>
    <w:basedOn w:val="a"/>
    <w:next w:val="a"/>
    <w:semiHidden/>
    <w:rsid w:val="00D257FA"/>
    <w:pPr>
      <w:ind w:leftChars="200" w:left="400" w:hangingChars="200" w:hanging="200"/>
      <w:jc w:val="both"/>
    </w:pPr>
    <w:rPr>
      <w:rFonts w:ascii="標楷體"/>
      <w:noProof/>
    </w:rPr>
  </w:style>
  <w:style w:type="paragraph" w:styleId="41">
    <w:name w:val="toc 4"/>
    <w:basedOn w:val="a"/>
    <w:next w:val="a"/>
    <w:semiHidden/>
    <w:rsid w:val="00D257FA"/>
    <w:pPr>
      <w:kinsoku w:val="0"/>
      <w:ind w:leftChars="300" w:left="500" w:hangingChars="200" w:hanging="200"/>
      <w:jc w:val="both"/>
    </w:pPr>
    <w:rPr>
      <w:rFonts w:ascii="標楷體"/>
    </w:rPr>
  </w:style>
  <w:style w:type="paragraph" w:styleId="51">
    <w:name w:val="toc 5"/>
    <w:basedOn w:val="a"/>
    <w:next w:val="a"/>
    <w:autoRedefine/>
    <w:semiHidden/>
    <w:rsid w:val="00D257FA"/>
    <w:pPr>
      <w:kinsoku w:val="0"/>
      <w:ind w:leftChars="400" w:left="600" w:hangingChars="200" w:hanging="200"/>
      <w:jc w:val="both"/>
    </w:pPr>
    <w:rPr>
      <w:rFonts w:ascii="標楷體"/>
    </w:rPr>
  </w:style>
  <w:style w:type="paragraph" w:styleId="61">
    <w:name w:val="toc 6"/>
    <w:basedOn w:val="a"/>
    <w:next w:val="a"/>
    <w:autoRedefine/>
    <w:semiHidden/>
    <w:rsid w:val="00D257FA"/>
    <w:pPr>
      <w:ind w:leftChars="500" w:left="700" w:hangingChars="200" w:hanging="200"/>
    </w:pPr>
    <w:rPr>
      <w:rFonts w:ascii="標楷體"/>
    </w:rPr>
  </w:style>
  <w:style w:type="paragraph" w:styleId="71">
    <w:name w:val="toc 7"/>
    <w:basedOn w:val="a"/>
    <w:next w:val="a"/>
    <w:autoRedefine/>
    <w:semiHidden/>
    <w:rsid w:val="00D257FA"/>
    <w:pPr>
      <w:ind w:leftChars="600" w:left="700" w:hangingChars="100" w:hanging="100"/>
    </w:pPr>
    <w:rPr>
      <w:rFonts w:ascii="標楷體"/>
    </w:rPr>
  </w:style>
  <w:style w:type="paragraph" w:styleId="81">
    <w:name w:val="toc 8"/>
    <w:basedOn w:val="a"/>
    <w:next w:val="a"/>
    <w:autoRedefine/>
    <w:semiHidden/>
    <w:rsid w:val="00D257FA"/>
    <w:pPr>
      <w:ind w:leftChars="700" w:left="2792" w:hangingChars="100" w:hanging="349"/>
    </w:pPr>
    <w:rPr>
      <w:rFonts w:ascii="標楷體"/>
    </w:rPr>
  </w:style>
  <w:style w:type="paragraph" w:styleId="9">
    <w:name w:val="toc 9"/>
    <w:basedOn w:val="a"/>
    <w:next w:val="a"/>
    <w:autoRedefine/>
    <w:semiHidden/>
    <w:rsid w:val="00D257FA"/>
    <w:pPr>
      <w:ind w:leftChars="1600" w:left="3840"/>
    </w:pPr>
  </w:style>
  <w:style w:type="character" w:styleId="a6">
    <w:name w:val="Hyperlink"/>
    <w:basedOn w:val="a0"/>
    <w:semiHidden/>
    <w:rsid w:val="00D257FA"/>
    <w:rPr>
      <w:color w:val="0000FF"/>
      <w:u w:val="single"/>
    </w:rPr>
  </w:style>
  <w:style w:type="paragraph" w:customStyle="1" w:styleId="11">
    <w:name w:val="段落樣式1"/>
    <w:basedOn w:val="a"/>
    <w:rsid w:val="00D257FA"/>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D257FA"/>
    <w:pPr>
      <w:ind w:leftChars="200" w:left="200" w:firstLineChars="0" w:firstLine="0"/>
    </w:pPr>
  </w:style>
  <w:style w:type="paragraph" w:styleId="a7">
    <w:name w:val="header"/>
    <w:basedOn w:val="a"/>
    <w:semiHidden/>
    <w:rsid w:val="00D257FA"/>
    <w:pPr>
      <w:tabs>
        <w:tab w:val="center" w:pos="4153"/>
        <w:tab w:val="right" w:pos="8306"/>
      </w:tabs>
      <w:snapToGrid w:val="0"/>
    </w:pPr>
    <w:rPr>
      <w:sz w:val="20"/>
    </w:rPr>
  </w:style>
  <w:style w:type="paragraph" w:styleId="a8">
    <w:name w:val="footer"/>
    <w:basedOn w:val="a"/>
    <w:semiHidden/>
    <w:rsid w:val="00D257FA"/>
    <w:pPr>
      <w:tabs>
        <w:tab w:val="center" w:pos="4153"/>
        <w:tab w:val="right" w:pos="8306"/>
      </w:tabs>
      <w:snapToGrid w:val="0"/>
    </w:pPr>
    <w:rPr>
      <w:sz w:val="20"/>
    </w:rPr>
  </w:style>
  <w:style w:type="paragraph" w:customStyle="1" w:styleId="a9">
    <w:name w:val="簽名日期"/>
    <w:basedOn w:val="a"/>
    <w:rsid w:val="00D257FA"/>
    <w:pPr>
      <w:kinsoku w:val="0"/>
      <w:jc w:val="distribute"/>
    </w:pPr>
    <w:rPr>
      <w:kern w:val="0"/>
    </w:rPr>
  </w:style>
  <w:style w:type="table" w:styleId="aa">
    <w:name w:val="Table Grid"/>
    <w:basedOn w:val="a1"/>
    <w:uiPriority w:val="59"/>
    <w:rsid w:val="002519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246E5"/>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F246E5"/>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hliu\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C031糾正案文格式體例(橫式).dot</Template>
  <TotalTime>6</TotalTime>
  <Pages>18</Pages>
  <Words>2235</Words>
  <Characters>8539</Characters>
  <Application>Microsoft Office Word</Application>
  <DocSecurity>0</DocSecurity>
  <Lines>1423</Lines>
  <Paragraphs>1346</Paragraphs>
  <ScaleCrop>false</ScaleCrop>
  <Company>cy</Company>
  <LinksUpToDate>false</LinksUpToDate>
  <CharactersWithSpaces>9428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user</cp:lastModifiedBy>
  <cp:revision>3</cp:revision>
  <cp:lastPrinted>2015-01-12T07:08:00Z</cp:lastPrinted>
  <dcterms:created xsi:type="dcterms:W3CDTF">2015-02-04T06:42:00Z</dcterms:created>
  <dcterms:modified xsi:type="dcterms:W3CDTF">2015-02-04T06:46:00Z</dcterms:modified>
</cp:coreProperties>
</file>