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D72" w:rsidRPr="000159AB" w:rsidRDefault="002B7D72" w:rsidP="000159AB">
      <w:pPr>
        <w:pStyle w:val="ab"/>
        <w:jc w:val="center"/>
        <w:rPr>
          <w:rFonts w:ascii="標楷體" w:eastAsia="標楷體" w:hAnsi="標楷體" w:hint="eastAsia"/>
          <w:sz w:val="32"/>
          <w:szCs w:val="32"/>
        </w:rPr>
      </w:pPr>
      <w:r w:rsidRPr="000159AB">
        <w:rPr>
          <w:rFonts w:ascii="標楷體" w:eastAsia="標楷體" w:hAnsi="標楷體" w:hint="eastAsia"/>
          <w:sz w:val="32"/>
          <w:szCs w:val="32"/>
        </w:rPr>
        <w:t>公務員懲戒委員會判決</w:t>
      </w:r>
    </w:p>
    <w:p w:rsidR="002B7D72" w:rsidRPr="000159AB" w:rsidRDefault="002B7D72" w:rsidP="000159AB">
      <w:pPr>
        <w:pStyle w:val="ab"/>
        <w:jc w:val="right"/>
        <w:rPr>
          <w:rFonts w:ascii="標楷體" w:eastAsia="標楷體" w:hAnsi="標楷體"/>
          <w:sz w:val="24"/>
          <w:szCs w:val="24"/>
        </w:rPr>
      </w:pPr>
      <w:proofErr w:type="gramStart"/>
      <w:r w:rsidRPr="000159AB">
        <w:rPr>
          <w:rFonts w:ascii="標楷體" w:eastAsia="標楷體" w:hAnsi="標楷體" w:hint="eastAsia"/>
          <w:sz w:val="24"/>
          <w:szCs w:val="24"/>
        </w:rPr>
        <w:t>107</w:t>
      </w:r>
      <w:proofErr w:type="gramEnd"/>
      <w:r w:rsidRPr="000159AB">
        <w:rPr>
          <w:rFonts w:ascii="標楷體" w:eastAsia="標楷體" w:hAnsi="標楷體" w:hint="eastAsia"/>
          <w:sz w:val="24"/>
          <w:szCs w:val="24"/>
        </w:rPr>
        <w:t>年度</w:t>
      </w:r>
      <w:proofErr w:type="gramStart"/>
      <w:r w:rsidRPr="000159AB">
        <w:rPr>
          <w:rFonts w:ascii="標楷體" w:eastAsia="標楷體" w:hAnsi="標楷體" w:hint="eastAsia"/>
          <w:sz w:val="24"/>
          <w:szCs w:val="24"/>
        </w:rPr>
        <w:t>鑑</w:t>
      </w:r>
      <w:proofErr w:type="gramEnd"/>
      <w:r w:rsidRPr="000159AB">
        <w:rPr>
          <w:rFonts w:ascii="標楷體" w:eastAsia="標楷體" w:hAnsi="標楷體" w:hint="eastAsia"/>
          <w:sz w:val="24"/>
          <w:szCs w:val="24"/>
        </w:rPr>
        <w:t>字第14176號</w:t>
      </w:r>
    </w:p>
    <w:p w:rsidR="002B7D72" w:rsidRPr="000159AB" w:rsidRDefault="002B7D72" w:rsidP="000159AB">
      <w:pPr>
        <w:pStyle w:val="ab"/>
        <w:rPr>
          <w:rFonts w:ascii="標楷體" w:eastAsia="標楷體" w:hAnsi="標楷體" w:cs="華康中明體" w:hint="eastAsia"/>
          <w:sz w:val="24"/>
          <w:szCs w:val="24"/>
        </w:rPr>
      </w:pPr>
      <w:r w:rsidRPr="000159AB">
        <w:rPr>
          <w:rFonts w:ascii="標楷體" w:eastAsia="標楷體" w:hAnsi="標楷體" w:hint="eastAsia"/>
          <w:sz w:val="24"/>
          <w:szCs w:val="24"/>
        </w:rPr>
        <w:t xml:space="preserve">被付懲戒人　</w:t>
      </w:r>
      <w:r w:rsidRPr="000159AB">
        <w:rPr>
          <w:rFonts w:ascii="標楷體" w:eastAsia="標楷體" w:hAnsi="標楷體" w:cs="華康中明體" w:hint="eastAsia"/>
          <w:sz w:val="24"/>
          <w:szCs w:val="24"/>
        </w:rPr>
        <w:t>林振勇</w:t>
      </w:r>
      <w:r w:rsidRPr="000159AB">
        <w:rPr>
          <w:rFonts w:ascii="標楷體" w:eastAsia="標楷體" w:hAnsi="標楷體" w:hint="eastAsia"/>
          <w:sz w:val="24"/>
          <w:szCs w:val="24"/>
        </w:rPr>
        <w:t xml:space="preserve">　</w:t>
      </w:r>
      <w:r w:rsidRPr="000159AB">
        <w:rPr>
          <w:rFonts w:ascii="標楷體" w:eastAsia="標楷體" w:hAnsi="標楷體" w:cs="華康中明體" w:hint="eastAsia"/>
          <w:sz w:val="24"/>
          <w:szCs w:val="24"/>
        </w:rPr>
        <w:t>交通部公路總局嘉義區監理所前副所長</w:t>
      </w:r>
    </w:p>
    <w:p w:rsidR="002B7D72" w:rsidRPr="000159AB" w:rsidRDefault="002B7D72" w:rsidP="000159AB">
      <w:pPr>
        <w:pStyle w:val="ab"/>
        <w:rPr>
          <w:rFonts w:ascii="標楷體" w:eastAsia="標楷體" w:hAnsi="標楷體"/>
          <w:sz w:val="24"/>
          <w:szCs w:val="24"/>
        </w:rPr>
      </w:pPr>
      <w:r w:rsidRPr="000159AB">
        <w:rPr>
          <w:rFonts w:ascii="標楷體" w:eastAsia="標楷體" w:hAnsi="標楷體" w:hint="eastAsia"/>
          <w:sz w:val="24"/>
          <w:szCs w:val="24"/>
        </w:rPr>
        <w:t>上列被付懲戒人因懲戒案件，經監察院移送審理，本會判決如下：</w:t>
      </w:r>
    </w:p>
    <w:p w:rsidR="002B7D72" w:rsidRPr="000159AB" w:rsidRDefault="002B7D72" w:rsidP="000159AB">
      <w:pPr>
        <w:pStyle w:val="ae"/>
        <w:spacing w:beforeLines="50" w:before="180" w:afterLines="50" w:after="180"/>
        <w:rPr>
          <w:rFonts w:ascii="標楷體" w:eastAsia="標楷體" w:hAnsi="標楷體"/>
          <w:sz w:val="24"/>
          <w:szCs w:val="24"/>
        </w:rPr>
      </w:pPr>
      <w:r w:rsidRPr="000159AB">
        <w:rPr>
          <w:rFonts w:ascii="標楷體" w:eastAsia="標楷體" w:hAnsi="標楷體" w:hint="eastAsia"/>
          <w:sz w:val="24"/>
          <w:szCs w:val="24"/>
        </w:rPr>
        <w:t>主文</w:t>
      </w:r>
    </w:p>
    <w:p w:rsidR="002B7D72" w:rsidRPr="000159AB" w:rsidRDefault="002B7D72" w:rsidP="000159AB">
      <w:pPr>
        <w:pStyle w:val="ab"/>
        <w:rPr>
          <w:rFonts w:ascii="標楷體" w:eastAsia="標楷體" w:hAnsi="標楷體"/>
          <w:sz w:val="24"/>
          <w:szCs w:val="24"/>
        </w:rPr>
      </w:pPr>
      <w:r w:rsidRPr="000159AB">
        <w:rPr>
          <w:rFonts w:ascii="標楷體" w:eastAsia="標楷體" w:hAnsi="標楷體" w:hint="eastAsia"/>
          <w:sz w:val="24"/>
          <w:szCs w:val="24"/>
        </w:rPr>
        <w:t>林振勇休職，期間陸月。</w:t>
      </w:r>
    </w:p>
    <w:p w:rsidR="002B7D72" w:rsidRPr="000159AB" w:rsidRDefault="002B7D72" w:rsidP="000159AB">
      <w:pPr>
        <w:pStyle w:val="ae"/>
        <w:spacing w:beforeLines="50" w:before="180" w:afterLines="50" w:after="180"/>
        <w:rPr>
          <w:rFonts w:ascii="標楷體" w:eastAsia="標楷體" w:hAnsi="標楷體"/>
          <w:sz w:val="24"/>
          <w:szCs w:val="24"/>
        </w:rPr>
      </w:pPr>
      <w:r w:rsidRPr="000159AB">
        <w:rPr>
          <w:rFonts w:ascii="標楷體" w:eastAsia="標楷體" w:hAnsi="標楷體" w:hint="eastAsia"/>
          <w:sz w:val="24"/>
          <w:szCs w:val="24"/>
        </w:rPr>
        <w:t>事實</w:t>
      </w:r>
    </w:p>
    <w:p w:rsidR="002B7D72" w:rsidRPr="000159AB" w:rsidRDefault="002B7D72" w:rsidP="000159AB">
      <w:pPr>
        <w:pStyle w:val="ab"/>
        <w:rPr>
          <w:rFonts w:ascii="標楷體" w:eastAsia="標楷體" w:hAnsi="標楷體"/>
          <w:sz w:val="24"/>
          <w:szCs w:val="24"/>
        </w:rPr>
      </w:pPr>
      <w:r w:rsidRPr="000159AB">
        <w:rPr>
          <w:rFonts w:ascii="標楷體" w:eastAsia="標楷體" w:hAnsi="標楷體" w:hint="eastAsia"/>
          <w:sz w:val="24"/>
          <w:szCs w:val="24"/>
        </w:rPr>
        <w:t>甲、監察院彈劾移送意旨：</w:t>
      </w:r>
    </w:p>
    <w:p w:rsidR="002B7D72" w:rsidRPr="000159AB" w:rsidRDefault="002B7D72" w:rsidP="000159AB">
      <w:pPr>
        <w:pStyle w:val="ab"/>
        <w:rPr>
          <w:rFonts w:ascii="標楷體" w:eastAsia="標楷體" w:hAnsi="標楷體"/>
          <w:sz w:val="24"/>
          <w:szCs w:val="24"/>
        </w:rPr>
      </w:pPr>
      <w:r w:rsidRPr="000159AB">
        <w:rPr>
          <w:rFonts w:ascii="標楷體" w:eastAsia="標楷體" w:hAnsi="標楷體" w:hint="eastAsia"/>
          <w:sz w:val="24"/>
          <w:szCs w:val="24"/>
        </w:rPr>
        <w:t>壹、違法失職之事實與證據：</w:t>
      </w:r>
    </w:p>
    <w:p w:rsidR="002B7D72" w:rsidRPr="000159AB" w:rsidRDefault="002B7D72" w:rsidP="000159AB">
      <w:pPr>
        <w:pStyle w:val="af0"/>
        <w:ind w:left="451"/>
        <w:rPr>
          <w:rFonts w:ascii="標楷體" w:eastAsia="標楷體" w:hAnsi="標楷體"/>
          <w:sz w:val="24"/>
          <w:szCs w:val="24"/>
        </w:rPr>
      </w:pPr>
      <w:r w:rsidRPr="000159AB">
        <w:rPr>
          <w:rFonts w:ascii="標楷體" w:eastAsia="標楷體" w:hAnsi="標楷體" w:hint="eastAsia"/>
          <w:sz w:val="24"/>
          <w:szCs w:val="24"/>
        </w:rPr>
        <w:t>被彈劾人於105年7月16日、同年月26日2次酒後駕車肇事，犯刑法第185條之3之罪，經法院判決有罪確定，交通部於106年5月3日以</w:t>
      </w:r>
      <w:proofErr w:type="gramStart"/>
      <w:r w:rsidRPr="000159AB">
        <w:rPr>
          <w:rFonts w:ascii="標楷體" w:eastAsia="標楷體" w:hAnsi="標楷體" w:hint="eastAsia"/>
          <w:sz w:val="24"/>
          <w:szCs w:val="24"/>
        </w:rPr>
        <w:t>該部交人</w:t>
      </w:r>
      <w:proofErr w:type="gramEnd"/>
      <w:r w:rsidRPr="000159AB">
        <w:rPr>
          <w:rFonts w:ascii="標楷體" w:eastAsia="標楷體" w:hAnsi="標楷體" w:hint="eastAsia"/>
          <w:sz w:val="24"/>
          <w:szCs w:val="24"/>
        </w:rPr>
        <w:t>字第1060012522號公務員懲戒案件移送書（附件一，頁1-3）移請本院審查。茲將被彈劾人違法失職之事實及</w:t>
      </w:r>
      <w:proofErr w:type="gramStart"/>
      <w:r w:rsidRPr="000159AB">
        <w:rPr>
          <w:rFonts w:ascii="標楷體" w:eastAsia="標楷體" w:hAnsi="標楷體" w:hint="eastAsia"/>
          <w:sz w:val="24"/>
          <w:szCs w:val="24"/>
        </w:rPr>
        <w:t>證據列述如下</w:t>
      </w:r>
      <w:proofErr w:type="gramEnd"/>
      <w:r w:rsidRPr="000159AB">
        <w:rPr>
          <w:rFonts w:ascii="標楷體" w:eastAsia="標楷體" w:hAnsi="標楷體" w:hint="eastAsia"/>
          <w:sz w:val="24"/>
          <w:szCs w:val="24"/>
        </w:rPr>
        <w:t>：</w:t>
      </w:r>
    </w:p>
    <w:p w:rsidR="002B7D72" w:rsidRPr="000159AB" w:rsidRDefault="002B7D72" w:rsidP="000159AB">
      <w:pPr>
        <w:pStyle w:val="a7"/>
        <w:ind w:left="738" w:hanging="512"/>
        <w:rPr>
          <w:rFonts w:ascii="標楷體" w:eastAsia="標楷體" w:hAnsi="標楷體"/>
          <w:sz w:val="24"/>
          <w:szCs w:val="24"/>
        </w:rPr>
      </w:pPr>
      <w:r w:rsidRPr="000159AB">
        <w:rPr>
          <w:rFonts w:ascii="標楷體" w:eastAsia="標楷體" w:hAnsi="標楷體" w:hint="eastAsia"/>
          <w:sz w:val="24"/>
          <w:szCs w:val="24"/>
        </w:rPr>
        <w:t>一、被彈劾人任職高雄市監理處副處長</w:t>
      </w:r>
      <w:proofErr w:type="gramStart"/>
      <w:r w:rsidRPr="000159AB">
        <w:rPr>
          <w:rFonts w:ascii="標楷體" w:eastAsia="標楷體" w:hAnsi="標楷體" w:hint="eastAsia"/>
          <w:sz w:val="24"/>
          <w:szCs w:val="24"/>
        </w:rPr>
        <w:t>期間，</w:t>
      </w:r>
      <w:proofErr w:type="gramEnd"/>
      <w:r w:rsidRPr="000159AB">
        <w:rPr>
          <w:rFonts w:ascii="標楷體" w:eastAsia="標楷體" w:hAnsi="標楷體" w:hint="eastAsia"/>
          <w:sz w:val="24"/>
          <w:szCs w:val="24"/>
        </w:rPr>
        <w:t>於100年7月21日晚間因酒後駕車逆向行駛高速公路為警攔檢，經檢察官為緩起訴處分後，仍不知警惕，竟在任職公路總局嘉義區監理所副所長</w:t>
      </w:r>
      <w:proofErr w:type="gramStart"/>
      <w:r w:rsidRPr="000159AB">
        <w:rPr>
          <w:rFonts w:ascii="標楷體" w:eastAsia="標楷體" w:hAnsi="標楷體" w:hint="eastAsia"/>
          <w:sz w:val="24"/>
          <w:szCs w:val="24"/>
        </w:rPr>
        <w:t>期間，</w:t>
      </w:r>
      <w:proofErr w:type="gramEnd"/>
      <w:r w:rsidRPr="000159AB">
        <w:rPr>
          <w:rFonts w:ascii="標楷體" w:eastAsia="標楷體" w:hAnsi="標楷體" w:hint="eastAsia"/>
          <w:sz w:val="24"/>
          <w:szCs w:val="24"/>
        </w:rPr>
        <w:t>於105年7月16日晚間因酒後駕車追撞前方車輛致該車再推撞前方車輛，又不知悔悟，復於同月26日晚間酒後駕車追撞前方車輛，2次</w:t>
      </w:r>
      <w:proofErr w:type="gramStart"/>
      <w:r w:rsidRPr="000159AB">
        <w:rPr>
          <w:rFonts w:ascii="標楷體" w:eastAsia="標楷體" w:hAnsi="標楷體" w:hint="eastAsia"/>
          <w:sz w:val="24"/>
          <w:szCs w:val="24"/>
        </w:rPr>
        <w:t>酒駕均經</w:t>
      </w:r>
      <w:proofErr w:type="gramEnd"/>
      <w:r w:rsidRPr="000159AB">
        <w:rPr>
          <w:rFonts w:ascii="標楷體" w:eastAsia="標楷體" w:hAnsi="標楷體" w:hint="eastAsia"/>
          <w:sz w:val="24"/>
          <w:szCs w:val="24"/>
        </w:rPr>
        <w:t>法院判決成立不能安全駕駛動力交通工具罪，分別處有期徒刑</w:t>
      </w:r>
      <w:r w:rsidRPr="000159AB">
        <w:rPr>
          <w:rFonts w:ascii="標楷體" w:eastAsia="標楷體" w:hAnsi="標楷體" w:hint="eastAsia"/>
          <w:spacing w:val="4"/>
          <w:sz w:val="24"/>
          <w:szCs w:val="24"/>
        </w:rPr>
        <w:t>5月、6月確定在案，核有重大違失：</w:t>
      </w:r>
    </w:p>
    <w:p w:rsidR="002B7D72" w:rsidRPr="000159AB" w:rsidRDefault="002B7D72" w:rsidP="000159AB">
      <w:pPr>
        <w:pStyle w:val="a9"/>
        <w:ind w:left="968" w:hanging="512"/>
        <w:rPr>
          <w:rFonts w:ascii="標楷體" w:eastAsia="標楷體" w:hAnsi="標楷體"/>
          <w:sz w:val="24"/>
          <w:szCs w:val="24"/>
        </w:rPr>
      </w:pPr>
      <w:r w:rsidRPr="000159AB">
        <w:rPr>
          <w:rFonts w:ascii="標楷體" w:eastAsia="標楷體" w:hAnsi="標楷體" w:hint="eastAsia"/>
          <w:sz w:val="24"/>
          <w:szCs w:val="24"/>
        </w:rPr>
        <w:t>(</w:t>
      </w:r>
      <w:proofErr w:type="gramStart"/>
      <w:r w:rsidRPr="000159AB">
        <w:rPr>
          <w:rFonts w:ascii="標楷體" w:eastAsia="標楷體" w:hAnsi="標楷體" w:hint="eastAsia"/>
          <w:sz w:val="24"/>
          <w:szCs w:val="24"/>
        </w:rPr>
        <w:t>一</w:t>
      </w:r>
      <w:proofErr w:type="gramEnd"/>
      <w:r w:rsidRPr="000159AB">
        <w:rPr>
          <w:rFonts w:ascii="標楷體" w:eastAsia="標楷體" w:hAnsi="標楷體" w:hint="eastAsia"/>
          <w:sz w:val="24"/>
          <w:szCs w:val="24"/>
        </w:rPr>
        <w:t>)被彈劾人現任公路總局專門委員（附件二，頁4-5），其自民國（下同）95年8月18日至101年1月1日任職原高雄市監理處（101年1月1日改制為公路總局高雄市區監理所）副處長，另自103年7月30日起至107年1月14日</w:t>
      </w:r>
      <w:proofErr w:type="gramStart"/>
      <w:r w:rsidRPr="000159AB">
        <w:rPr>
          <w:rFonts w:ascii="標楷體" w:eastAsia="標楷體" w:hAnsi="標楷體" w:hint="eastAsia"/>
          <w:sz w:val="24"/>
          <w:szCs w:val="24"/>
        </w:rPr>
        <w:t>止</w:t>
      </w:r>
      <w:proofErr w:type="gramEnd"/>
      <w:r w:rsidRPr="000159AB">
        <w:rPr>
          <w:rFonts w:ascii="標楷體" w:eastAsia="標楷體" w:hAnsi="標楷體" w:hint="eastAsia"/>
          <w:sz w:val="24"/>
          <w:szCs w:val="24"/>
        </w:rPr>
        <w:t>任職公路總局嘉義區監理所（下稱嘉義區監理所）副所長，工作項目為襄理所長業務，工作權責為督導該所運輸業管理課、自用</w:t>
      </w:r>
      <w:proofErr w:type="gramStart"/>
      <w:r w:rsidRPr="000159AB">
        <w:rPr>
          <w:rFonts w:ascii="標楷體" w:eastAsia="標楷體" w:hAnsi="標楷體" w:hint="eastAsia"/>
          <w:sz w:val="24"/>
          <w:szCs w:val="24"/>
        </w:rPr>
        <w:t>車裁罰課</w:t>
      </w:r>
      <w:proofErr w:type="gramEnd"/>
      <w:r w:rsidRPr="000159AB">
        <w:rPr>
          <w:rFonts w:ascii="標楷體" w:eastAsia="標楷體" w:hAnsi="標楷體" w:hint="eastAsia"/>
          <w:sz w:val="24"/>
          <w:szCs w:val="24"/>
        </w:rPr>
        <w:t>、秘書室、人事室、政風室、主計室之業務，有公路總局106年6月16日</w:t>
      </w:r>
      <w:proofErr w:type="gramStart"/>
      <w:r w:rsidRPr="000159AB">
        <w:rPr>
          <w:rFonts w:ascii="標楷體" w:eastAsia="標楷體" w:hAnsi="標楷體" w:hint="eastAsia"/>
          <w:sz w:val="24"/>
          <w:szCs w:val="24"/>
        </w:rPr>
        <w:t>函復本院</w:t>
      </w:r>
      <w:proofErr w:type="gramEnd"/>
      <w:r w:rsidRPr="000159AB">
        <w:rPr>
          <w:rFonts w:ascii="標楷體" w:eastAsia="標楷體" w:hAnsi="標楷體" w:hint="eastAsia"/>
          <w:sz w:val="24"/>
          <w:szCs w:val="24"/>
        </w:rPr>
        <w:t>被彈劾人服務簡歷（附件</w:t>
      </w:r>
      <w:proofErr w:type="gramStart"/>
      <w:r w:rsidRPr="000159AB">
        <w:rPr>
          <w:rFonts w:ascii="標楷體" w:eastAsia="標楷體" w:hAnsi="標楷體" w:hint="eastAsia"/>
          <w:sz w:val="24"/>
          <w:szCs w:val="24"/>
        </w:rPr>
        <w:t>三</w:t>
      </w:r>
      <w:proofErr w:type="gramEnd"/>
      <w:r w:rsidRPr="000159AB">
        <w:rPr>
          <w:rFonts w:ascii="標楷體" w:eastAsia="標楷體" w:hAnsi="標楷體" w:hint="eastAsia"/>
          <w:sz w:val="24"/>
          <w:szCs w:val="24"/>
        </w:rPr>
        <w:t>，頁10-11）</w:t>
      </w:r>
      <w:proofErr w:type="gramStart"/>
      <w:r w:rsidRPr="000159AB">
        <w:rPr>
          <w:rFonts w:ascii="標楷體" w:eastAsia="標楷體" w:hAnsi="標楷體" w:hint="eastAsia"/>
          <w:sz w:val="24"/>
          <w:szCs w:val="24"/>
        </w:rPr>
        <w:t>可佐</w:t>
      </w:r>
      <w:proofErr w:type="gramEnd"/>
      <w:r w:rsidRPr="000159AB">
        <w:rPr>
          <w:rFonts w:ascii="標楷體" w:eastAsia="標楷體" w:hAnsi="標楷體" w:hint="eastAsia"/>
          <w:sz w:val="24"/>
          <w:szCs w:val="24"/>
        </w:rPr>
        <w:t>。案發時交通部公路總局各區監理所辦事細則第9條規定，自用</w:t>
      </w:r>
      <w:proofErr w:type="gramStart"/>
      <w:r w:rsidRPr="000159AB">
        <w:rPr>
          <w:rFonts w:ascii="標楷體" w:eastAsia="標楷體" w:hAnsi="標楷體" w:hint="eastAsia"/>
          <w:sz w:val="24"/>
          <w:szCs w:val="24"/>
        </w:rPr>
        <w:t>車裁罰課</w:t>
      </w:r>
      <w:proofErr w:type="gramEnd"/>
      <w:r w:rsidRPr="000159AB">
        <w:rPr>
          <w:rFonts w:ascii="標楷體" w:eastAsia="標楷體" w:hAnsi="標楷體" w:hint="eastAsia"/>
          <w:sz w:val="24"/>
          <w:szCs w:val="24"/>
        </w:rPr>
        <w:t>業務包含自用車</w:t>
      </w:r>
      <w:proofErr w:type="gramStart"/>
      <w:r w:rsidRPr="000159AB">
        <w:rPr>
          <w:rFonts w:ascii="標楷體" w:eastAsia="標楷體" w:hAnsi="標楷體" w:hint="eastAsia"/>
          <w:sz w:val="24"/>
          <w:szCs w:val="24"/>
        </w:rPr>
        <w:t>駕駛人酒駕之</w:t>
      </w:r>
      <w:proofErr w:type="gramEnd"/>
      <w:r w:rsidRPr="000159AB">
        <w:rPr>
          <w:rFonts w:ascii="標楷體" w:eastAsia="標楷體" w:hAnsi="標楷體" w:hint="eastAsia"/>
          <w:sz w:val="24"/>
          <w:szCs w:val="24"/>
        </w:rPr>
        <w:t>相關裁罰，被彈劾人之職責既包含</w:t>
      </w:r>
      <w:proofErr w:type="gramStart"/>
      <w:r w:rsidRPr="000159AB">
        <w:rPr>
          <w:rFonts w:ascii="標楷體" w:eastAsia="標楷體" w:hAnsi="標楷體" w:hint="eastAsia"/>
          <w:sz w:val="24"/>
          <w:szCs w:val="24"/>
        </w:rPr>
        <w:t>督導酒駕違規</w:t>
      </w:r>
      <w:proofErr w:type="gramEnd"/>
      <w:r w:rsidRPr="000159AB">
        <w:rPr>
          <w:rFonts w:ascii="標楷體" w:eastAsia="標楷體" w:hAnsi="標楷體" w:hint="eastAsia"/>
          <w:sz w:val="24"/>
          <w:szCs w:val="24"/>
        </w:rPr>
        <w:t>裁罰業務，亦與</w:t>
      </w:r>
      <w:proofErr w:type="gramStart"/>
      <w:r w:rsidRPr="000159AB">
        <w:rPr>
          <w:rFonts w:ascii="標楷體" w:eastAsia="標楷體" w:hAnsi="標楷體" w:hint="eastAsia"/>
          <w:sz w:val="24"/>
          <w:szCs w:val="24"/>
        </w:rPr>
        <w:t>酒駕防</w:t>
      </w:r>
      <w:proofErr w:type="gramEnd"/>
      <w:r w:rsidRPr="000159AB">
        <w:rPr>
          <w:rFonts w:ascii="標楷體" w:eastAsia="標楷體" w:hAnsi="標楷體" w:hint="eastAsia"/>
          <w:sz w:val="24"/>
          <w:szCs w:val="24"/>
        </w:rPr>
        <w:t>制相關，有公路總局106年8月18日</w:t>
      </w:r>
      <w:proofErr w:type="gramStart"/>
      <w:r w:rsidRPr="000159AB">
        <w:rPr>
          <w:rFonts w:ascii="標楷體" w:eastAsia="標楷體" w:hAnsi="標楷體" w:hint="eastAsia"/>
          <w:sz w:val="24"/>
          <w:szCs w:val="24"/>
        </w:rPr>
        <w:t>函復</w:t>
      </w:r>
      <w:r w:rsidRPr="000159AB">
        <w:rPr>
          <w:rFonts w:ascii="標楷體" w:eastAsia="標楷體" w:hAnsi="標楷體" w:hint="eastAsia"/>
          <w:spacing w:val="6"/>
          <w:sz w:val="24"/>
          <w:szCs w:val="24"/>
        </w:rPr>
        <w:t>本院</w:t>
      </w:r>
      <w:proofErr w:type="gramEnd"/>
      <w:r w:rsidRPr="000159AB">
        <w:rPr>
          <w:rFonts w:ascii="標楷體" w:eastAsia="標楷體" w:hAnsi="標楷體" w:hint="eastAsia"/>
          <w:spacing w:val="6"/>
          <w:sz w:val="24"/>
          <w:szCs w:val="24"/>
        </w:rPr>
        <w:t>之書面說</w:t>
      </w:r>
      <w:r w:rsidRPr="000159AB">
        <w:rPr>
          <w:rFonts w:ascii="標楷體" w:eastAsia="標楷體" w:hAnsi="標楷體" w:hint="eastAsia"/>
          <w:spacing w:val="-8"/>
          <w:sz w:val="24"/>
          <w:szCs w:val="24"/>
        </w:rPr>
        <w:t>明</w:t>
      </w:r>
      <w:r w:rsidRPr="000159AB">
        <w:rPr>
          <w:rFonts w:ascii="標楷體" w:eastAsia="標楷體" w:hAnsi="標楷體" w:hint="eastAsia"/>
          <w:spacing w:val="6"/>
          <w:sz w:val="24"/>
          <w:szCs w:val="24"/>
        </w:rPr>
        <w:t>（附件四，</w:t>
      </w:r>
      <w:r w:rsidRPr="000159AB">
        <w:rPr>
          <w:rFonts w:ascii="標楷體" w:eastAsia="標楷體" w:hAnsi="標楷體" w:hint="eastAsia"/>
          <w:spacing w:val="-8"/>
          <w:sz w:val="24"/>
          <w:szCs w:val="24"/>
        </w:rPr>
        <w:t>頁</w:t>
      </w:r>
      <w:r w:rsidRPr="000159AB">
        <w:rPr>
          <w:rFonts w:ascii="標楷體" w:eastAsia="標楷體" w:hAnsi="標楷體" w:hint="eastAsia"/>
          <w:spacing w:val="6"/>
          <w:sz w:val="24"/>
          <w:szCs w:val="24"/>
        </w:rPr>
        <w:t>17、</w:t>
      </w:r>
      <w:r w:rsidRPr="000159AB">
        <w:rPr>
          <w:rFonts w:ascii="標楷體" w:eastAsia="標楷體" w:hAnsi="標楷體" w:hint="eastAsia"/>
          <w:sz w:val="24"/>
          <w:szCs w:val="24"/>
        </w:rPr>
        <w:t>25）可</w:t>
      </w:r>
      <w:proofErr w:type="gramStart"/>
      <w:r w:rsidRPr="000159AB">
        <w:rPr>
          <w:rFonts w:ascii="標楷體" w:eastAsia="標楷體" w:hAnsi="標楷體" w:hint="eastAsia"/>
          <w:sz w:val="24"/>
          <w:szCs w:val="24"/>
        </w:rPr>
        <w:t>憑</w:t>
      </w:r>
      <w:proofErr w:type="gramEnd"/>
      <w:r w:rsidRPr="000159AB">
        <w:rPr>
          <w:rFonts w:ascii="標楷體" w:eastAsia="標楷體" w:hAnsi="標楷體" w:hint="eastAsia"/>
          <w:sz w:val="24"/>
          <w:szCs w:val="24"/>
        </w:rPr>
        <w:t>。</w:t>
      </w:r>
    </w:p>
    <w:p w:rsidR="002B7D72" w:rsidRPr="000159AB" w:rsidRDefault="002B7D72" w:rsidP="000159AB">
      <w:pPr>
        <w:pStyle w:val="a9"/>
        <w:ind w:left="968" w:hanging="512"/>
        <w:rPr>
          <w:rFonts w:ascii="標楷體" w:eastAsia="標楷體" w:hAnsi="標楷體"/>
          <w:sz w:val="24"/>
          <w:szCs w:val="24"/>
        </w:rPr>
      </w:pPr>
      <w:r w:rsidRPr="000159AB">
        <w:rPr>
          <w:rFonts w:ascii="標楷體" w:eastAsia="標楷體" w:hAnsi="標楷體" w:hint="eastAsia"/>
          <w:sz w:val="24"/>
          <w:szCs w:val="24"/>
        </w:rPr>
        <w:t>(二)刑法第185條之3第1項規定：「駕駛動力交通工具而有下列情形之</w:t>
      </w:r>
      <w:proofErr w:type="gramStart"/>
      <w:r w:rsidRPr="000159AB">
        <w:rPr>
          <w:rFonts w:ascii="標楷體" w:eastAsia="標楷體" w:hAnsi="標楷體" w:hint="eastAsia"/>
          <w:sz w:val="24"/>
          <w:szCs w:val="24"/>
        </w:rPr>
        <w:t>一</w:t>
      </w:r>
      <w:proofErr w:type="gramEnd"/>
      <w:r w:rsidRPr="000159AB">
        <w:rPr>
          <w:rFonts w:ascii="標楷體" w:eastAsia="標楷體" w:hAnsi="標楷體" w:hint="eastAsia"/>
          <w:sz w:val="24"/>
          <w:szCs w:val="24"/>
        </w:rPr>
        <w:t>者，處2年以下有期徒刑，得</w:t>
      </w:r>
      <w:proofErr w:type="gramStart"/>
      <w:r w:rsidRPr="000159AB">
        <w:rPr>
          <w:rFonts w:ascii="標楷體" w:eastAsia="標楷體" w:hAnsi="標楷體" w:hint="eastAsia"/>
          <w:sz w:val="24"/>
          <w:szCs w:val="24"/>
        </w:rPr>
        <w:t>併</w:t>
      </w:r>
      <w:proofErr w:type="gramEnd"/>
      <w:r w:rsidRPr="000159AB">
        <w:rPr>
          <w:rFonts w:ascii="標楷體" w:eastAsia="標楷體" w:hAnsi="標楷體" w:hint="eastAsia"/>
          <w:spacing w:val="-8"/>
          <w:sz w:val="24"/>
          <w:szCs w:val="24"/>
        </w:rPr>
        <w:t>科</w:t>
      </w:r>
      <w:r w:rsidRPr="000159AB">
        <w:rPr>
          <w:rFonts w:ascii="標楷體" w:eastAsia="標楷體" w:hAnsi="標楷體" w:hint="eastAsia"/>
          <w:sz w:val="24"/>
          <w:szCs w:val="24"/>
        </w:rPr>
        <w:t>2</w:t>
      </w:r>
      <w:r w:rsidRPr="000159AB">
        <w:rPr>
          <w:rFonts w:ascii="標楷體" w:eastAsia="標楷體" w:hAnsi="標楷體" w:hint="eastAsia"/>
          <w:spacing w:val="-8"/>
          <w:sz w:val="24"/>
          <w:szCs w:val="24"/>
        </w:rPr>
        <w:t>0</w:t>
      </w:r>
      <w:r w:rsidRPr="000159AB">
        <w:rPr>
          <w:rFonts w:ascii="標楷體" w:eastAsia="標楷體" w:hAnsi="標楷體" w:hint="eastAsia"/>
          <w:sz w:val="24"/>
          <w:szCs w:val="24"/>
        </w:rPr>
        <w:t>萬元以下罰金：一、吐氣所含酒精濃度達每公</w:t>
      </w:r>
      <w:r w:rsidRPr="000159AB">
        <w:rPr>
          <w:rFonts w:ascii="標楷體" w:eastAsia="標楷體" w:hAnsi="標楷體" w:hint="eastAsia"/>
          <w:spacing w:val="-4"/>
          <w:sz w:val="24"/>
          <w:szCs w:val="24"/>
        </w:rPr>
        <w:t>升</w:t>
      </w:r>
      <w:r w:rsidRPr="000159AB">
        <w:rPr>
          <w:rFonts w:ascii="標楷體" w:eastAsia="標楷體" w:hAnsi="標楷體" w:hint="eastAsia"/>
          <w:sz w:val="24"/>
          <w:szCs w:val="24"/>
        </w:rPr>
        <w:t>0.2</w:t>
      </w:r>
      <w:r w:rsidRPr="000159AB">
        <w:rPr>
          <w:rFonts w:ascii="標楷體" w:eastAsia="標楷體" w:hAnsi="標楷體" w:hint="eastAsia"/>
          <w:spacing w:val="-4"/>
          <w:sz w:val="24"/>
          <w:szCs w:val="24"/>
        </w:rPr>
        <w:t>5</w:t>
      </w:r>
      <w:r w:rsidRPr="000159AB">
        <w:rPr>
          <w:rFonts w:ascii="標楷體" w:eastAsia="標楷體" w:hAnsi="標楷體" w:hint="eastAsia"/>
          <w:sz w:val="24"/>
          <w:szCs w:val="24"/>
        </w:rPr>
        <w:t>毫克或血液中酒精濃度達百分之零點零五以上。二、有前款以外之其他情事足認服用酒類或其他相類之</w:t>
      </w:r>
      <w:r w:rsidRPr="000159AB">
        <w:rPr>
          <w:rFonts w:ascii="標楷體" w:eastAsia="標楷體" w:hAnsi="標楷體" w:hint="eastAsia"/>
          <w:sz w:val="24"/>
          <w:szCs w:val="24"/>
        </w:rPr>
        <w:lastRenderedPageBreak/>
        <w:t>物，致不能安全駕駛。三、服用毒品、麻醉藥品或其他相類之物，致不能安全駕駛。」是為不能安全駕駛動力交通工具罪，行為人如飲用酒類致吐氣所含酒精濃度或血液中酒精濃度超過上開標準，而仍駕駛動力交通工具者，即觸犯該罪。</w:t>
      </w:r>
    </w:p>
    <w:p w:rsidR="002B7D72" w:rsidRPr="000159AB" w:rsidRDefault="002B7D72" w:rsidP="000159AB">
      <w:pPr>
        <w:pStyle w:val="a9"/>
        <w:ind w:left="968" w:hanging="512"/>
        <w:rPr>
          <w:rFonts w:ascii="標楷體" w:eastAsia="標楷體" w:hAnsi="標楷體"/>
          <w:sz w:val="24"/>
          <w:szCs w:val="24"/>
        </w:rPr>
      </w:pPr>
      <w:r w:rsidRPr="000159AB">
        <w:rPr>
          <w:rFonts w:ascii="標楷體" w:eastAsia="標楷體" w:hAnsi="標楷體" w:hint="eastAsia"/>
          <w:sz w:val="24"/>
          <w:szCs w:val="24"/>
        </w:rPr>
        <w:t>(三)被彈劾人於100年7月21日23時許，飲用啤酒後，明知其控制力及</w:t>
      </w:r>
      <w:proofErr w:type="gramStart"/>
      <w:r w:rsidRPr="000159AB">
        <w:rPr>
          <w:rFonts w:ascii="標楷體" w:eastAsia="標楷體" w:hAnsi="標楷體" w:hint="eastAsia"/>
          <w:sz w:val="24"/>
          <w:szCs w:val="24"/>
        </w:rPr>
        <w:t>注意力均已達</w:t>
      </w:r>
      <w:proofErr w:type="gramEnd"/>
      <w:r w:rsidRPr="000159AB">
        <w:rPr>
          <w:rFonts w:ascii="標楷體" w:eastAsia="標楷體" w:hAnsi="標楷體" w:hint="eastAsia"/>
          <w:sz w:val="24"/>
          <w:szCs w:val="24"/>
        </w:rPr>
        <w:t>無法安全駕駛車輛之程度，竟仍駕駛自用小客車，欲經由國</w:t>
      </w:r>
      <w:r w:rsidRPr="000159AB">
        <w:rPr>
          <w:rFonts w:ascii="標楷體" w:eastAsia="標楷體" w:hAnsi="標楷體" w:hint="eastAsia"/>
          <w:spacing w:val="-6"/>
          <w:sz w:val="24"/>
          <w:szCs w:val="24"/>
        </w:rPr>
        <w:t>道</w:t>
      </w:r>
      <w:r w:rsidRPr="000159AB">
        <w:rPr>
          <w:rFonts w:ascii="標楷體" w:eastAsia="標楷體" w:hAnsi="標楷體" w:hint="eastAsia"/>
          <w:sz w:val="24"/>
          <w:szCs w:val="24"/>
        </w:rPr>
        <w:t>1</w:t>
      </w:r>
      <w:r w:rsidRPr="000159AB">
        <w:rPr>
          <w:rFonts w:ascii="標楷體" w:eastAsia="標楷體" w:hAnsi="標楷體" w:hint="eastAsia"/>
          <w:spacing w:val="-6"/>
          <w:sz w:val="24"/>
          <w:szCs w:val="24"/>
        </w:rPr>
        <w:t>0</w:t>
      </w:r>
      <w:r w:rsidRPr="000159AB">
        <w:rPr>
          <w:rFonts w:ascii="標楷體" w:eastAsia="標楷體" w:hAnsi="標楷體" w:hint="eastAsia"/>
          <w:sz w:val="24"/>
          <w:szCs w:val="24"/>
        </w:rPr>
        <w:t>號公路返回住處，因受酒精之影響，逆向行駛國</w:t>
      </w:r>
      <w:r w:rsidRPr="000159AB">
        <w:rPr>
          <w:rFonts w:ascii="標楷體" w:eastAsia="標楷體" w:hAnsi="標楷體" w:hint="eastAsia"/>
          <w:spacing w:val="-6"/>
          <w:sz w:val="24"/>
          <w:szCs w:val="24"/>
        </w:rPr>
        <w:t>道</w:t>
      </w:r>
      <w:r w:rsidRPr="000159AB">
        <w:rPr>
          <w:rFonts w:ascii="標楷體" w:eastAsia="標楷體" w:hAnsi="標楷體" w:hint="eastAsia"/>
          <w:sz w:val="24"/>
          <w:szCs w:val="24"/>
        </w:rPr>
        <w:t>1</w:t>
      </w:r>
      <w:r w:rsidRPr="000159AB">
        <w:rPr>
          <w:rFonts w:ascii="標楷體" w:eastAsia="標楷體" w:hAnsi="標楷體" w:hint="eastAsia"/>
          <w:spacing w:val="-6"/>
          <w:sz w:val="24"/>
          <w:szCs w:val="24"/>
        </w:rPr>
        <w:t>0</w:t>
      </w:r>
      <w:r w:rsidRPr="000159AB">
        <w:rPr>
          <w:rFonts w:ascii="標楷體" w:eastAsia="標楷體" w:hAnsi="標楷體" w:hint="eastAsia"/>
          <w:sz w:val="24"/>
          <w:szCs w:val="24"/>
        </w:rPr>
        <w:t>號公路之東向車道，</w:t>
      </w:r>
      <w:proofErr w:type="gramStart"/>
      <w:r w:rsidRPr="000159AB">
        <w:rPr>
          <w:rFonts w:ascii="標楷體" w:eastAsia="標楷體" w:hAnsi="標楷體" w:hint="eastAsia"/>
          <w:sz w:val="24"/>
          <w:szCs w:val="24"/>
        </w:rPr>
        <w:t>嗣</w:t>
      </w:r>
      <w:proofErr w:type="gramEnd"/>
      <w:r w:rsidRPr="000159AB">
        <w:rPr>
          <w:rFonts w:ascii="標楷體" w:eastAsia="標楷體" w:hAnsi="標楷體" w:hint="eastAsia"/>
          <w:sz w:val="24"/>
          <w:szCs w:val="24"/>
        </w:rPr>
        <w:t>於同</w:t>
      </w:r>
      <w:r w:rsidRPr="000159AB">
        <w:rPr>
          <w:rFonts w:ascii="標楷體" w:eastAsia="標楷體" w:hAnsi="標楷體" w:hint="eastAsia"/>
          <w:spacing w:val="-6"/>
          <w:sz w:val="24"/>
          <w:szCs w:val="24"/>
        </w:rPr>
        <w:t>日</w:t>
      </w:r>
      <w:r w:rsidRPr="000159AB">
        <w:rPr>
          <w:rFonts w:ascii="標楷體" w:eastAsia="標楷體" w:hAnsi="標楷體" w:hint="eastAsia"/>
          <w:sz w:val="24"/>
          <w:szCs w:val="24"/>
        </w:rPr>
        <w:t>2</w:t>
      </w:r>
      <w:r w:rsidRPr="000159AB">
        <w:rPr>
          <w:rFonts w:ascii="標楷體" w:eastAsia="標楷體" w:hAnsi="標楷體" w:hint="eastAsia"/>
          <w:spacing w:val="-6"/>
          <w:sz w:val="24"/>
          <w:szCs w:val="24"/>
        </w:rPr>
        <w:t>3</w:t>
      </w:r>
      <w:r w:rsidRPr="000159AB">
        <w:rPr>
          <w:rFonts w:ascii="標楷體" w:eastAsia="標楷體" w:hAnsi="標楷體" w:hint="eastAsia"/>
          <w:sz w:val="24"/>
          <w:szCs w:val="24"/>
        </w:rPr>
        <w:t>時2</w:t>
      </w:r>
      <w:r w:rsidRPr="000159AB">
        <w:rPr>
          <w:rFonts w:ascii="標楷體" w:eastAsia="標楷體" w:hAnsi="標楷體" w:hint="eastAsia"/>
          <w:spacing w:val="-6"/>
          <w:sz w:val="24"/>
          <w:szCs w:val="24"/>
        </w:rPr>
        <w:t>5</w:t>
      </w:r>
      <w:r w:rsidRPr="000159AB">
        <w:rPr>
          <w:rFonts w:ascii="標楷體" w:eastAsia="標楷體" w:hAnsi="標楷體" w:hint="eastAsia"/>
          <w:sz w:val="24"/>
          <w:szCs w:val="24"/>
        </w:rPr>
        <w:t>分許，在國</w:t>
      </w:r>
      <w:r w:rsidRPr="000159AB">
        <w:rPr>
          <w:rFonts w:ascii="標楷體" w:eastAsia="標楷體" w:hAnsi="標楷體" w:hint="eastAsia"/>
          <w:spacing w:val="-6"/>
          <w:sz w:val="24"/>
          <w:szCs w:val="24"/>
        </w:rPr>
        <w:t>道</w:t>
      </w:r>
      <w:r w:rsidRPr="000159AB">
        <w:rPr>
          <w:rFonts w:ascii="標楷體" w:eastAsia="標楷體" w:hAnsi="標楷體" w:hint="eastAsia"/>
          <w:sz w:val="24"/>
          <w:szCs w:val="24"/>
        </w:rPr>
        <w:t>1</w:t>
      </w:r>
      <w:r w:rsidRPr="000159AB">
        <w:rPr>
          <w:rFonts w:ascii="標楷體" w:eastAsia="標楷體" w:hAnsi="標楷體" w:hint="eastAsia"/>
          <w:spacing w:val="-6"/>
          <w:sz w:val="24"/>
          <w:szCs w:val="24"/>
        </w:rPr>
        <w:t>0</w:t>
      </w:r>
      <w:r w:rsidRPr="000159AB">
        <w:rPr>
          <w:rFonts w:ascii="標楷體" w:eastAsia="標楷體" w:hAnsi="標楷體" w:hint="eastAsia"/>
          <w:sz w:val="24"/>
          <w:szCs w:val="24"/>
        </w:rPr>
        <w:t>號公路東</w:t>
      </w:r>
      <w:r w:rsidRPr="000159AB">
        <w:rPr>
          <w:rFonts w:ascii="標楷體" w:eastAsia="標楷體" w:hAnsi="標楷體" w:hint="eastAsia"/>
          <w:spacing w:val="-6"/>
          <w:sz w:val="24"/>
          <w:szCs w:val="24"/>
        </w:rPr>
        <w:t>向</w:t>
      </w:r>
      <w:r w:rsidRPr="000159AB">
        <w:rPr>
          <w:rFonts w:ascii="標楷體" w:eastAsia="標楷體" w:hAnsi="標楷體" w:hint="eastAsia"/>
          <w:sz w:val="24"/>
          <w:szCs w:val="24"/>
        </w:rPr>
        <w:t>3.2公里處為警攔檢，並檢測其呼氣酒精濃度含量為每公</w:t>
      </w:r>
      <w:r w:rsidRPr="000159AB">
        <w:rPr>
          <w:rFonts w:ascii="標楷體" w:eastAsia="標楷體" w:hAnsi="標楷體" w:hint="eastAsia"/>
          <w:spacing w:val="-2"/>
          <w:sz w:val="24"/>
          <w:szCs w:val="24"/>
        </w:rPr>
        <w:t>升</w:t>
      </w:r>
      <w:r w:rsidRPr="000159AB">
        <w:rPr>
          <w:rFonts w:ascii="標楷體" w:eastAsia="標楷體" w:hAnsi="標楷體" w:hint="eastAsia"/>
          <w:sz w:val="24"/>
          <w:szCs w:val="24"/>
        </w:rPr>
        <w:t>0.6</w:t>
      </w:r>
      <w:r w:rsidRPr="000159AB">
        <w:rPr>
          <w:rFonts w:ascii="標楷體" w:eastAsia="標楷體" w:hAnsi="標楷體" w:hint="eastAsia"/>
          <w:spacing w:val="-2"/>
          <w:sz w:val="24"/>
          <w:szCs w:val="24"/>
        </w:rPr>
        <w:t>5</w:t>
      </w:r>
      <w:r w:rsidRPr="000159AB">
        <w:rPr>
          <w:rFonts w:ascii="標楷體" w:eastAsia="標楷體" w:hAnsi="標楷體" w:hint="eastAsia"/>
          <w:sz w:val="24"/>
          <w:szCs w:val="24"/>
        </w:rPr>
        <w:t>毫克，經檢察官為緩起訴處分，緩起訴期間為1年，被彈劾人並</w:t>
      </w:r>
      <w:proofErr w:type="gramStart"/>
      <w:r w:rsidRPr="000159AB">
        <w:rPr>
          <w:rFonts w:ascii="標楷體" w:eastAsia="標楷體" w:hAnsi="標楷體" w:hint="eastAsia"/>
          <w:sz w:val="24"/>
          <w:szCs w:val="24"/>
        </w:rPr>
        <w:t>應於緩起訴</w:t>
      </w:r>
      <w:proofErr w:type="gramEnd"/>
      <w:r w:rsidRPr="000159AB">
        <w:rPr>
          <w:rFonts w:ascii="標楷體" w:eastAsia="標楷體" w:hAnsi="標楷體" w:hint="eastAsia"/>
          <w:sz w:val="24"/>
          <w:szCs w:val="24"/>
        </w:rPr>
        <w:t>處分確定之日起3個月內向公庫支付3萬元等事實，有臺灣高雄地方法院檢察署檢察官</w:t>
      </w:r>
      <w:proofErr w:type="gramStart"/>
      <w:r w:rsidRPr="000159AB">
        <w:rPr>
          <w:rFonts w:ascii="標楷體" w:eastAsia="標楷體" w:hAnsi="標楷體" w:hint="eastAsia"/>
          <w:sz w:val="24"/>
          <w:szCs w:val="24"/>
        </w:rPr>
        <w:t>100</w:t>
      </w:r>
      <w:proofErr w:type="gramEnd"/>
      <w:r w:rsidRPr="000159AB">
        <w:rPr>
          <w:rFonts w:ascii="標楷體" w:eastAsia="標楷體" w:hAnsi="標楷體" w:hint="eastAsia"/>
          <w:sz w:val="24"/>
          <w:szCs w:val="24"/>
        </w:rPr>
        <w:t>年度</w:t>
      </w:r>
      <w:proofErr w:type="gramStart"/>
      <w:r w:rsidRPr="000159AB">
        <w:rPr>
          <w:rFonts w:ascii="標楷體" w:eastAsia="標楷體" w:hAnsi="標楷體" w:hint="eastAsia"/>
          <w:sz w:val="24"/>
          <w:szCs w:val="24"/>
        </w:rPr>
        <w:t>偵</w:t>
      </w:r>
      <w:proofErr w:type="gramEnd"/>
      <w:r w:rsidRPr="000159AB">
        <w:rPr>
          <w:rFonts w:ascii="標楷體" w:eastAsia="標楷體" w:hAnsi="標楷體" w:hint="eastAsia"/>
          <w:sz w:val="24"/>
          <w:szCs w:val="24"/>
        </w:rPr>
        <w:t>字第23138號緩起訴處分書（附件五，</w:t>
      </w:r>
      <w:r w:rsidRPr="000159AB">
        <w:rPr>
          <w:rFonts w:ascii="標楷體" w:eastAsia="標楷體" w:hAnsi="標楷體" w:hint="eastAsia"/>
          <w:spacing w:val="-2"/>
          <w:sz w:val="24"/>
          <w:szCs w:val="24"/>
        </w:rPr>
        <w:t>頁</w:t>
      </w:r>
      <w:r w:rsidRPr="000159AB">
        <w:rPr>
          <w:rFonts w:ascii="標楷體" w:eastAsia="標楷體" w:hAnsi="標楷體" w:hint="eastAsia"/>
          <w:sz w:val="24"/>
          <w:szCs w:val="24"/>
        </w:rPr>
        <w:t>33-35）在卷可</w:t>
      </w:r>
      <w:proofErr w:type="gramStart"/>
      <w:r w:rsidRPr="000159AB">
        <w:rPr>
          <w:rFonts w:ascii="標楷體" w:eastAsia="標楷體" w:hAnsi="標楷體" w:hint="eastAsia"/>
          <w:sz w:val="24"/>
          <w:szCs w:val="24"/>
        </w:rPr>
        <w:t>稽</w:t>
      </w:r>
      <w:proofErr w:type="gramEnd"/>
      <w:r w:rsidRPr="000159AB">
        <w:rPr>
          <w:rFonts w:ascii="標楷體" w:eastAsia="標楷體" w:hAnsi="標楷體" w:hint="eastAsia"/>
          <w:sz w:val="24"/>
          <w:szCs w:val="24"/>
        </w:rPr>
        <w:t>，且為被彈劾人於本院約</w:t>
      </w:r>
      <w:proofErr w:type="gramStart"/>
      <w:r w:rsidRPr="000159AB">
        <w:rPr>
          <w:rFonts w:ascii="標楷體" w:eastAsia="標楷體" w:hAnsi="標楷體" w:hint="eastAsia"/>
          <w:sz w:val="24"/>
          <w:szCs w:val="24"/>
        </w:rPr>
        <w:t>詢</w:t>
      </w:r>
      <w:proofErr w:type="gramEnd"/>
      <w:r w:rsidRPr="000159AB">
        <w:rPr>
          <w:rFonts w:ascii="標楷體" w:eastAsia="標楷體" w:hAnsi="標楷體" w:hint="eastAsia"/>
          <w:sz w:val="24"/>
          <w:szCs w:val="24"/>
        </w:rPr>
        <w:t>時坦承不諱（附件六，頁38），可信為真實。</w:t>
      </w:r>
    </w:p>
    <w:p w:rsidR="002B7D72" w:rsidRPr="000159AB" w:rsidRDefault="002B7D72" w:rsidP="000159AB">
      <w:pPr>
        <w:pStyle w:val="a9"/>
        <w:ind w:left="968" w:hanging="512"/>
        <w:rPr>
          <w:rFonts w:ascii="標楷體" w:eastAsia="標楷體" w:hAnsi="標楷體"/>
          <w:sz w:val="24"/>
          <w:szCs w:val="24"/>
        </w:rPr>
      </w:pPr>
      <w:r w:rsidRPr="000159AB">
        <w:rPr>
          <w:rFonts w:ascii="標楷體" w:eastAsia="標楷體" w:hAnsi="標楷體" w:hint="eastAsia"/>
          <w:sz w:val="24"/>
          <w:szCs w:val="24"/>
        </w:rPr>
        <w:t>(四)次查被彈劾人於105年7月16日</w:t>
      </w:r>
      <w:r w:rsidRPr="000159AB">
        <w:rPr>
          <w:rFonts w:ascii="標楷體" w:eastAsia="標楷體" w:hAnsi="標楷體" w:hint="eastAsia"/>
          <w:spacing w:val="6"/>
          <w:sz w:val="24"/>
          <w:szCs w:val="24"/>
        </w:rPr>
        <w:t>20時許，在高雄市苓雅區憲政路某</w:t>
      </w:r>
      <w:r w:rsidRPr="000159AB">
        <w:rPr>
          <w:rFonts w:ascii="標楷體" w:eastAsia="標楷體" w:hAnsi="標楷體" w:hint="eastAsia"/>
          <w:sz w:val="24"/>
          <w:szCs w:val="24"/>
        </w:rPr>
        <w:t>餐廳飲用白蘭地後，明知飲酒後吐</w:t>
      </w:r>
      <w:r w:rsidRPr="000159AB">
        <w:rPr>
          <w:rFonts w:ascii="標楷體" w:eastAsia="標楷體" w:hAnsi="標楷體" w:hint="eastAsia"/>
          <w:spacing w:val="6"/>
          <w:sz w:val="24"/>
          <w:szCs w:val="24"/>
        </w:rPr>
        <w:t>氣所含酒精濃度達每公升0.25毫克</w:t>
      </w:r>
      <w:r w:rsidRPr="000159AB">
        <w:rPr>
          <w:rFonts w:ascii="標楷體" w:eastAsia="標楷體" w:hAnsi="標楷體" w:hint="eastAsia"/>
          <w:sz w:val="24"/>
          <w:szCs w:val="24"/>
        </w:rPr>
        <w:t>以上者，不得駕駛動力交通工具，竟仍基於服用酒類不能安全駕駛動力交通工具之犯意，於同日21時</w:t>
      </w:r>
      <w:r w:rsidRPr="000159AB">
        <w:rPr>
          <w:rFonts w:ascii="標楷體" w:eastAsia="標楷體" w:hAnsi="標楷體" w:hint="eastAsia"/>
          <w:spacing w:val="6"/>
          <w:sz w:val="24"/>
          <w:szCs w:val="24"/>
        </w:rPr>
        <w:t>50分許，駕駛自用小客車上路。</w:t>
      </w:r>
      <w:proofErr w:type="gramStart"/>
      <w:r w:rsidRPr="000159AB">
        <w:rPr>
          <w:rFonts w:ascii="標楷體" w:eastAsia="標楷體" w:hAnsi="標楷體" w:hint="eastAsia"/>
          <w:spacing w:val="6"/>
          <w:sz w:val="24"/>
          <w:szCs w:val="24"/>
        </w:rPr>
        <w:t>嗣</w:t>
      </w:r>
      <w:proofErr w:type="gramEnd"/>
      <w:r w:rsidRPr="000159AB">
        <w:rPr>
          <w:rFonts w:ascii="標楷體" w:eastAsia="標楷體" w:hAnsi="標楷體" w:hint="eastAsia"/>
          <w:sz w:val="24"/>
          <w:szCs w:val="24"/>
        </w:rPr>
        <w:t>不慎追撞前方由陳○雲所駕駛之自用小客車，致該車再推撞前方</w:t>
      </w:r>
      <w:proofErr w:type="gramStart"/>
      <w:r w:rsidRPr="000159AB">
        <w:rPr>
          <w:rFonts w:ascii="標楷體" w:eastAsia="標楷體" w:hAnsi="標楷體" w:hint="eastAsia"/>
          <w:sz w:val="24"/>
          <w:szCs w:val="24"/>
        </w:rPr>
        <w:t>蔡</w:t>
      </w:r>
      <w:proofErr w:type="gramEnd"/>
      <w:r w:rsidRPr="000159AB">
        <w:rPr>
          <w:rFonts w:ascii="標楷體" w:eastAsia="標楷體" w:hAnsi="標楷體" w:hint="eastAsia"/>
          <w:sz w:val="24"/>
          <w:szCs w:val="24"/>
        </w:rPr>
        <w:t>○倫所駕駛之自用小客車（均未成傷），經警據報到場處理，並於同日23時16分許，對被彈劾人實施呼氣酒精測試，測得其吐氣酒精濃度</w:t>
      </w:r>
      <w:r w:rsidRPr="000159AB">
        <w:rPr>
          <w:rFonts w:ascii="標楷體" w:eastAsia="標楷體" w:hAnsi="標楷體" w:hint="eastAsia"/>
          <w:spacing w:val="6"/>
          <w:sz w:val="24"/>
          <w:szCs w:val="24"/>
        </w:rPr>
        <w:t>達每公升0.71毫克等事實，有高雄</w:t>
      </w:r>
      <w:r w:rsidRPr="000159AB">
        <w:rPr>
          <w:rFonts w:ascii="標楷體" w:eastAsia="標楷體" w:hAnsi="標楷體" w:hint="eastAsia"/>
          <w:sz w:val="24"/>
          <w:szCs w:val="24"/>
        </w:rPr>
        <w:t>市政府警察局道路交通事故談話紀錄表（附件七，頁54-59）、被彈劾人為</w:t>
      </w:r>
      <w:proofErr w:type="gramStart"/>
      <w:r w:rsidRPr="000159AB">
        <w:rPr>
          <w:rFonts w:ascii="標楷體" w:eastAsia="標楷體" w:hAnsi="標楷體" w:hint="eastAsia"/>
          <w:sz w:val="24"/>
          <w:szCs w:val="24"/>
        </w:rPr>
        <w:t>受測人之</w:t>
      </w:r>
      <w:proofErr w:type="gramEnd"/>
      <w:r w:rsidRPr="000159AB">
        <w:rPr>
          <w:rFonts w:ascii="標楷體" w:eastAsia="標楷體" w:hAnsi="標楷體" w:hint="eastAsia"/>
          <w:sz w:val="24"/>
          <w:szCs w:val="24"/>
        </w:rPr>
        <w:t>呼氣酒精濃度測試報告（附件八，</w:t>
      </w:r>
      <w:r w:rsidRPr="000159AB">
        <w:rPr>
          <w:rFonts w:ascii="標楷體" w:eastAsia="標楷體" w:hAnsi="標楷體" w:hint="eastAsia"/>
          <w:spacing w:val="-10"/>
          <w:sz w:val="24"/>
          <w:szCs w:val="24"/>
        </w:rPr>
        <w:t>頁</w:t>
      </w:r>
      <w:r w:rsidRPr="000159AB">
        <w:rPr>
          <w:rFonts w:ascii="標楷體" w:eastAsia="標楷體" w:hAnsi="標楷體" w:hint="eastAsia"/>
          <w:sz w:val="24"/>
          <w:szCs w:val="24"/>
        </w:rPr>
        <w:t>60）可證，被彈劾人於本院約</w:t>
      </w:r>
      <w:proofErr w:type="gramStart"/>
      <w:r w:rsidRPr="000159AB">
        <w:rPr>
          <w:rFonts w:ascii="標楷體" w:eastAsia="標楷體" w:hAnsi="標楷體" w:hint="eastAsia"/>
          <w:sz w:val="24"/>
          <w:szCs w:val="24"/>
        </w:rPr>
        <w:t>詢</w:t>
      </w:r>
      <w:proofErr w:type="gramEnd"/>
      <w:r w:rsidRPr="000159AB">
        <w:rPr>
          <w:rFonts w:ascii="標楷體" w:eastAsia="標楷體" w:hAnsi="標楷體" w:hint="eastAsia"/>
          <w:sz w:val="24"/>
          <w:szCs w:val="24"/>
        </w:rPr>
        <w:t>時亦坦承稱：「</w:t>
      </w:r>
      <w:proofErr w:type="gramStart"/>
      <w:r w:rsidRPr="000159AB">
        <w:rPr>
          <w:rFonts w:ascii="標楷體" w:eastAsia="標楷體" w:hAnsi="標楷體" w:hint="eastAsia"/>
          <w:sz w:val="24"/>
          <w:szCs w:val="24"/>
        </w:rPr>
        <w:t>（</w:t>
      </w:r>
      <w:proofErr w:type="gramEnd"/>
      <w:r w:rsidRPr="000159AB">
        <w:rPr>
          <w:rFonts w:ascii="標楷體" w:eastAsia="標楷體" w:hAnsi="標楷體" w:hint="eastAsia"/>
          <w:sz w:val="24"/>
          <w:szCs w:val="24"/>
        </w:rPr>
        <w:t>問：105年7月16日那次呢？）因為我先把7月26日口試當天的簡報和博士論文拿給指導教授看，看完後當晚與教授及研究生一起出去吃飯」、「</w:t>
      </w:r>
      <w:proofErr w:type="gramStart"/>
      <w:r w:rsidRPr="000159AB">
        <w:rPr>
          <w:rFonts w:ascii="標楷體" w:eastAsia="標楷體" w:hAnsi="標楷體" w:hint="eastAsia"/>
          <w:sz w:val="24"/>
          <w:szCs w:val="24"/>
        </w:rPr>
        <w:t>（</w:t>
      </w:r>
      <w:proofErr w:type="gramEnd"/>
      <w:r w:rsidRPr="000159AB">
        <w:rPr>
          <w:rFonts w:ascii="標楷體" w:eastAsia="標楷體" w:hAnsi="標楷體" w:hint="eastAsia"/>
          <w:sz w:val="24"/>
          <w:szCs w:val="24"/>
        </w:rPr>
        <w:t>問：那天是喝白蘭地？）是」、「</w:t>
      </w:r>
      <w:proofErr w:type="gramStart"/>
      <w:r w:rsidRPr="000159AB">
        <w:rPr>
          <w:rFonts w:ascii="標楷體" w:eastAsia="標楷體" w:hAnsi="標楷體" w:hint="eastAsia"/>
          <w:sz w:val="24"/>
          <w:szCs w:val="24"/>
        </w:rPr>
        <w:t>（</w:t>
      </w:r>
      <w:proofErr w:type="gramEnd"/>
      <w:r w:rsidRPr="000159AB">
        <w:rPr>
          <w:rFonts w:ascii="標楷體" w:eastAsia="標楷體" w:hAnsi="標楷體" w:hint="eastAsia"/>
          <w:sz w:val="24"/>
          <w:szCs w:val="24"/>
        </w:rPr>
        <w:t>問：事故發生原因？）因為先停紅綠燈，因為打</w:t>
      </w:r>
      <w:r w:rsidRPr="000159AB">
        <w:rPr>
          <w:rFonts w:ascii="標楷體" w:eastAsia="標楷體" w:hAnsi="標楷體" w:hint="eastAsia"/>
          <w:spacing w:val="6"/>
          <w:sz w:val="24"/>
          <w:szCs w:val="24"/>
        </w:rPr>
        <w:t>在D檔，腳一離開就推撞上去了」</w:t>
      </w:r>
      <w:r w:rsidRPr="000159AB">
        <w:rPr>
          <w:rFonts w:ascii="標楷體" w:eastAsia="標楷體" w:hAnsi="標楷體" w:hint="eastAsia"/>
          <w:sz w:val="24"/>
          <w:szCs w:val="24"/>
        </w:rPr>
        <w:t>、「</w:t>
      </w:r>
      <w:proofErr w:type="gramStart"/>
      <w:r w:rsidRPr="000159AB">
        <w:rPr>
          <w:rFonts w:ascii="標楷體" w:eastAsia="標楷體" w:hAnsi="標楷體" w:hint="eastAsia"/>
          <w:sz w:val="24"/>
          <w:szCs w:val="24"/>
        </w:rPr>
        <w:t>（</w:t>
      </w:r>
      <w:proofErr w:type="gramEnd"/>
      <w:r w:rsidRPr="000159AB">
        <w:rPr>
          <w:rFonts w:ascii="標楷體" w:eastAsia="標楷體" w:hAnsi="標楷體" w:hint="eastAsia"/>
          <w:sz w:val="24"/>
          <w:szCs w:val="24"/>
        </w:rPr>
        <w:t>問：所以那次是呼氣值</w:t>
      </w:r>
      <w:r w:rsidRPr="000159AB">
        <w:rPr>
          <w:rFonts w:ascii="標楷體" w:eastAsia="標楷體" w:hAnsi="標楷體" w:hint="eastAsia"/>
          <w:spacing w:val="6"/>
          <w:sz w:val="24"/>
          <w:szCs w:val="24"/>
        </w:rPr>
        <w:t>0.71毫克？）是」（附件六，頁38</w:t>
      </w:r>
      <w:r w:rsidRPr="000159AB">
        <w:rPr>
          <w:rFonts w:ascii="標楷體" w:eastAsia="標楷體" w:hAnsi="標楷體" w:hint="eastAsia"/>
          <w:sz w:val="24"/>
          <w:szCs w:val="24"/>
        </w:rPr>
        <w:t>、39），可信為真實。臺灣高雄地方法院（下稱高雄地院）亦為相同之認定，以被彈劾人犯不能安全駕駛動力交通工具罪，處有期徒刑5月，如易科罰金，以新臺幣（下同）1千元折算1日，有該院</w:t>
      </w:r>
      <w:proofErr w:type="gramStart"/>
      <w:r w:rsidRPr="000159AB">
        <w:rPr>
          <w:rFonts w:ascii="標楷體" w:eastAsia="標楷體" w:hAnsi="標楷體" w:hint="eastAsia"/>
          <w:sz w:val="24"/>
          <w:szCs w:val="24"/>
        </w:rPr>
        <w:t>105</w:t>
      </w:r>
      <w:proofErr w:type="gramEnd"/>
      <w:r w:rsidRPr="000159AB">
        <w:rPr>
          <w:rFonts w:ascii="標楷體" w:eastAsia="標楷體" w:hAnsi="標楷體" w:hint="eastAsia"/>
          <w:sz w:val="24"/>
          <w:szCs w:val="24"/>
        </w:rPr>
        <w:t>年度交簡字第3727號刑事簡易判決書（附件九，頁61-63）足證。</w:t>
      </w:r>
    </w:p>
    <w:p w:rsidR="002B7D72" w:rsidRPr="000159AB" w:rsidRDefault="002B7D72" w:rsidP="000159AB">
      <w:pPr>
        <w:pStyle w:val="a9"/>
        <w:ind w:left="968" w:hanging="512"/>
        <w:rPr>
          <w:rFonts w:ascii="標楷體" w:eastAsia="標楷體" w:hAnsi="標楷體"/>
          <w:sz w:val="24"/>
          <w:szCs w:val="24"/>
        </w:rPr>
      </w:pPr>
      <w:r w:rsidRPr="000159AB">
        <w:rPr>
          <w:rFonts w:ascii="標楷體" w:eastAsia="標楷體" w:hAnsi="標楷體" w:hint="eastAsia"/>
          <w:sz w:val="24"/>
          <w:szCs w:val="24"/>
        </w:rPr>
        <w:t>(五)再查被彈劾人於105年7月26日晚間，在高雄市大順路與南屏路附近某處飲用酒類後，明知血液中酒精濃度已</w:t>
      </w:r>
      <w:r w:rsidRPr="000159AB">
        <w:rPr>
          <w:rFonts w:ascii="標楷體" w:eastAsia="標楷體" w:hAnsi="標楷體" w:hint="eastAsia"/>
          <w:spacing w:val="-10"/>
          <w:sz w:val="24"/>
          <w:szCs w:val="24"/>
        </w:rPr>
        <w:t>逾</w:t>
      </w:r>
      <w:r w:rsidRPr="000159AB">
        <w:rPr>
          <w:rFonts w:ascii="標楷體" w:eastAsia="標楷體" w:hAnsi="標楷體" w:hint="eastAsia"/>
          <w:sz w:val="24"/>
          <w:szCs w:val="24"/>
        </w:rPr>
        <w:t>0.05%「不能安全駕駛」之標準，竟仍基於服用酒類不能安全駕駛動力交通工具之犯意，於同</w:t>
      </w:r>
      <w:r w:rsidRPr="000159AB">
        <w:rPr>
          <w:rFonts w:ascii="標楷體" w:eastAsia="標楷體" w:hAnsi="標楷體" w:hint="eastAsia"/>
          <w:spacing w:val="-10"/>
          <w:sz w:val="24"/>
          <w:szCs w:val="24"/>
        </w:rPr>
        <w:t>日</w:t>
      </w:r>
      <w:r w:rsidRPr="000159AB">
        <w:rPr>
          <w:rFonts w:ascii="標楷體" w:eastAsia="標楷體" w:hAnsi="標楷體" w:hint="eastAsia"/>
          <w:sz w:val="24"/>
          <w:szCs w:val="24"/>
        </w:rPr>
        <w:t>2</w:t>
      </w:r>
      <w:r w:rsidRPr="000159AB">
        <w:rPr>
          <w:rFonts w:ascii="標楷體" w:eastAsia="標楷體" w:hAnsi="標楷體" w:hint="eastAsia"/>
          <w:spacing w:val="-10"/>
          <w:sz w:val="24"/>
          <w:szCs w:val="24"/>
        </w:rPr>
        <w:t>1</w:t>
      </w:r>
      <w:r w:rsidRPr="000159AB">
        <w:rPr>
          <w:rFonts w:ascii="標楷體" w:eastAsia="標楷體" w:hAnsi="標楷體" w:hint="eastAsia"/>
          <w:sz w:val="24"/>
          <w:szCs w:val="24"/>
        </w:rPr>
        <w:t>時許駕駛自用小客車上路，不慎自後追撞黃○進所駕</w:t>
      </w:r>
      <w:r w:rsidRPr="000159AB">
        <w:rPr>
          <w:rFonts w:ascii="標楷體" w:eastAsia="標楷體" w:hAnsi="標楷體" w:hint="eastAsia"/>
          <w:sz w:val="24"/>
          <w:szCs w:val="24"/>
        </w:rPr>
        <w:lastRenderedPageBreak/>
        <w:t>駛自用小客車。</w:t>
      </w:r>
      <w:proofErr w:type="gramStart"/>
      <w:r w:rsidRPr="000159AB">
        <w:rPr>
          <w:rFonts w:ascii="標楷體" w:eastAsia="標楷體" w:hAnsi="標楷體" w:hint="eastAsia"/>
          <w:sz w:val="24"/>
          <w:szCs w:val="24"/>
        </w:rPr>
        <w:t>嗣</w:t>
      </w:r>
      <w:proofErr w:type="gramEnd"/>
      <w:r w:rsidRPr="000159AB">
        <w:rPr>
          <w:rFonts w:ascii="標楷體" w:eastAsia="標楷體" w:hAnsi="標楷體" w:hint="eastAsia"/>
          <w:sz w:val="24"/>
          <w:szCs w:val="24"/>
        </w:rPr>
        <w:t>警據報前往處理，並委請醫院對被彈劾人抽血檢測，於同日晚</w:t>
      </w:r>
      <w:r w:rsidRPr="000159AB">
        <w:rPr>
          <w:rFonts w:ascii="標楷體" w:eastAsia="標楷體" w:hAnsi="標楷體" w:hint="eastAsia"/>
          <w:spacing w:val="-10"/>
          <w:sz w:val="24"/>
          <w:szCs w:val="24"/>
        </w:rPr>
        <w:t>上</w:t>
      </w:r>
      <w:r w:rsidRPr="000159AB">
        <w:rPr>
          <w:rFonts w:ascii="標楷體" w:eastAsia="標楷體" w:hAnsi="標楷體" w:hint="eastAsia"/>
          <w:sz w:val="24"/>
          <w:szCs w:val="24"/>
        </w:rPr>
        <w:t>1</w:t>
      </w:r>
      <w:r w:rsidRPr="000159AB">
        <w:rPr>
          <w:rFonts w:ascii="標楷體" w:eastAsia="標楷體" w:hAnsi="標楷體" w:hint="eastAsia"/>
          <w:spacing w:val="-10"/>
          <w:sz w:val="24"/>
          <w:szCs w:val="24"/>
        </w:rPr>
        <w:t>1時4</w:t>
      </w:r>
      <w:r w:rsidRPr="000159AB">
        <w:rPr>
          <w:rFonts w:ascii="標楷體" w:eastAsia="標楷體" w:hAnsi="標楷體" w:hint="eastAsia"/>
          <w:sz w:val="24"/>
          <w:szCs w:val="24"/>
        </w:rPr>
        <w:t>分許，測得其血液中酒精濃度</w:t>
      </w:r>
      <w:r w:rsidRPr="000159AB">
        <w:rPr>
          <w:rFonts w:ascii="標楷體" w:eastAsia="標楷體" w:hAnsi="標楷體" w:hint="eastAsia"/>
          <w:spacing w:val="-14"/>
          <w:sz w:val="24"/>
          <w:szCs w:val="24"/>
        </w:rPr>
        <w:t>為</w:t>
      </w:r>
      <w:r w:rsidRPr="000159AB">
        <w:rPr>
          <w:rFonts w:ascii="標楷體" w:eastAsia="標楷體" w:hAnsi="標楷體" w:hint="eastAsia"/>
          <w:sz w:val="24"/>
          <w:szCs w:val="24"/>
        </w:rPr>
        <w:t>0.14586%（</w:t>
      </w:r>
      <w:r w:rsidRPr="000159AB">
        <w:rPr>
          <w:rFonts w:ascii="標楷體" w:eastAsia="標楷體" w:hAnsi="標楷體" w:hint="eastAsia"/>
          <w:spacing w:val="-14"/>
          <w:sz w:val="24"/>
          <w:szCs w:val="24"/>
        </w:rPr>
        <w:t>即</w:t>
      </w:r>
      <w:r w:rsidRPr="000159AB">
        <w:rPr>
          <w:rFonts w:ascii="標楷體" w:eastAsia="標楷體" w:hAnsi="標楷體" w:hint="eastAsia"/>
          <w:sz w:val="24"/>
          <w:szCs w:val="24"/>
        </w:rPr>
        <w:t>145.86</w:t>
      </w:r>
      <w:r w:rsidRPr="000159AB">
        <w:rPr>
          <w:rFonts w:ascii="標楷體" w:eastAsia="標楷體" w:hAnsi="標楷體" w:cs="細明體" w:hint="eastAsia"/>
          <w:sz w:val="24"/>
          <w:szCs w:val="24"/>
        </w:rPr>
        <w:t xml:space="preserve">　</w:t>
      </w:r>
      <w:r w:rsidRPr="000159AB">
        <w:rPr>
          <w:rFonts w:ascii="標楷體" w:eastAsia="標楷體" w:hAnsi="標楷體" w:hint="eastAsia"/>
          <w:sz w:val="24"/>
          <w:szCs w:val="24"/>
        </w:rPr>
        <w:t>mg/dl，換算吐氣酒精濃度達每公</w:t>
      </w:r>
      <w:r w:rsidRPr="000159AB">
        <w:rPr>
          <w:rFonts w:ascii="標楷體" w:eastAsia="標楷體" w:hAnsi="標楷體" w:hint="eastAsia"/>
          <w:spacing w:val="-8"/>
          <w:sz w:val="24"/>
          <w:szCs w:val="24"/>
        </w:rPr>
        <w:t>升</w:t>
      </w:r>
      <w:r w:rsidRPr="000159AB">
        <w:rPr>
          <w:rFonts w:ascii="標楷體" w:eastAsia="標楷體" w:hAnsi="標楷體" w:hint="eastAsia"/>
          <w:sz w:val="24"/>
          <w:szCs w:val="24"/>
        </w:rPr>
        <w:t>0.7</w:t>
      </w:r>
      <w:r w:rsidRPr="000159AB">
        <w:rPr>
          <w:rFonts w:ascii="標楷體" w:eastAsia="標楷體" w:hAnsi="標楷體" w:hint="eastAsia"/>
          <w:spacing w:val="-8"/>
          <w:sz w:val="24"/>
          <w:szCs w:val="24"/>
        </w:rPr>
        <w:t>2</w:t>
      </w:r>
      <w:r w:rsidRPr="000159AB">
        <w:rPr>
          <w:rFonts w:ascii="標楷體" w:eastAsia="標楷體" w:hAnsi="標楷體" w:hint="eastAsia"/>
          <w:sz w:val="24"/>
          <w:szCs w:val="24"/>
        </w:rPr>
        <w:t>毫克）等事實，有該案之警</w:t>
      </w:r>
      <w:proofErr w:type="gramStart"/>
      <w:r w:rsidRPr="000159AB">
        <w:rPr>
          <w:rFonts w:ascii="標楷體" w:eastAsia="標楷體" w:hAnsi="標楷體" w:hint="eastAsia"/>
          <w:sz w:val="24"/>
          <w:szCs w:val="24"/>
        </w:rPr>
        <w:t>詢</w:t>
      </w:r>
      <w:proofErr w:type="gramEnd"/>
      <w:r w:rsidRPr="000159AB">
        <w:rPr>
          <w:rFonts w:ascii="標楷體" w:eastAsia="標楷體" w:hAnsi="標楷體" w:hint="eastAsia"/>
          <w:sz w:val="24"/>
          <w:szCs w:val="24"/>
        </w:rPr>
        <w:t>筆錄（附件十，</w:t>
      </w:r>
      <w:r w:rsidRPr="000159AB">
        <w:rPr>
          <w:rFonts w:ascii="標楷體" w:eastAsia="標楷體" w:hAnsi="標楷體" w:hint="eastAsia"/>
          <w:spacing w:val="-8"/>
          <w:sz w:val="24"/>
          <w:szCs w:val="24"/>
        </w:rPr>
        <w:t>頁</w:t>
      </w:r>
      <w:r w:rsidRPr="000159AB">
        <w:rPr>
          <w:rFonts w:ascii="標楷體" w:eastAsia="標楷體" w:hAnsi="標楷體" w:hint="eastAsia"/>
          <w:sz w:val="24"/>
          <w:szCs w:val="24"/>
        </w:rPr>
        <w:t>64-70）及被彈劾人為</w:t>
      </w:r>
      <w:proofErr w:type="gramStart"/>
      <w:r w:rsidRPr="000159AB">
        <w:rPr>
          <w:rFonts w:ascii="標楷體" w:eastAsia="標楷體" w:hAnsi="標楷體" w:hint="eastAsia"/>
          <w:sz w:val="24"/>
          <w:szCs w:val="24"/>
        </w:rPr>
        <w:t>受測人之</w:t>
      </w:r>
      <w:proofErr w:type="gramEnd"/>
      <w:r w:rsidRPr="000159AB">
        <w:rPr>
          <w:rFonts w:ascii="標楷體" w:eastAsia="標楷體" w:hAnsi="標楷體" w:hint="eastAsia"/>
          <w:sz w:val="24"/>
          <w:szCs w:val="24"/>
        </w:rPr>
        <w:t>酒精測試報告（</w:t>
      </w:r>
      <w:r w:rsidRPr="000159AB">
        <w:rPr>
          <w:rFonts w:ascii="標楷體" w:eastAsia="標楷體" w:hAnsi="標楷體" w:hint="eastAsia"/>
          <w:spacing w:val="6"/>
          <w:sz w:val="24"/>
          <w:szCs w:val="24"/>
        </w:rPr>
        <w:t>附件十一，頁71、72）可證，被彈</w:t>
      </w:r>
      <w:r w:rsidRPr="000159AB">
        <w:rPr>
          <w:rFonts w:ascii="標楷體" w:eastAsia="標楷體" w:hAnsi="標楷體" w:hint="eastAsia"/>
          <w:sz w:val="24"/>
          <w:szCs w:val="24"/>
        </w:rPr>
        <w:t>劾人於本院約</w:t>
      </w:r>
      <w:proofErr w:type="gramStart"/>
      <w:r w:rsidRPr="000159AB">
        <w:rPr>
          <w:rFonts w:ascii="標楷體" w:eastAsia="標楷體" w:hAnsi="標楷體" w:hint="eastAsia"/>
          <w:sz w:val="24"/>
          <w:szCs w:val="24"/>
        </w:rPr>
        <w:t>詢</w:t>
      </w:r>
      <w:proofErr w:type="gramEnd"/>
      <w:r w:rsidRPr="000159AB">
        <w:rPr>
          <w:rFonts w:ascii="標楷體" w:eastAsia="標楷體" w:hAnsi="標楷體" w:hint="eastAsia"/>
          <w:sz w:val="24"/>
          <w:szCs w:val="24"/>
        </w:rPr>
        <w:t>時亦坦承稱：「</w:t>
      </w:r>
      <w:proofErr w:type="gramStart"/>
      <w:r w:rsidRPr="000159AB">
        <w:rPr>
          <w:rFonts w:ascii="標楷體" w:eastAsia="標楷體" w:hAnsi="標楷體" w:hint="eastAsia"/>
          <w:sz w:val="24"/>
          <w:szCs w:val="24"/>
        </w:rPr>
        <w:t>（</w:t>
      </w:r>
      <w:proofErr w:type="gramEnd"/>
      <w:r w:rsidRPr="000159AB">
        <w:rPr>
          <w:rFonts w:ascii="標楷體" w:eastAsia="標楷體" w:hAnsi="標楷體" w:hint="eastAsia"/>
          <w:sz w:val="24"/>
          <w:szCs w:val="24"/>
        </w:rPr>
        <w:t>問：另一次7月26日呢？）那次是博士班口試，我是下午接近6點多口試完。約9點多發生事故」、「</w:t>
      </w:r>
      <w:proofErr w:type="gramStart"/>
      <w:r w:rsidRPr="000159AB">
        <w:rPr>
          <w:rFonts w:ascii="標楷體" w:eastAsia="標楷體" w:hAnsi="標楷體" w:hint="eastAsia"/>
          <w:sz w:val="24"/>
          <w:szCs w:val="24"/>
        </w:rPr>
        <w:t>（</w:t>
      </w:r>
      <w:proofErr w:type="gramEnd"/>
      <w:r w:rsidRPr="000159AB">
        <w:rPr>
          <w:rFonts w:ascii="標楷體" w:eastAsia="標楷體" w:hAnsi="標楷體" w:hint="eastAsia"/>
          <w:sz w:val="24"/>
          <w:szCs w:val="24"/>
        </w:rPr>
        <w:t>問：這次是喝什麼酒？）是啤酒」、「</w:t>
      </w:r>
      <w:proofErr w:type="gramStart"/>
      <w:r w:rsidRPr="000159AB">
        <w:rPr>
          <w:rFonts w:ascii="標楷體" w:eastAsia="標楷體" w:hAnsi="標楷體" w:hint="eastAsia"/>
          <w:sz w:val="24"/>
          <w:szCs w:val="24"/>
        </w:rPr>
        <w:t>（</w:t>
      </w:r>
      <w:proofErr w:type="gramEnd"/>
      <w:r w:rsidRPr="000159AB">
        <w:rPr>
          <w:rFonts w:ascii="標楷體" w:eastAsia="標楷體" w:hAnsi="標楷體" w:hint="eastAsia"/>
          <w:sz w:val="24"/>
          <w:szCs w:val="24"/>
        </w:rPr>
        <w:t>問：這次是呼氣值0.72</w:t>
      </w:r>
      <w:r w:rsidRPr="000159AB">
        <w:rPr>
          <w:rFonts w:ascii="標楷體" w:eastAsia="標楷體" w:hAnsi="標楷體" w:hint="eastAsia"/>
          <w:spacing w:val="6"/>
          <w:sz w:val="24"/>
          <w:szCs w:val="24"/>
        </w:rPr>
        <w:t>毫克？）是」（附件六，頁39、40</w:t>
      </w:r>
      <w:r w:rsidRPr="000159AB">
        <w:rPr>
          <w:rFonts w:ascii="標楷體" w:eastAsia="標楷體" w:hAnsi="標楷體" w:hint="eastAsia"/>
          <w:sz w:val="24"/>
          <w:szCs w:val="24"/>
        </w:rPr>
        <w:t>），可信為真實。高雄地院亦為相同之認定，以被彈劾人犯不能安全駕駛動力交通工具罪，處有期徒刑6月，如易科罰金，以1千元折算1日，有該院</w:t>
      </w:r>
      <w:proofErr w:type="gramStart"/>
      <w:r w:rsidRPr="000159AB">
        <w:rPr>
          <w:rFonts w:ascii="標楷體" w:eastAsia="標楷體" w:hAnsi="標楷體" w:hint="eastAsia"/>
          <w:sz w:val="24"/>
          <w:szCs w:val="24"/>
        </w:rPr>
        <w:t>105</w:t>
      </w:r>
      <w:proofErr w:type="gramEnd"/>
      <w:r w:rsidRPr="000159AB">
        <w:rPr>
          <w:rFonts w:ascii="標楷體" w:eastAsia="標楷體" w:hAnsi="標楷體" w:hint="eastAsia"/>
          <w:sz w:val="24"/>
          <w:szCs w:val="24"/>
        </w:rPr>
        <w:t>年度交簡字第394</w:t>
      </w:r>
      <w:r w:rsidRPr="000159AB">
        <w:rPr>
          <w:rFonts w:ascii="標楷體" w:eastAsia="標楷體" w:hAnsi="標楷體" w:hint="eastAsia"/>
          <w:spacing w:val="-8"/>
          <w:sz w:val="24"/>
          <w:szCs w:val="24"/>
        </w:rPr>
        <w:t>0</w:t>
      </w:r>
      <w:r w:rsidRPr="000159AB">
        <w:rPr>
          <w:rFonts w:ascii="標楷體" w:eastAsia="標楷體" w:hAnsi="標楷體" w:hint="eastAsia"/>
          <w:sz w:val="24"/>
          <w:szCs w:val="24"/>
        </w:rPr>
        <w:t>號刑事簡易判決書（附件十二，頁73-75）</w:t>
      </w:r>
      <w:proofErr w:type="gramStart"/>
      <w:r w:rsidRPr="000159AB">
        <w:rPr>
          <w:rFonts w:ascii="標楷體" w:eastAsia="標楷體" w:hAnsi="標楷體" w:hint="eastAsia"/>
          <w:sz w:val="24"/>
          <w:szCs w:val="24"/>
        </w:rPr>
        <w:t>足參</w:t>
      </w:r>
      <w:proofErr w:type="gramEnd"/>
      <w:r w:rsidRPr="000159AB">
        <w:rPr>
          <w:rFonts w:ascii="標楷體" w:eastAsia="標楷體" w:hAnsi="標楷體" w:hint="eastAsia"/>
          <w:sz w:val="24"/>
          <w:szCs w:val="24"/>
        </w:rPr>
        <w:t>。</w:t>
      </w:r>
    </w:p>
    <w:p w:rsidR="002B7D72" w:rsidRPr="000159AB" w:rsidRDefault="002B7D72" w:rsidP="000159AB">
      <w:pPr>
        <w:pStyle w:val="a7"/>
        <w:ind w:left="738" w:hanging="512"/>
        <w:rPr>
          <w:rFonts w:ascii="標楷體" w:eastAsia="標楷體" w:hAnsi="標楷體"/>
          <w:sz w:val="24"/>
          <w:szCs w:val="24"/>
        </w:rPr>
      </w:pPr>
      <w:r w:rsidRPr="000159AB">
        <w:rPr>
          <w:rFonts w:ascii="標楷體" w:eastAsia="標楷體" w:hAnsi="標楷體" w:hint="eastAsia"/>
          <w:sz w:val="24"/>
          <w:szCs w:val="24"/>
        </w:rPr>
        <w:t>二、被彈劾人</w:t>
      </w:r>
      <w:proofErr w:type="gramStart"/>
      <w:r w:rsidRPr="000159AB">
        <w:rPr>
          <w:rFonts w:ascii="標楷體" w:eastAsia="標楷體" w:hAnsi="標楷體" w:hint="eastAsia"/>
          <w:sz w:val="24"/>
          <w:szCs w:val="24"/>
        </w:rPr>
        <w:t>2次酒駕肇事</w:t>
      </w:r>
      <w:proofErr w:type="gramEnd"/>
      <w:r w:rsidRPr="000159AB">
        <w:rPr>
          <w:rFonts w:ascii="標楷體" w:eastAsia="標楷體" w:hAnsi="標楷體" w:hint="eastAsia"/>
          <w:sz w:val="24"/>
          <w:szCs w:val="24"/>
        </w:rPr>
        <w:t>後，</w:t>
      </w:r>
      <w:proofErr w:type="gramStart"/>
      <w:r w:rsidRPr="000159AB">
        <w:rPr>
          <w:rFonts w:ascii="標楷體" w:eastAsia="標楷體" w:hAnsi="標楷體" w:hint="eastAsia"/>
          <w:sz w:val="24"/>
          <w:szCs w:val="24"/>
        </w:rPr>
        <w:t>均未依</w:t>
      </w:r>
      <w:proofErr w:type="gramEnd"/>
      <w:r w:rsidRPr="000159AB">
        <w:rPr>
          <w:rFonts w:ascii="標楷體" w:eastAsia="標楷體" w:hAnsi="標楷體" w:hint="eastAsia"/>
          <w:sz w:val="24"/>
          <w:szCs w:val="24"/>
        </w:rPr>
        <w:t>規定主動告知服務機關，經不具名民眾於事發2個月後向公路總局檢舉，違失行為明確：</w:t>
      </w:r>
    </w:p>
    <w:p w:rsidR="002B7D72" w:rsidRPr="000159AB" w:rsidRDefault="002B7D72" w:rsidP="000159AB">
      <w:pPr>
        <w:pStyle w:val="a9"/>
        <w:ind w:left="968" w:hanging="512"/>
        <w:rPr>
          <w:rFonts w:ascii="標楷體" w:eastAsia="標楷體" w:hAnsi="標楷體"/>
          <w:sz w:val="24"/>
          <w:szCs w:val="24"/>
        </w:rPr>
      </w:pPr>
      <w:r w:rsidRPr="000159AB">
        <w:rPr>
          <w:rFonts w:ascii="標楷體" w:eastAsia="標楷體" w:hAnsi="標楷體" w:hint="eastAsia"/>
          <w:sz w:val="24"/>
          <w:szCs w:val="24"/>
        </w:rPr>
        <w:t>(</w:t>
      </w:r>
      <w:proofErr w:type="gramStart"/>
      <w:r w:rsidRPr="000159AB">
        <w:rPr>
          <w:rFonts w:ascii="標楷體" w:eastAsia="標楷體" w:hAnsi="標楷體" w:hint="eastAsia"/>
          <w:sz w:val="24"/>
          <w:szCs w:val="24"/>
        </w:rPr>
        <w:t>一</w:t>
      </w:r>
      <w:proofErr w:type="gramEnd"/>
      <w:r w:rsidRPr="000159AB">
        <w:rPr>
          <w:rFonts w:ascii="標楷體" w:eastAsia="標楷體" w:hAnsi="標楷體" w:hint="eastAsia"/>
          <w:sz w:val="24"/>
          <w:szCs w:val="24"/>
        </w:rPr>
        <w:t>)行政院102年7月16日訂定「公務人員酒後駕車相關行政責任建議處理原則」第3點規定：「公務人員酒後駕車經警察人員取締者，應履行公務員服務法第5條誠實之義務，於事發後一</w:t>
      </w:r>
      <w:proofErr w:type="gramStart"/>
      <w:r w:rsidRPr="000159AB">
        <w:rPr>
          <w:rFonts w:ascii="標楷體" w:eastAsia="標楷體" w:hAnsi="標楷體" w:hint="eastAsia"/>
          <w:sz w:val="24"/>
          <w:szCs w:val="24"/>
        </w:rPr>
        <w:t>週</w:t>
      </w:r>
      <w:proofErr w:type="gramEnd"/>
      <w:r w:rsidRPr="000159AB">
        <w:rPr>
          <w:rFonts w:ascii="標楷體" w:eastAsia="標楷體" w:hAnsi="標楷體" w:hint="eastAsia"/>
          <w:sz w:val="24"/>
          <w:szCs w:val="24"/>
        </w:rPr>
        <w:t>內主動告知服務機關人事單位。」（附件十三，頁78）</w:t>
      </w:r>
    </w:p>
    <w:p w:rsidR="002B7D72" w:rsidRPr="000159AB" w:rsidRDefault="002B7D72" w:rsidP="000159AB">
      <w:pPr>
        <w:pStyle w:val="a9"/>
        <w:ind w:left="968" w:hanging="512"/>
        <w:rPr>
          <w:rFonts w:ascii="標楷體" w:eastAsia="標楷體" w:hAnsi="標楷體"/>
          <w:sz w:val="24"/>
          <w:szCs w:val="24"/>
        </w:rPr>
      </w:pPr>
      <w:r w:rsidRPr="000159AB">
        <w:rPr>
          <w:rFonts w:ascii="標楷體" w:eastAsia="標楷體" w:hAnsi="標楷體" w:hint="eastAsia"/>
          <w:sz w:val="24"/>
          <w:szCs w:val="24"/>
        </w:rPr>
        <w:t>(二)被彈劾人於105年7月16日、26日</w:t>
      </w:r>
      <w:proofErr w:type="gramStart"/>
      <w:r w:rsidRPr="000159AB">
        <w:rPr>
          <w:rFonts w:ascii="標楷體" w:eastAsia="標楷體" w:hAnsi="標楷體" w:hint="eastAsia"/>
          <w:sz w:val="24"/>
          <w:szCs w:val="24"/>
        </w:rPr>
        <w:t>2次酒駕之</w:t>
      </w:r>
      <w:proofErr w:type="gramEnd"/>
      <w:r w:rsidRPr="000159AB">
        <w:rPr>
          <w:rFonts w:ascii="標楷體" w:eastAsia="標楷體" w:hAnsi="標楷體" w:hint="eastAsia"/>
          <w:sz w:val="24"/>
          <w:szCs w:val="24"/>
        </w:rPr>
        <w:t>行為，並未主動告知其服務機關嘉義區監理所或公路總</w:t>
      </w:r>
      <w:r w:rsidRPr="000159AB">
        <w:rPr>
          <w:rFonts w:ascii="標楷體" w:eastAsia="標楷體" w:hAnsi="標楷體" w:hint="eastAsia"/>
          <w:spacing w:val="6"/>
          <w:sz w:val="24"/>
          <w:szCs w:val="24"/>
        </w:rPr>
        <w:t>局，而係由不具名民眾於105年10</w:t>
      </w:r>
      <w:r w:rsidRPr="000159AB">
        <w:rPr>
          <w:rFonts w:ascii="標楷體" w:eastAsia="標楷體" w:hAnsi="標楷體" w:hint="eastAsia"/>
          <w:spacing w:val="-8"/>
          <w:sz w:val="24"/>
          <w:szCs w:val="24"/>
        </w:rPr>
        <w:t>月</w:t>
      </w:r>
      <w:r w:rsidRPr="000159AB">
        <w:rPr>
          <w:rFonts w:ascii="標楷體" w:eastAsia="標楷體" w:hAnsi="標楷體" w:hint="eastAsia"/>
          <w:spacing w:val="10"/>
          <w:sz w:val="24"/>
          <w:szCs w:val="24"/>
        </w:rPr>
        <w:t>1</w:t>
      </w:r>
      <w:r w:rsidRPr="000159AB">
        <w:rPr>
          <w:rFonts w:ascii="標楷體" w:eastAsia="標楷體" w:hAnsi="標楷體" w:hint="eastAsia"/>
          <w:spacing w:val="-6"/>
          <w:sz w:val="24"/>
          <w:szCs w:val="24"/>
        </w:rPr>
        <w:t>1</w:t>
      </w:r>
      <w:r w:rsidRPr="000159AB">
        <w:rPr>
          <w:rFonts w:ascii="標楷體" w:eastAsia="標楷體" w:hAnsi="標楷體" w:hint="eastAsia"/>
          <w:sz w:val="24"/>
          <w:szCs w:val="24"/>
        </w:rPr>
        <w:t>日以電話向公路總局檢舉後服務機關始行得知，有前開公路總</w:t>
      </w:r>
      <w:r w:rsidRPr="000159AB">
        <w:rPr>
          <w:rFonts w:ascii="標楷體" w:eastAsia="標楷體" w:hAnsi="標楷體" w:hint="eastAsia"/>
          <w:spacing w:val="6"/>
          <w:sz w:val="24"/>
          <w:szCs w:val="24"/>
        </w:rPr>
        <w:t>局函復說明（附件</w:t>
      </w:r>
      <w:proofErr w:type="gramStart"/>
      <w:r w:rsidRPr="000159AB">
        <w:rPr>
          <w:rFonts w:ascii="標楷體" w:eastAsia="標楷體" w:hAnsi="標楷體" w:hint="eastAsia"/>
          <w:spacing w:val="6"/>
          <w:sz w:val="24"/>
          <w:szCs w:val="24"/>
        </w:rPr>
        <w:t>三</w:t>
      </w:r>
      <w:proofErr w:type="gramEnd"/>
      <w:r w:rsidRPr="000159AB">
        <w:rPr>
          <w:rFonts w:ascii="標楷體" w:eastAsia="標楷體" w:hAnsi="標楷體" w:hint="eastAsia"/>
          <w:spacing w:val="6"/>
          <w:sz w:val="24"/>
          <w:szCs w:val="24"/>
        </w:rPr>
        <w:t>，頁14）及公</w:t>
      </w:r>
      <w:r w:rsidRPr="000159AB">
        <w:rPr>
          <w:rFonts w:ascii="標楷體" w:eastAsia="標楷體" w:hAnsi="標楷體" w:hint="eastAsia"/>
          <w:sz w:val="24"/>
          <w:szCs w:val="24"/>
        </w:rPr>
        <w:t>路總局受理民眾檢舉案件紀錄表（附件四，頁30）可</w:t>
      </w:r>
      <w:proofErr w:type="gramStart"/>
      <w:r w:rsidRPr="000159AB">
        <w:rPr>
          <w:rFonts w:ascii="標楷體" w:eastAsia="標楷體" w:hAnsi="標楷體" w:hint="eastAsia"/>
          <w:sz w:val="24"/>
          <w:szCs w:val="24"/>
        </w:rPr>
        <w:t>稽</w:t>
      </w:r>
      <w:proofErr w:type="gramEnd"/>
      <w:r w:rsidRPr="000159AB">
        <w:rPr>
          <w:rFonts w:ascii="標楷體" w:eastAsia="標楷體" w:hAnsi="標楷體" w:hint="eastAsia"/>
          <w:sz w:val="24"/>
          <w:szCs w:val="24"/>
        </w:rPr>
        <w:t>。</w:t>
      </w:r>
    </w:p>
    <w:p w:rsidR="002B7D72" w:rsidRPr="000159AB" w:rsidRDefault="002B7D72" w:rsidP="000159AB">
      <w:pPr>
        <w:pStyle w:val="a7"/>
        <w:ind w:left="738" w:hanging="512"/>
        <w:rPr>
          <w:rFonts w:ascii="標楷體" w:eastAsia="標楷體" w:hAnsi="標楷體"/>
          <w:sz w:val="24"/>
          <w:szCs w:val="24"/>
        </w:rPr>
      </w:pPr>
      <w:r w:rsidRPr="000159AB">
        <w:rPr>
          <w:rFonts w:ascii="標楷體" w:eastAsia="標楷體" w:hAnsi="標楷體" w:hint="eastAsia"/>
          <w:sz w:val="24"/>
          <w:szCs w:val="24"/>
        </w:rPr>
        <w:t>三、被彈劾人於本院約</w:t>
      </w:r>
      <w:proofErr w:type="gramStart"/>
      <w:r w:rsidRPr="000159AB">
        <w:rPr>
          <w:rFonts w:ascii="標楷體" w:eastAsia="標楷體" w:hAnsi="標楷體" w:hint="eastAsia"/>
          <w:sz w:val="24"/>
          <w:szCs w:val="24"/>
        </w:rPr>
        <w:t>詢</w:t>
      </w:r>
      <w:proofErr w:type="gramEnd"/>
      <w:r w:rsidRPr="000159AB">
        <w:rPr>
          <w:rFonts w:ascii="標楷體" w:eastAsia="標楷體" w:hAnsi="標楷體" w:hint="eastAsia"/>
          <w:sz w:val="24"/>
          <w:szCs w:val="24"/>
        </w:rPr>
        <w:t>時雖稱：嘉義區監理所考成會曾作成記大過等懲處，惟公路總局不予核備該懲處令及考成會召開之程序不合法等語（附件六，</w:t>
      </w:r>
      <w:r w:rsidRPr="000159AB">
        <w:rPr>
          <w:rFonts w:ascii="標楷體" w:eastAsia="標楷體" w:hAnsi="標楷體" w:hint="eastAsia"/>
          <w:spacing w:val="-6"/>
          <w:sz w:val="24"/>
          <w:szCs w:val="24"/>
        </w:rPr>
        <w:t>頁</w:t>
      </w:r>
      <w:r w:rsidRPr="000159AB">
        <w:rPr>
          <w:rFonts w:ascii="標楷體" w:eastAsia="標楷體" w:hAnsi="標楷體" w:hint="eastAsia"/>
          <w:sz w:val="24"/>
          <w:szCs w:val="24"/>
        </w:rPr>
        <w:t>42</w:t>
      </w:r>
      <w:r w:rsidRPr="000159AB">
        <w:rPr>
          <w:rFonts w:ascii="標楷體" w:eastAsia="標楷體" w:hAnsi="標楷體" w:hint="eastAsia"/>
          <w:spacing w:val="-6"/>
          <w:sz w:val="24"/>
          <w:szCs w:val="24"/>
        </w:rPr>
        <w:t>）</w:t>
      </w:r>
      <w:r w:rsidRPr="000159AB">
        <w:rPr>
          <w:rFonts w:ascii="標楷體" w:eastAsia="標楷體" w:hAnsi="標楷體" w:hint="eastAsia"/>
          <w:sz w:val="24"/>
          <w:szCs w:val="24"/>
        </w:rPr>
        <w:t>。惟被彈劾人</w:t>
      </w:r>
      <w:proofErr w:type="gramStart"/>
      <w:r w:rsidRPr="000159AB">
        <w:rPr>
          <w:rFonts w:ascii="標楷體" w:eastAsia="標楷體" w:hAnsi="標楷體" w:hint="eastAsia"/>
          <w:sz w:val="24"/>
          <w:szCs w:val="24"/>
        </w:rPr>
        <w:t>所辯僅在</w:t>
      </w:r>
      <w:proofErr w:type="gramEnd"/>
      <w:r w:rsidRPr="000159AB">
        <w:rPr>
          <w:rFonts w:ascii="標楷體" w:eastAsia="標楷體" w:hAnsi="標楷體" w:hint="eastAsia"/>
          <w:sz w:val="24"/>
          <w:szCs w:val="24"/>
        </w:rPr>
        <w:t>爭執主管機關之措施當否，然此並不影響其違失行為之認定。</w:t>
      </w:r>
    </w:p>
    <w:p w:rsidR="002B7D72" w:rsidRPr="000159AB" w:rsidRDefault="002B7D72" w:rsidP="000159AB">
      <w:pPr>
        <w:pStyle w:val="ab"/>
        <w:rPr>
          <w:rFonts w:ascii="標楷體" w:eastAsia="標楷體" w:hAnsi="標楷體"/>
          <w:sz w:val="24"/>
          <w:szCs w:val="24"/>
        </w:rPr>
      </w:pPr>
      <w:r w:rsidRPr="000159AB">
        <w:rPr>
          <w:rFonts w:ascii="標楷體" w:eastAsia="標楷體" w:hAnsi="標楷體" w:hint="eastAsia"/>
          <w:sz w:val="24"/>
          <w:szCs w:val="24"/>
        </w:rPr>
        <w:t>貳、彈劾理由及適用之法律條款：</w:t>
      </w:r>
    </w:p>
    <w:p w:rsidR="002B7D72" w:rsidRPr="000159AB" w:rsidRDefault="002B7D72" w:rsidP="000159AB">
      <w:pPr>
        <w:pStyle w:val="a7"/>
        <w:ind w:left="738" w:hanging="512"/>
        <w:rPr>
          <w:rFonts w:ascii="標楷體" w:eastAsia="標楷體" w:hAnsi="標楷體"/>
          <w:sz w:val="24"/>
          <w:szCs w:val="24"/>
        </w:rPr>
      </w:pPr>
      <w:r w:rsidRPr="000159AB">
        <w:rPr>
          <w:rFonts w:ascii="標楷體" w:eastAsia="標楷體" w:hAnsi="標楷體" w:hint="eastAsia"/>
          <w:sz w:val="24"/>
          <w:szCs w:val="24"/>
        </w:rPr>
        <w:t>一、公務員服務法第5條規定：「公務員應誠實清廉，謹慎勤勉，不得有驕恣貪</w:t>
      </w:r>
      <w:proofErr w:type="gramStart"/>
      <w:r w:rsidRPr="000159AB">
        <w:rPr>
          <w:rFonts w:ascii="標楷體" w:eastAsia="標楷體" w:hAnsi="標楷體" w:hint="eastAsia"/>
          <w:sz w:val="24"/>
          <w:szCs w:val="24"/>
        </w:rPr>
        <w:t>惰</w:t>
      </w:r>
      <w:proofErr w:type="gramEnd"/>
      <w:r w:rsidRPr="000159AB">
        <w:rPr>
          <w:rFonts w:ascii="標楷體" w:eastAsia="標楷體" w:hAnsi="標楷體" w:hint="eastAsia"/>
          <w:sz w:val="24"/>
          <w:szCs w:val="24"/>
        </w:rPr>
        <w:t>，奢侈放蕩，及冶遊賭博，吸食煙毒等，足以損失名譽之行為。」</w:t>
      </w:r>
      <w:proofErr w:type="gramStart"/>
      <w:r w:rsidRPr="000159AB">
        <w:rPr>
          <w:rFonts w:ascii="標楷體" w:eastAsia="標楷體" w:hAnsi="標楷體" w:hint="eastAsia"/>
          <w:sz w:val="24"/>
          <w:szCs w:val="24"/>
        </w:rPr>
        <w:t>復按公務員</w:t>
      </w:r>
      <w:proofErr w:type="gramEnd"/>
      <w:r w:rsidRPr="000159AB">
        <w:rPr>
          <w:rFonts w:ascii="標楷體" w:eastAsia="標楷體" w:hAnsi="標楷體" w:hint="eastAsia"/>
          <w:sz w:val="24"/>
          <w:szCs w:val="24"/>
        </w:rPr>
        <w:t>懲戒法第2條規定：「公務員有下列各款情事之一，有懲戒之必要者，應受懲戒：一、違法執行職務、</w:t>
      </w:r>
      <w:proofErr w:type="gramStart"/>
      <w:r w:rsidRPr="000159AB">
        <w:rPr>
          <w:rFonts w:ascii="標楷體" w:eastAsia="標楷體" w:hAnsi="標楷體" w:hint="eastAsia"/>
          <w:sz w:val="24"/>
          <w:szCs w:val="24"/>
        </w:rPr>
        <w:t>怠</w:t>
      </w:r>
      <w:proofErr w:type="gramEnd"/>
      <w:r w:rsidRPr="000159AB">
        <w:rPr>
          <w:rFonts w:ascii="標楷體" w:eastAsia="標楷體" w:hAnsi="標楷體" w:hint="eastAsia"/>
          <w:sz w:val="24"/>
          <w:szCs w:val="24"/>
        </w:rPr>
        <w:t>於執行職務或其他失職行為。二、非執行職務之違法行為，致嚴重損害政府之信譽。」是公務員雖非因執行職務</w:t>
      </w:r>
      <w:proofErr w:type="gramStart"/>
      <w:r w:rsidRPr="000159AB">
        <w:rPr>
          <w:rFonts w:ascii="標楷體" w:eastAsia="標楷體" w:hAnsi="標楷體" w:hint="eastAsia"/>
          <w:sz w:val="24"/>
          <w:szCs w:val="24"/>
        </w:rPr>
        <w:t>而酒駕違反</w:t>
      </w:r>
      <w:proofErr w:type="gramEnd"/>
      <w:r w:rsidRPr="000159AB">
        <w:rPr>
          <w:rFonts w:ascii="標楷體" w:eastAsia="標楷體" w:hAnsi="標楷體" w:hint="eastAsia"/>
          <w:sz w:val="24"/>
          <w:szCs w:val="24"/>
        </w:rPr>
        <w:t>刑法規定，惟如已致嚴重損害政府之信譽，而有懲戒必要者，亦應受懲戒。</w:t>
      </w:r>
    </w:p>
    <w:p w:rsidR="002B7D72" w:rsidRPr="000159AB" w:rsidRDefault="002B7D72" w:rsidP="000159AB">
      <w:pPr>
        <w:pStyle w:val="a7"/>
        <w:ind w:left="738" w:hanging="512"/>
        <w:rPr>
          <w:rFonts w:ascii="標楷體" w:eastAsia="標楷體" w:hAnsi="標楷體"/>
          <w:sz w:val="24"/>
          <w:szCs w:val="24"/>
        </w:rPr>
      </w:pPr>
      <w:r w:rsidRPr="000159AB">
        <w:rPr>
          <w:rFonts w:ascii="標楷體" w:eastAsia="標楷體" w:hAnsi="標楷體" w:hint="eastAsia"/>
          <w:sz w:val="24"/>
          <w:szCs w:val="24"/>
        </w:rPr>
        <w:t>二、被彈劾人於100年7月21日晚間因酒後駕車逆向行駛高速公路為警攔檢，經檢察官為緩起訴處分，仍不知警惕，在任職嘉義區監理所副所長</w:t>
      </w:r>
      <w:proofErr w:type="gramStart"/>
      <w:r w:rsidRPr="000159AB">
        <w:rPr>
          <w:rFonts w:ascii="標楷體" w:eastAsia="標楷體" w:hAnsi="標楷體" w:hint="eastAsia"/>
          <w:sz w:val="24"/>
          <w:szCs w:val="24"/>
        </w:rPr>
        <w:t>期間，</w:t>
      </w:r>
      <w:proofErr w:type="gramEnd"/>
      <w:r w:rsidRPr="000159AB">
        <w:rPr>
          <w:rFonts w:ascii="標楷體" w:eastAsia="標楷體" w:hAnsi="標楷體" w:hint="eastAsia"/>
          <w:sz w:val="24"/>
          <w:szCs w:val="24"/>
        </w:rPr>
        <w:t>負責督導</w:t>
      </w:r>
      <w:proofErr w:type="gramStart"/>
      <w:r w:rsidRPr="000159AB">
        <w:rPr>
          <w:rFonts w:ascii="標楷體" w:eastAsia="標楷體" w:hAnsi="標楷體" w:hint="eastAsia"/>
          <w:sz w:val="24"/>
          <w:szCs w:val="24"/>
        </w:rPr>
        <w:t>酒駕裁</w:t>
      </w:r>
      <w:proofErr w:type="gramEnd"/>
      <w:r w:rsidRPr="000159AB">
        <w:rPr>
          <w:rFonts w:ascii="標楷體" w:eastAsia="標楷體" w:hAnsi="標楷體" w:hint="eastAsia"/>
          <w:sz w:val="24"/>
          <w:szCs w:val="24"/>
        </w:rPr>
        <w:t>罰之業務，竟於105年7月16日晚間因</w:t>
      </w:r>
      <w:r w:rsidRPr="000159AB">
        <w:rPr>
          <w:rFonts w:ascii="標楷體" w:eastAsia="標楷體" w:hAnsi="標楷體" w:hint="eastAsia"/>
          <w:sz w:val="24"/>
          <w:szCs w:val="24"/>
        </w:rPr>
        <w:lastRenderedPageBreak/>
        <w:t>酒後駕車追撞前方車輛致該車再推撞前方車輛，又不知悔悟，復於同</w:t>
      </w:r>
      <w:r w:rsidRPr="000159AB">
        <w:rPr>
          <w:rFonts w:ascii="標楷體" w:eastAsia="標楷體" w:hAnsi="標楷體" w:hint="eastAsia"/>
          <w:spacing w:val="-6"/>
          <w:sz w:val="24"/>
          <w:szCs w:val="24"/>
        </w:rPr>
        <w:t>月</w:t>
      </w:r>
      <w:r w:rsidRPr="000159AB">
        <w:rPr>
          <w:rFonts w:ascii="標楷體" w:eastAsia="標楷體" w:hAnsi="標楷體" w:hint="eastAsia"/>
          <w:sz w:val="24"/>
          <w:szCs w:val="24"/>
        </w:rPr>
        <w:t>2</w:t>
      </w:r>
      <w:r w:rsidRPr="000159AB">
        <w:rPr>
          <w:rFonts w:ascii="標楷體" w:eastAsia="標楷體" w:hAnsi="標楷體" w:hint="eastAsia"/>
          <w:spacing w:val="-6"/>
          <w:sz w:val="24"/>
          <w:szCs w:val="24"/>
        </w:rPr>
        <w:t>6</w:t>
      </w:r>
      <w:r w:rsidRPr="000159AB">
        <w:rPr>
          <w:rFonts w:ascii="標楷體" w:eastAsia="標楷體" w:hAnsi="標楷體" w:hint="eastAsia"/>
          <w:sz w:val="24"/>
          <w:szCs w:val="24"/>
        </w:rPr>
        <w:t>日晚間酒後駕車追撞前方車輛，2次</w:t>
      </w:r>
      <w:proofErr w:type="gramStart"/>
      <w:r w:rsidRPr="000159AB">
        <w:rPr>
          <w:rFonts w:ascii="標楷體" w:eastAsia="標楷體" w:hAnsi="標楷體" w:hint="eastAsia"/>
          <w:sz w:val="24"/>
          <w:szCs w:val="24"/>
        </w:rPr>
        <w:t>酒駕均經</w:t>
      </w:r>
      <w:proofErr w:type="gramEnd"/>
      <w:r w:rsidRPr="000159AB">
        <w:rPr>
          <w:rFonts w:ascii="標楷體" w:eastAsia="標楷體" w:hAnsi="標楷體" w:hint="eastAsia"/>
          <w:sz w:val="24"/>
          <w:szCs w:val="24"/>
        </w:rPr>
        <w:t>法院判決成立不能安全駕駛動力交通工具罪，分別處有期徒刑5月、6月確定，有違公務員服務法第5條，公務員應謹慎勤勉之規定；另其事發</w:t>
      </w:r>
      <w:proofErr w:type="gramStart"/>
      <w:r w:rsidRPr="000159AB">
        <w:rPr>
          <w:rFonts w:ascii="標楷體" w:eastAsia="標楷體" w:hAnsi="標楷體" w:hint="eastAsia"/>
          <w:sz w:val="24"/>
          <w:szCs w:val="24"/>
        </w:rPr>
        <w:t>後均未誠實</w:t>
      </w:r>
      <w:proofErr w:type="gramEnd"/>
      <w:r w:rsidRPr="000159AB">
        <w:rPr>
          <w:rFonts w:ascii="標楷體" w:eastAsia="標楷體" w:hAnsi="標楷體" w:hint="eastAsia"/>
          <w:sz w:val="24"/>
          <w:szCs w:val="24"/>
        </w:rPr>
        <w:t>以對主動告知服務機關，經人檢舉在案，違反行政院訂定之「公務人員酒後駕車相關行政責任建議處理原則」第3點規定，亦有</w:t>
      </w:r>
      <w:proofErr w:type="gramStart"/>
      <w:r w:rsidRPr="000159AB">
        <w:rPr>
          <w:rFonts w:ascii="標楷體" w:eastAsia="標楷體" w:hAnsi="標楷體" w:hint="eastAsia"/>
          <w:sz w:val="24"/>
          <w:szCs w:val="24"/>
        </w:rPr>
        <w:t>違</w:t>
      </w:r>
      <w:proofErr w:type="gramEnd"/>
      <w:r w:rsidRPr="000159AB">
        <w:rPr>
          <w:rFonts w:ascii="標楷體" w:eastAsia="標楷體" w:hAnsi="標楷體" w:hint="eastAsia"/>
          <w:sz w:val="24"/>
          <w:szCs w:val="24"/>
        </w:rPr>
        <w:t>公務員服務法第5條，公務員應誠實之規定，已影響公眾對其職務之尊重及執行職務之信賴，嚴重損害政府之信譽，核有公務員懲戒法第2條規定之應受懲戒事由及懲戒必要。</w:t>
      </w:r>
    </w:p>
    <w:p w:rsidR="002B7D72" w:rsidRPr="000159AB" w:rsidRDefault="002B7D72" w:rsidP="000159AB">
      <w:pPr>
        <w:pStyle w:val="af0"/>
        <w:ind w:left="451"/>
        <w:rPr>
          <w:rFonts w:ascii="標楷體" w:eastAsia="標楷體" w:hAnsi="標楷體"/>
          <w:sz w:val="24"/>
          <w:szCs w:val="24"/>
        </w:rPr>
      </w:pPr>
      <w:r w:rsidRPr="000159AB">
        <w:rPr>
          <w:rFonts w:ascii="標楷體" w:eastAsia="標楷體" w:hAnsi="標楷體" w:hint="eastAsia"/>
          <w:sz w:val="24"/>
          <w:szCs w:val="24"/>
        </w:rPr>
        <w:t>綜上，被彈劾人身為交通部公路總局嘉義區監理所副所長，服務於公路監理機關，負責督導</w:t>
      </w:r>
      <w:proofErr w:type="gramStart"/>
      <w:r w:rsidRPr="000159AB">
        <w:rPr>
          <w:rFonts w:ascii="標楷體" w:eastAsia="標楷體" w:hAnsi="標楷體" w:hint="eastAsia"/>
          <w:sz w:val="24"/>
          <w:szCs w:val="24"/>
        </w:rPr>
        <w:t>酒駕裁</w:t>
      </w:r>
      <w:proofErr w:type="gramEnd"/>
      <w:r w:rsidRPr="000159AB">
        <w:rPr>
          <w:rFonts w:ascii="標楷體" w:eastAsia="標楷體" w:hAnsi="標楷體" w:hint="eastAsia"/>
          <w:sz w:val="24"/>
          <w:szCs w:val="24"/>
        </w:rPr>
        <w:t>罰之業務，前曾於100年間因酒後駕車為檢察官緩起訴處分，竟不知警惕，仍再度於105年7月16日、26日2次酒後駕車肇事，累次觸犯刑章，事後亦未主動告知服務機關，違反公務員服務法第5條規定，核有重大違失，已影響公眾對其職務之尊重及執行職務之信賴，嚴重損害政府之信譽，有公務員懲戒法第2條規定之應受</w:t>
      </w:r>
      <w:r w:rsidRPr="000159AB">
        <w:rPr>
          <w:rFonts w:ascii="標楷體" w:eastAsia="標楷體" w:hAnsi="標楷體" w:hint="eastAsia"/>
          <w:spacing w:val="4"/>
          <w:sz w:val="24"/>
          <w:szCs w:val="24"/>
        </w:rPr>
        <w:t>懲戒事由及懲戒必要，</w:t>
      </w:r>
      <w:proofErr w:type="gramStart"/>
      <w:r w:rsidRPr="000159AB">
        <w:rPr>
          <w:rFonts w:ascii="標楷體" w:eastAsia="標楷體" w:hAnsi="標楷體" w:hint="eastAsia"/>
          <w:spacing w:val="4"/>
          <w:sz w:val="24"/>
          <w:szCs w:val="24"/>
        </w:rPr>
        <w:t>爰</w:t>
      </w:r>
      <w:proofErr w:type="gramEnd"/>
      <w:r w:rsidRPr="000159AB">
        <w:rPr>
          <w:rFonts w:ascii="標楷體" w:eastAsia="標楷體" w:hAnsi="標楷體" w:hint="eastAsia"/>
          <w:spacing w:val="4"/>
          <w:sz w:val="24"/>
          <w:szCs w:val="24"/>
        </w:rPr>
        <w:t>依憲法</w:t>
      </w:r>
      <w:r w:rsidRPr="000159AB">
        <w:rPr>
          <w:rFonts w:ascii="標楷體" w:eastAsia="標楷體" w:hAnsi="標楷體" w:hint="eastAsia"/>
          <w:spacing w:val="-14"/>
          <w:sz w:val="24"/>
          <w:szCs w:val="24"/>
        </w:rPr>
        <w:t>第</w:t>
      </w:r>
      <w:r w:rsidRPr="000159AB">
        <w:rPr>
          <w:rFonts w:ascii="標楷體" w:eastAsia="標楷體" w:hAnsi="標楷體" w:hint="eastAsia"/>
          <w:spacing w:val="4"/>
          <w:sz w:val="24"/>
          <w:szCs w:val="24"/>
        </w:rPr>
        <w:t>9</w:t>
      </w:r>
      <w:r w:rsidRPr="000159AB">
        <w:rPr>
          <w:rFonts w:ascii="標楷體" w:eastAsia="標楷體" w:hAnsi="標楷體" w:hint="eastAsia"/>
          <w:spacing w:val="-14"/>
          <w:sz w:val="24"/>
          <w:szCs w:val="24"/>
        </w:rPr>
        <w:t>7</w:t>
      </w:r>
      <w:r w:rsidRPr="000159AB">
        <w:rPr>
          <w:rFonts w:ascii="標楷體" w:eastAsia="標楷體" w:hAnsi="標楷體" w:hint="eastAsia"/>
          <w:spacing w:val="4"/>
          <w:sz w:val="24"/>
          <w:szCs w:val="24"/>
        </w:rPr>
        <w:t>條</w:t>
      </w:r>
      <w:r w:rsidRPr="000159AB">
        <w:rPr>
          <w:rFonts w:ascii="標楷體" w:eastAsia="標楷體" w:hAnsi="標楷體" w:hint="eastAsia"/>
          <w:sz w:val="24"/>
          <w:szCs w:val="24"/>
        </w:rPr>
        <w:t>第2項及監察法第6條之規定提案彈劾，移送公務員懲戒委員會審理，依法懲戒。</w:t>
      </w:r>
    </w:p>
    <w:p w:rsidR="002B7D72" w:rsidRPr="000159AB" w:rsidRDefault="002B7D72" w:rsidP="000159AB">
      <w:pPr>
        <w:pStyle w:val="ab"/>
        <w:rPr>
          <w:rFonts w:ascii="標楷體" w:eastAsia="標楷體" w:hAnsi="標楷體"/>
          <w:sz w:val="24"/>
          <w:szCs w:val="24"/>
        </w:rPr>
      </w:pPr>
      <w:r w:rsidRPr="000159AB">
        <w:rPr>
          <w:rFonts w:ascii="標楷體" w:eastAsia="標楷體" w:hAnsi="標楷體" w:hint="eastAsia"/>
          <w:sz w:val="24"/>
          <w:szCs w:val="24"/>
        </w:rPr>
        <w:t>乙、被付懲戒人答辯意旨：</w:t>
      </w:r>
    </w:p>
    <w:p w:rsidR="002B7D72" w:rsidRPr="000159AB" w:rsidRDefault="002B7D72" w:rsidP="000159AB">
      <w:pPr>
        <w:pStyle w:val="a7"/>
        <w:ind w:left="738" w:hanging="512"/>
        <w:rPr>
          <w:rFonts w:ascii="標楷體" w:eastAsia="標楷體" w:hAnsi="標楷體"/>
          <w:sz w:val="24"/>
          <w:szCs w:val="24"/>
        </w:rPr>
      </w:pPr>
      <w:r w:rsidRPr="000159AB">
        <w:rPr>
          <w:rFonts w:ascii="標楷體" w:eastAsia="標楷體" w:hAnsi="標楷體" w:hint="eastAsia"/>
          <w:sz w:val="24"/>
          <w:szCs w:val="24"/>
        </w:rPr>
        <w:t>一、查，答辯人先於民國（下同）105年7月16日酒後駕車追撞前方車輛（</w:t>
      </w:r>
      <w:r w:rsidRPr="000159AB">
        <w:rPr>
          <w:rFonts w:ascii="標楷體" w:eastAsia="標楷體" w:hAnsi="標楷體" w:hint="eastAsia"/>
          <w:spacing w:val="6"/>
          <w:sz w:val="24"/>
          <w:szCs w:val="24"/>
        </w:rPr>
        <w:t>未成傷，已和解</w:t>
      </w:r>
      <w:r w:rsidRPr="000159AB">
        <w:rPr>
          <w:rFonts w:ascii="標楷體" w:eastAsia="標楷體" w:hAnsi="標楷體" w:hint="eastAsia"/>
          <w:spacing w:val="-14"/>
          <w:sz w:val="24"/>
          <w:szCs w:val="24"/>
        </w:rPr>
        <w:t>）</w:t>
      </w:r>
      <w:r w:rsidRPr="000159AB">
        <w:rPr>
          <w:rFonts w:ascii="標楷體" w:eastAsia="標楷體" w:hAnsi="標楷體" w:hint="eastAsia"/>
          <w:spacing w:val="6"/>
          <w:sz w:val="24"/>
          <w:szCs w:val="24"/>
        </w:rPr>
        <w:t>，後於同年月26日</w:t>
      </w:r>
      <w:r w:rsidRPr="000159AB">
        <w:rPr>
          <w:rFonts w:ascii="標楷體" w:eastAsia="標楷體" w:hAnsi="標楷體" w:hint="eastAsia"/>
          <w:sz w:val="24"/>
          <w:szCs w:val="24"/>
        </w:rPr>
        <w:t>酒後駕車追撞前方車輛（同樣未成傷，已和解），兩次車禍答辯人均</w:t>
      </w:r>
      <w:proofErr w:type="gramStart"/>
      <w:r w:rsidRPr="000159AB">
        <w:rPr>
          <w:rFonts w:ascii="標楷體" w:eastAsia="標楷體" w:hAnsi="標楷體" w:hint="eastAsia"/>
          <w:sz w:val="24"/>
          <w:szCs w:val="24"/>
        </w:rPr>
        <w:t>坦承酒駕肇事</w:t>
      </w:r>
      <w:proofErr w:type="gramEnd"/>
      <w:r w:rsidRPr="000159AB">
        <w:rPr>
          <w:rFonts w:ascii="標楷體" w:eastAsia="標楷體" w:hAnsi="標楷體" w:hint="eastAsia"/>
          <w:sz w:val="24"/>
          <w:szCs w:val="24"/>
        </w:rPr>
        <w:t>不諱，並已判決且易科罰金執行完畢。</w:t>
      </w:r>
    </w:p>
    <w:p w:rsidR="002B7D72" w:rsidRPr="000159AB" w:rsidRDefault="002B7D72" w:rsidP="000159AB">
      <w:pPr>
        <w:pStyle w:val="a7"/>
        <w:ind w:left="738" w:hanging="512"/>
        <w:rPr>
          <w:rFonts w:ascii="標楷體" w:eastAsia="標楷體" w:hAnsi="標楷體"/>
          <w:sz w:val="24"/>
          <w:szCs w:val="24"/>
        </w:rPr>
      </w:pPr>
      <w:r w:rsidRPr="000159AB">
        <w:rPr>
          <w:rFonts w:ascii="標楷體" w:eastAsia="標楷體" w:hAnsi="標楷體" w:hint="eastAsia"/>
          <w:sz w:val="24"/>
          <w:szCs w:val="24"/>
        </w:rPr>
        <w:t>二、而行政處分部分，原處分機關經歷多達5次懲處投票及決議，從最初的7月16日行為記過乙次、申誡二次，7</w:t>
      </w:r>
      <w:r w:rsidRPr="000159AB">
        <w:rPr>
          <w:rFonts w:ascii="標楷體" w:eastAsia="標楷體" w:hAnsi="標楷體" w:hint="eastAsia"/>
          <w:spacing w:val="-2"/>
          <w:sz w:val="24"/>
          <w:szCs w:val="24"/>
        </w:rPr>
        <w:t>月</w:t>
      </w:r>
      <w:r w:rsidRPr="000159AB">
        <w:rPr>
          <w:rFonts w:ascii="標楷體" w:eastAsia="標楷體" w:hAnsi="標楷體" w:hint="eastAsia"/>
          <w:sz w:val="24"/>
          <w:szCs w:val="24"/>
        </w:rPr>
        <w:t>2</w:t>
      </w:r>
      <w:r w:rsidRPr="000159AB">
        <w:rPr>
          <w:rFonts w:ascii="標楷體" w:eastAsia="標楷體" w:hAnsi="標楷體" w:hint="eastAsia"/>
          <w:spacing w:val="-2"/>
          <w:sz w:val="24"/>
          <w:szCs w:val="24"/>
        </w:rPr>
        <w:t>6</w:t>
      </w:r>
      <w:r w:rsidRPr="000159AB">
        <w:rPr>
          <w:rFonts w:ascii="標楷體" w:eastAsia="標楷體" w:hAnsi="標楷體" w:hint="eastAsia"/>
          <w:sz w:val="24"/>
          <w:szCs w:val="24"/>
        </w:rPr>
        <w:t>日行為記大過乙次、申誡二次，到最終之移付懲戒決議，答辯人認為上開處分未依照行政院102年7月16日</w:t>
      </w:r>
      <w:proofErr w:type="gramStart"/>
      <w:r w:rsidRPr="000159AB">
        <w:rPr>
          <w:rFonts w:ascii="標楷體" w:eastAsia="標楷體" w:hAnsi="標楷體" w:hint="eastAsia"/>
          <w:sz w:val="24"/>
          <w:szCs w:val="24"/>
        </w:rPr>
        <w:t>院授人培字</w:t>
      </w:r>
      <w:proofErr w:type="gramEnd"/>
      <w:r w:rsidRPr="000159AB">
        <w:rPr>
          <w:rFonts w:ascii="標楷體" w:eastAsia="標楷體" w:hAnsi="標楷體" w:hint="eastAsia"/>
          <w:sz w:val="24"/>
          <w:szCs w:val="24"/>
        </w:rPr>
        <w:t>第1020041705號函公布之公務人員酒後駕車相關行政責任處理原則決議，並不合法。</w:t>
      </w:r>
    </w:p>
    <w:p w:rsidR="002B7D72" w:rsidRPr="000159AB" w:rsidRDefault="002B7D72" w:rsidP="000159AB">
      <w:pPr>
        <w:pStyle w:val="a9"/>
        <w:ind w:left="968" w:hanging="512"/>
        <w:rPr>
          <w:rFonts w:ascii="標楷體" w:eastAsia="標楷體" w:hAnsi="標楷體"/>
          <w:sz w:val="24"/>
          <w:szCs w:val="24"/>
        </w:rPr>
      </w:pPr>
      <w:r w:rsidRPr="000159AB">
        <w:rPr>
          <w:rFonts w:ascii="標楷體" w:eastAsia="標楷體" w:hAnsi="標楷體" w:hint="eastAsia"/>
          <w:sz w:val="24"/>
          <w:szCs w:val="24"/>
        </w:rPr>
        <w:t>(</w:t>
      </w:r>
      <w:proofErr w:type="gramStart"/>
      <w:r w:rsidRPr="000159AB">
        <w:rPr>
          <w:rFonts w:ascii="標楷體" w:eastAsia="標楷體" w:hAnsi="標楷體" w:hint="eastAsia"/>
          <w:sz w:val="24"/>
          <w:szCs w:val="24"/>
        </w:rPr>
        <w:t>一</w:t>
      </w:r>
      <w:proofErr w:type="gramEnd"/>
      <w:r w:rsidRPr="000159AB">
        <w:rPr>
          <w:rFonts w:ascii="標楷體" w:eastAsia="標楷體" w:hAnsi="標楷體" w:hint="eastAsia"/>
          <w:sz w:val="24"/>
          <w:szCs w:val="24"/>
        </w:rPr>
        <w:t>)首先，</w:t>
      </w:r>
      <w:proofErr w:type="gramStart"/>
      <w:r w:rsidRPr="000159AB">
        <w:rPr>
          <w:rFonts w:ascii="標楷體" w:eastAsia="標楷體" w:hAnsi="標楷體" w:hint="eastAsia"/>
          <w:sz w:val="24"/>
          <w:szCs w:val="24"/>
        </w:rPr>
        <w:t>上開函文</w:t>
      </w:r>
      <w:proofErr w:type="gramEnd"/>
      <w:r w:rsidRPr="000159AB">
        <w:rPr>
          <w:rFonts w:ascii="標楷體" w:eastAsia="標楷體" w:hAnsi="標楷體" w:hint="eastAsia"/>
          <w:sz w:val="24"/>
          <w:szCs w:val="24"/>
        </w:rPr>
        <w:t>規定：「酒後肇事：1、視肇事個案情節，予以記過一次至記</w:t>
      </w:r>
      <w:proofErr w:type="gramStart"/>
      <w:r w:rsidRPr="000159AB">
        <w:rPr>
          <w:rFonts w:ascii="標楷體" w:eastAsia="標楷體" w:hAnsi="標楷體" w:hint="eastAsia"/>
          <w:sz w:val="24"/>
          <w:szCs w:val="24"/>
        </w:rPr>
        <w:t>一</w:t>
      </w:r>
      <w:proofErr w:type="gramEnd"/>
      <w:r w:rsidRPr="000159AB">
        <w:rPr>
          <w:rFonts w:ascii="標楷體" w:eastAsia="標楷體" w:hAnsi="標楷體" w:hint="eastAsia"/>
          <w:sz w:val="24"/>
          <w:szCs w:val="24"/>
        </w:rPr>
        <w:t>大過。2、肇事情節嚴重，造成人員重大傷亡或嚴重影響政府聲譽者：(1)由主管長官依公務員懲戒法相關規定移付懲戒，並予停職。(2)得辦理一次記二大過專案考績免職。」可知酒後肇事應區分情節輕微與嚴重者，並為差別對待。</w:t>
      </w:r>
    </w:p>
    <w:p w:rsidR="002B7D72" w:rsidRPr="000159AB" w:rsidRDefault="002B7D72" w:rsidP="000159AB">
      <w:pPr>
        <w:pStyle w:val="a9"/>
        <w:ind w:left="968" w:hanging="512"/>
        <w:rPr>
          <w:rFonts w:ascii="標楷體" w:eastAsia="標楷體" w:hAnsi="標楷體"/>
          <w:sz w:val="24"/>
          <w:szCs w:val="24"/>
        </w:rPr>
      </w:pPr>
      <w:r w:rsidRPr="000159AB">
        <w:rPr>
          <w:rFonts w:ascii="標楷體" w:eastAsia="標楷體" w:hAnsi="標楷體" w:hint="eastAsia"/>
          <w:sz w:val="24"/>
          <w:szCs w:val="24"/>
        </w:rPr>
        <w:t>(二)就答辯人先後兩次肇事，</w:t>
      </w:r>
      <w:proofErr w:type="gramStart"/>
      <w:r w:rsidRPr="000159AB">
        <w:rPr>
          <w:rFonts w:ascii="標楷體" w:eastAsia="標楷體" w:hAnsi="標楷體" w:hint="eastAsia"/>
          <w:sz w:val="24"/>
          <w:szCs w:val="24"/>
        </w:rPr>
        <w:t>均未致</w:t>
      </w:r>
      <w:proofErr w:type="gramEnd"/>
      <w:r w:rsidRPr="000159AB">
        <w:rPr>
          <w:rFonts w:ascii="標楷體" w:eastAsia="標楷體" w:hAnsi="標楷體" w:hint="eastAsia"/>
          <w:sz w:val="24"/>
          <w:szCs w:val="24"/>
        </w:rPr>
        <w:t>人死傷，僅造成車輛碰撞損失，</w:t>
      </w:r>
      <w:proofErr w:type="gramStart"/>
      <w:r w:rsidRPr="000159AB">
        <w:rPr>
          <w:rFonts w:ascii="標楷體" w:eastAsia="標楷體" w:hAnsi="標楷體" w:hint="eastAsia"/>
          <w:sz w:val="24"/>
          <w:szCs w:val="24"/>
        </w:rPr>
        <w:t>嗣後均已和解</w:t>
      </w:r>
      <w:proofErr w:type="gramEnd"/>
      <w:r w:rsidRPr="000159AB">
        <w:rPr>
          <w:rFonts w:ascii="標楷體" w:eastAsia="標楷體" w:hAnsi="標楷體" w:hint="eastAsia"/>
          <w:sz w:val="24"/>
          <w:szCs w:val="24"/>
        </w:rPr>
        <w:t>，應屬肇事情節中較為輕微者。而</w:t>
      </w:r>
      <w:proofErr w:type="gramStart"/>
      <w:r w:rsidRPr="000159AB">
        <w:rPr>
          <w:rFonts w:ascii="標楷體" w:eastAsia="標楷體" w:hAnsi="標楷體" w:hint="eastAsia"/>
          <w:sz w:val="24"/>
          <w:szCs w:val="24"/>
        </w:rPr>
        <w:t>上開函文</w:t>
      </w:r>
      <w:proofErr w:type="gramEnd"/>
      <w:r w:rsidRPr="000159AB">
        <w:rPr>
          <w:rFonts w:ascii="標楷體" w:eastAsia="標楷體" w:hAnsi="標楷體" w:hint="eastAsia"/>
          <w:sz w:val="24"/>
          <w:szCs w:val="24"/>
        </w:rPr>
        <w:t>僅就造成人員重大傷亡或嚴重影響政府</w:t>
      </w:r>
      <w:proofErr w:type="gramStart"/>
      <w:r w:rsidRPr="000159AB">
        <w:rPr>
          <w:rFonts w:ascii="標楷體" w:eastAsia="標楷體" w:hAnsi="標楷體" w:hint="eastAsia"/>
          <w:sz w:val="24"/>
          <w:szCs w:val="24"/>
        </w:rPr>
        <w:t>聲譽者定有</w:t>
      </w:r>
      <w:proofErr w:type="gramEnd"/>
      <w:r w:rsidRPr="000159AB">
        <w:rPr>
          <w:rFonts w:ascii="標楷體" w:eastAsia="標楷體" w:hAnsi="標楷體" w:hint="eastAsia"/>
          <w:sz w:val="24"/>
          <w:szCs w:val="24"/>
        </w:rPr>
        <w:t>移付懲戒之規定，對比之下依體例解釋可見肇事情節輕微者，</w:t>
      </w:r>
      <w:proofErr w:type="gramStart"/>
      <w:r w:rsidRPr="000159AB">
        <w:rPr>
          <w:rFonts w:ascii="標楷體" w:eastAsia="標楷體" w:hAnsi="標楷體" w:hint="eastAsia"/>
          <w:sz w:val="24"/>
          <w:szCs w:val="24"/>
        </w:rPr>
        <w:t>並無移付</w:t>
      </w:r>
      <w:proofErr w:type="gramEnd"/>
      <w:r w:rsidRPr="000159AB">
        <w:rPr>
          <w:rFonts w:ascii="標楷體" w:eastAsia="標楷體" w:hAnsi="標楷體" w:hint="eastAsia"/>
          <w:sz w:val="24"/>
          <w:szCs w:val="24"/>
        </w:rPr>
        <w:t>懲戒之必要，且將肇事情節輕微者移送懲戒必將違反平等原則。因此，本件依</w:t>
      </w:r>
      <w:proofErr w:type="gramStart"/>
      <w:r w:rsidRPr="000159AB">
        <w:rPr>
          <w:rFonts w:ascii="標楷體" w:eastAsia="標楷體" w:hAnsi="標楷體" w:hint="eastAsia"/>
          <w:sz w:val="24"/>
          <w:szCs w:val="24"/>
        </w:rPr>
        <w:t>上開函文</w:t>
      </w:r>
      <w:proofErr w:type="gramEnd"/>
      <w:r w:rsidRPr="000159AB">
        <w:rPr>
          <w:rFonts w:ascii="標楷體" w:eastAsia="標楷體" w:hAnsi="標楷體" w:hint="eastAsia"/>
          <w:sz w:val="24"/>
          <w:szCs w:val="24"/>
        </w:rPr>
        <w:t>並無移送懲戒之必要，原處分機關首次決議認為7月16日行為記過</w:t>
      </w:r>
      <w:r w:rsidRPr="000159AB">
        <w:rPr>
          <w:rFonts w:ascii="標楷體" w:eastAsia="標楷體" w:hAnsi="標楷體" w:hint="eastAsia"/>
          <w:sz w:val="24"/>
          <w:szCs w:val="24"/>
        </w:rPr>
        <w:lastRenderedPageBreak/>
        <w:t>乙次、申誡二</w:t>
      </w:r>
      <w:r w:rsidRPr="000159AB">
        <w:rPr>
          <w:rFonts w:ascii="標楷體" w:eastAsia="標楷體" w:hAnsi="標楷體" w:hint="eastAsia"/>
          <w:spacing w:val="4"/>
          <w:sz w:val="24"/>
          <w:szCs w:val="24"/>
        </w:rPr>
        <w:t>次，</w:t>
      </w:r>
      <w:r w:rsidRPr="000159AB">
        <w:rPr>
          <w:rFonts w:ascii="標楷體" w:eastAsia="標楷體" w:hAnsi="標楷體" w:hint="eastAsia"/>
          <w:spacing w:val="-2"/>
          <w:sz w:val="24"/>
          <w:szCs w:val="24"/>
        </w:rPr>
        <w:t>7月</w:t>
      </w:r>
      <w:r w:rsidRPr="000159AB">
        <w:rPr>
          <w:rFonts w:ascii="標楷體" w:eastAsia="標楷體" w:hAnsi="標楷體" w:hint="eastAsia"/>
          <w:spacing w:val="4"/>
          <w:sz w:val="24"/>
          <w:szCs w:val="24"/>
        </w:rPr>
        <w:t>2</w:t>
      </w:r>
      <w:r w:rsidRPr="000159AB">
        <w:rPr>
          <w:rFonts w:ascii="標楷體" w:eastAsia="標楷體" w:hAnsi="標楷體" w:hint="eastAsia"/>
          <w:spacing w:val="-2"/>
          <w:sz w:val="24"/>
          <w:szCs w:val="24"/>
        </w:rPr>
        <w:t>6</w:t>
      </w:r>
      <w:r w:rsidRPr="000159AB">
        <w:rPr>
          <w:rFonts w:ascii="標楷體" w:eastAsia="標楷體" w:hAnsi="標楷體" w:hint="eastAsia"/>
          <w:spacing w:val="4"/>
          <w:sz w:val="24"/>
          <w:szCs w:val="24"/>
        </w:rPr>
        <w:t>日行為記大過乙次、申</w:t>
      </w:r>
      <w:r w:rsidRPr="000159AB">
        <w:rPr>
          <w:rFonts w:ascii="標楷體" w:eastAsia="標楷體" w:hAnsi="標楷體" w:hint="eastAsia"/>
          <w:sz w:val="24"/>
          <w:szCs w:val="24"/>
        </w:rPr>
        <w:t>誡二次，符合</w:t>
      </w:r>
      <w:proofErr w:type="gramStart"/>
      <w:r w:rsidRPr="000159AB">
        <w:rPr>
          <w:rFonts w:ascii="標楷體" w:eastAsia="標楷體" w:hAnsi="標楷體" w:hint="eastAsia"/>
          <w:sz w:val="24"/>
          <w:szCs w:val="24"/>
        </w:rPr>
        <w:t>上開函文</w:t>
      </w:r>
      <w:proofErr w:type="gramEnd"/>
      <w:r w:rsidRPr="000159AB">
        <w:rPr>
          <w:rFonts w:ascii="標楷體" w:eastAsia="標楷體" w:hAnsi="標楷體" w:hint="eastAsia"/>
          <w:sz w:val="24"/>
          <w:szCs w:val="24"/>
        </w:rPr>
        <w:t>懲戒範圍規定，</w:t>
      </w:r>
      <w:proofErr w:type="gramStart"/>
      <w:r w:rsidRPr="000159AB">
        <w:rPr>
          <w:rFonts w:ascii="標楷體" w:eastAsia="標楷體" w:hAnsi="標楷體" w:hint="eastAsia"/>
          <w:sz w:val="24"/>
          <w:szCs w:val="24"/>
        </w:rPr>
        <w:t>答辯人甘受</w:t>
      </w:r>
      <w:proofErr w:type="gramEnd"/>
      <w:r w:rsidRPr="000159AB">
        <w:rPr>
          <w:rFonts w:ascii="標楷體" w:eastAsia="標楷體" w:hAnsi="標楷體" w:hint="eastAsia"/>
          <w:sz w:val="24"/>
          <w:szCs w:val="24"/>
        </w:rPr>
        <w:t>第一次決議處分。</w:t>
      </w:r>
    </w:p>
    <w:p w:rsidR="002B7D72" w:rsidRPr="000159AB" w:rsidRDefault="002B7D72" w:rsidP="000159AB">
      <w:pPr>
        <w:pStyle w:val="ab"/>
        <w:rPr>
          <w:rFonts w:ascii="標楷體" w:eastAsia="標楷體" w:hAnsi="標楷體"/>
          <w:sz w:val="24"/>
          <w:szCs w:val="24"/>
        </w:rPr>
      </w:pPr>
      <w:r w:rsidRPr="000159AB">
        <w:rPr>
          <w:rFonts w:ascii="標楷體" w:eastAsia="標楷體" w:hAnsi="標楷體" w:hint="eastAsia"/>
          <w:sz w:val="24"/>
          <w:szCs w:val="24"/>
        </w:rPr>
        <w:t>丙、監察院對被付懲戒人所為答辯之意見：</w:t>
      </w:r>
    </w:p>
    <w:p w:rsidR="002B7D72" w:rsidRPr="000159AB" w:rsidRDefault="002B7D72" w:rsidP="000159AB">
      <w:pPr>
        <w:pStyle w:val="a5"/>
        <w:ind w:left="512" w:hanging="512"/>
        <w:rPr>
          <w:rFonts w:ascii="標楷體" w:eastAsia="標楷體" w:hAnsi="標楷體"/>
          <w:sz w:val="24"/>
          <w:szCs w:val="24"/>
        </w:rPr>
      </w:pPr>
      <w:r w:rsidRPr="000159AB">
        <w:rPr>
          <w:rFonts w:ascii="標楷體" w:eastAsia="標楷體" w:hAnsi="標楷體" w:hint="eastAsia"/>
          <w:sz w:val="24"/>
          <w:szCs w:val="24"/>
        </w:rPr>
        <w:t>壹、有關貴會第二庭107年2月22日</w:t>
      </w:r>
      <w:proofErr w:type="gramStart"/>
      <w:r w:rsidRPr="000159AB">
        <w:rPr>
          <w:rFonts w:ascii="標楷體" w:eastAsia="標楷體" w:hAnsi="標楷體" w:hint="eastAsia"/>
          <w:sz w:val="24"/>
          <w:szCs w:val="24"/>
        </w:rPr>
        <w:t>臺會紀</w:t>
      </w:r>
      <w:proofErr w:type="gramEnd"/>
      <w:r w:rsidRPr="000159AB">
        <w:rPr>
          <w:rFonts w:ascii="標楷體" w:eastAsia="標楷體" w:hAnsi="標楷體" w:hint="eastAsia"/>
          <w:sz w:val="24"/>
          <w:szCs w:val="24"/>
        </w:rPr>
        <w:t>和107澄3513字第1070000180號函檢送被付懲戒人林振勇提具之答辯書</w:t>
      </w:r>
      <w:proofErr w:type="gramStart"/>
      <w:r w:rsidRPr="000159AB">
        <w:rPr>
          <w:rFonts w:ascii="標楷體" w:eastAsia="標楷體" w:hAnsi="標楷體" w:hint="eastAsia"/>
          <w:sz w:val="24"/>
          <w:szCs w:val="24"/>
        </w:rPr>
        <w:t>繕</w:t>
      </w:r>
      <w:proofErr w:type="gramEnd"/>
      <w:r w:rsidRPr="000159AB">
        <w:rPr>
          <w:rFonts w:ascii="標楷體" w:eastAsia="標楷體" w:hAnsi="標楷體" w:hint="eastAsia"/>
          <w:sz w:val="24"/>
          <w:szCs w:val="24"/>
        </w:rPr>
        <w:t>本到院，答辯意旨略</w:t>
      </w:r>
      <w:proofErr w:type="gramStart"/>
      <w:r w:rsidRPr="000159AB">
        <w:rPr>
          <w:rFonts w:ascii="標楷體" w:eastAsia="標楷體" w:hAnsi="標楷體" w:hint="eastAsia"/>
          <w:sz w:val="24"/>
          <w:szCs w:val="24"/>
        </w:rPr>
        <w:t>以</w:t>
      </w:r>
      <w:proofErr w:type="gramEnd"/>
      <w:r w:rsidRPr="000159AB">
        <w:rPr>
          <w:rFonts w:ascii="標楷體" w:eastAsia="標楷體" w:hAnsi="標楷體" w:hint="eastAsia"/>
          <w:sz w:val="24"/>
          <w:szCs w:val="24"/>
        </w:rPr>
        <w:t>：</w:t>
      </w:r>
    </w:p>
    <w:p w:rsidR="002B7D72" w:rsidRPr="000159AB" w:rsidRDefault="002B7D72" w:rsidP="000159AB">
      <w:pPr>
        <w:pStyle w:val="a7"/>
        <w:ind w:left="738" w:hanging="512"/>
        <w:rPr>
          <w:rFonts w:ascii="標楷體" w:eastAsia="標楷體" w:hAnsi="標楷體"/>
          <w:sz w:val="24"/>
          <w:szCs w:val="24"/>
        </w:rPr>
      </w:pPr>
      <w:r w:rsidRPr="000159AB">
        <w:rPr>
          <w:rFonts w:ascii="標楷體" w:eastAsia="標楷體" w:hAnsi="標楷體" w:hint="eastAsia"/>
          <w:sz w:val="24"/>
          <w:szCs w:val="24"/>
        </w:rPr>
        <w:t>一、被付懲戒人105年7月16日、26日</w:t>
      </w:r>
      <w:proofErr w:type="gramStart"/>
      <w:r w:rsidRPr="000159AB">
        <w:rPr>
          <w:rFonts w:ascii="標楷體" w:eastAsia="標楷體" w:hAnsi="標楷體" w:hint="eastAsia"/>
          <w:sz w:val="24"/>
          <w:szCs w:val="24"/>
        </w:rPr>
        <w:t>2次酒駕肇事</w:t>
      </w:r>
      <w:proofErr w:type="gramEnd"/>
      <w:r w:rsidRPr="000159AB">
        <w:rPr>
          <w:rFonts w:ascii="標楷體" w:eastAsia="標楷體" w:hAnsi="標楷體" w:hint="eastAsia"/>
          <w:sz w:val="24"/>
          <w:szCs w:val="24"/>
        </w:rPr>
        <w:t>，</w:t>
      </w:r>
      <w:proofErr w:type="gramStart"/>
      <w:r w:rsidRPr="000159AB">
        <w:rPr>
          <w:rFonts w:ascii="標楷體" w:eastAsia="標楷體" w:hAnsi="標楷體" w:hint="eastAsia"/>
          <w:sz w:val="24"/>
          <w:szCs w:val="24"/>
        </w:rPr>
        <w:t>均未致</w:t>
      </w:r>
      <w:proofErr w:type="gramEnd"/>
      <w:r w:rsidRPr="000159AB">
        <w:rPr>
          <w:rFonts w:ascii="標楷體" w:eastAsia="標楷體" w:hAnsi="標楷體" w:hint="eastAsia"/>
          <w:sz w:val="24"/>
          <w:szCs w:val="24"/>
        </w:rPr>
        <w:t>人成傷並已和解，對</w:t>
      </w:r>
      <w:proofErr w:type="gramStart"/>
      <w:r w:rsidRPr="000159AB">
        <w:rPr>
          <w:rFonts w:ascii="標楷體" w:eastAsia="標楷體" w:hAnsi="標楷體" w:hint="eastAsia"/>
          <w:sz w:val="24"/>
          <w:szCs w:val="24"/>
        </w:rPr>
        <w:t>2次酒駕肇事</w:t>
      </w:r>
      <w:proofErr w:type="gramEnd"/>
      <w:r w:rsidRPr="000159AB">
        <w:rPr>
          <w:rFonts w:ascii="標楷體" w:eastAsia="標楷體" w:hAnsi="標楷體" w:hint="eastAsia"/>
          <w:sz w:val="24"/>
          <w:szCs w:val="24"/>
        </w:rPr>
        <w:t>均坦承不諱且經判決易科罰金執行完畢。</w:t>
      </w:r>
    </w:p>
    <w:p w:rsidR="002B7D72" w:rsidRPr="000159AB" w:rsidRDefault="002B7D72" w:rsidP="000159AB">
      <w:pPr>
        <w:pStyle w:val="a7"/>
        <w:ind w:left="738" w:hanging="512"/>
        <w:rPr>
          <w:rFonts w:ascii="標楷體" w:eastAsia="標楷體" w:hAnsi="標楷體"/>
          <w:sz w:val="24"/>
          <w:szCs w:val="24"/>
        </w:rPr>
      </w:pPr>
      <w:r w:rsidRPr="000159AB">
        <w:rPr>
          <w:rFonts w:ascii="標楷體" w:eastAsia="標楷體" w:hAnsi="標楷體" w:hint="eastAsia"/>
          <w:sz w:val="24"/>
          <w:szCs w:val="24"/>
        </w:rPr>
        <w:t>二、交通部公路總局嘉義區監理所（下稱嘉義區監理所）最初係以</w:t>
      </w:r>
      <w:proofErr w:type="gramStart"/>
      <w:r w:rsidRPr="000159AB">
        <w:rPr>
          <w:rFonts w:ascii="標楷體" w:eastAsia="標楷體" w:hAnsi="標楷體" w:hint="eastAsia"/>
          <w:sz w:val="24"/>
          <w:szCs w:val="24"/>
        </w:rPr>
        <w:t>7月16日酒駕行為</w:t>
      </w:r>
      <w:proofErr w:type="gramEnd"/>
      <w:r w:rsidRPr="000159AB">
        <w:rPr>
          <w:rFonts w:ascii="標楷體" w:eastAsia="標楷體" w:hAnsi="標楷體" w:hint="eastAsia"/>
          <w:sz w:val="24"/>
          <w:szCs w:val="24"/>
        </w:rPr>
        <w:t>記過乙次、申誡二次，</w:t>
      </w:r>
      <w:proofErr w:type="gramStart"/>
      <w:r w:rsidRPr="000159AB">
        <w:rPr>
          <w:rFonts w:ascii="標楷體" w:eastAsia="標楷體" w:hAnsi="標楷體" w:hint="eastAsia"/>
          <w:sz w:val="24"/>
          <w:szCs w:val="24"/>
        </w:rPr>
        <w:t>7月2</w:t>
      </w:r>
      <w:r w:rsidRPr="000159AB">
        <w:rPr>
          <w:rFonts w:ascii="標楷體" w:eastAsia="標楷體" w:hAnsi="標楷體" w:hint="eastAsia"/>
          <w:spacing w:val="-16"/>
          <w:sz w:val="24"/>
          <w:szCs w:val="24"/>
        </w:rPr>
        <w:t>6</w:t>
      </w:r>
      <w:r w:rsidRPr="000159AB">
        <w:rPr>
          <w:rFonts w:ascii="標楷體" w:eastAsia="標楷體" w:hAnsi="標楷體" w:hint="eastAsia"/>
          <w:sz w:val="24"/>
          <w:szCs w:val="24"/>
        </w:rPr>
        <w:t>日酒駕行為</w:t>
      </w:r>
      <w:proofErr w:type="gramEnd"/>
      <w:r w:rsidRPr="000159AB">
        <w:rPr>
          <w:rFonts w:ascii="標楷體" w:eastAsia="標楷體" w:hAnsi="標楷體" w:hint="eastAsia"/>
          <w:sz w:val="24"/>
          <w:szCs w:val="24"/>
        </w:rPr>
        <w:t>記大過乙次，申誡二次，惟最後轉為移送懲戒決議，未依據行政院102年7月16日</w:t>
      </w:r>
      <w:proofErr w:type="gramStart"/>
      <w:r w:rsidRPr="000159AB">
        <w:rPr>
          <w:rFonts w:ascii="標楷體" w:eastAsia="標楷體" w:hAnsi="標楷體" w:hint="eastAsia"/>
          <w:sz w:val="24"/>
          <w:szCs w:val="24"/>
        </w:rPr>
        <w:t>院授人培字</w:t>
      </w:r>
      <w:proofErr w:type="gramEnd"/>
      <w:r w:rsidRPr="000159AB">
        <w:rPr>
          <w:rFonts w:ascii="標楷體" w:eastAsia="標楷體" w:hAnsi="標楷體" w:hint="eastAsia"/>
          <w:sz w:val="24"/>
          <w:szCs w:val="24"/>
        </w:rPr>
        <w:t>第1020041705號函公布之「公務人員酒後駕車相關行政責任建議處理原則」決議，並不合法云云：</w:t>
      </w:r>
    </w:p>
    <w:p w:rsidR="002B7D72" w:rsidRPr="000159AB" w:rsidRDefault="002B7D72" w:rsidP="000159AB">
      <w:pPr>
        <w:pStyle w:val="a9"/>
        <w:ind w:left="968" w:hanging="512"/>
        <w:rPr>
          <w:rFonts w:ascii="標楷體" w:eastAsia="標楷體" w:hAnsi="標楷體"/>
          <w:sz w:val="24"/>
          <w:szCs w:val="24"/>
        </w:rPr>
      </w:pPr>
      <w:r w:rsidRPr="000159AB">
        <w:rPr>
          <w:rFonts w:ascii="標楷體" w:eastAsia="標楷體" w:hAnsi="標楷體" w:hint="eastAsia"/>
          <w:sz w:val="24"/>
          <w:szCs w:val="24"/>
        </w:rPr>
        <w:t>(</w:t>
      </w:r>
      <w:proofErr w:type="gramStart"/>
      <w:r w:rsidRPr="000159AB">
        <w:rPr>
          <w:rFonts w:ascii="標楷體" w:eastAsia="標楷體" w:hAnsi="標楷體" w:hint="eastAsia"/>
          <w:sz w:val="24"/>
          <w:szCs w:val="24"/>
        </w:rPr>
        <w:t>一</w:t>
      </w:r>
      <w:proofErr w:type="gramEnd"/>
      <w:r w:rsidRPr="000159AB">
        <w:rPr>
          <w:rFonts w:ascii="標楷體" w:eastAsia="標楷體" w:hAnsi="標楷體" w:hint="eastAsia"/>
          <w:sz w:val="24"/>
          <w:szCs w:val="24"/>
        </w:rPr>
        <w:t>)</w:t>
      </w:r>
      <w:proofErr w:type="gramStart"/>
      <w:r w:rsidRPr="000159AB">
        <w:rPr>
          <w:rFonts w:ascii="標楷體" w:eastAsia="標楷體" w:hAnsi="標楷體" w:hint="eastAsia"/>
          <w:sz w:val="24"/>
          <w:szCs w:val="24"/>
        </w:rPr>
        <w:t>上開函文</w:t>
      </w:r>
      <w:proofErr w:type="gramEnd"/>
      <w:r w:rsidRPr="000159AB">
        <w:rPr>
          <w:rFonts w:ascii="標楷體" w:eastAsia="標楷體" w:hAnsi="標楷體" w:hint="eastAsia"/>
          <w:sz w:val="24"/>
          <w:szCs w:val="24"/>
        </w:rPr>
        <w:t>規定：「酒後肇事：1、視肇事個案情節，予以記過一次至記</w:t>
      </w:r>
      <w:proofErr w:type="gramStart"/>
      <w:r w:rsidRPr="000159AB">
        <w:rPr>
          <w:rFonts w:ascii="標楷體" w:eastAsia="標楷體" w:hAnsi="標楷體" w:hint="eastAsia"/>
          <w:sz w:val="24"/>
          <w:szCs w:val="24"/>
        </w:rPr>
        <w:t>一</w:t>
      </w:r>
      <w:proofErr w:type="gramEnd"/>
      <w:r w:rsidRPr="000159AB">
        <w:rPr>
          <w:rFonts w:ascii="標楷體" w:eastAsia="標楷體" w:hAnsi="標楷體" w:hint="eastAsia"/>
          <w:sz w:val="24"/>
          <w:szCs w:val="24"/>
        </w:rPr>
        <w:t>大過。2、肇事情節嚴重，造成人員重大傷亡或嚴重影響政府聲譽者：(1)由主管長官依公務員懲戒法相關規定移付懲戒，並予停職。(2)得辦理一次記二大過專案考績免職。」可知酒後肇事應區分情節輕微與嚴重者，並為差別對待。</w:t>
      </w:r>
    </w:p>
    <w:p w:rsidR="002B7D72" w:rsidRPr="000159AB" w:rsidRDefault="002B7D72" w:rsidP="000159AB">
      <w:pPr>
        <w:pStyle w:val="a9"/>
        <w:ind w:left="968" w:hanging="512"/>
        <w:rPr>
          <w:rFonts w:ascii="標楷體" w:eastAsia="標楷體" w:hAnsi="標楷體"/>
          <w:sz w:val="24"/>
          <w:szCs w:val="24"/>
        </w:rPr>
      </w:pPr>
      <w:r w:rsidRPr="000159AB">
        <w:rPr>
          <w:rFonts w:ascii="標楷體" w:eastAsia="標楷體" w:hAnsi="標楷體" w:hint="eastAsia"/>
          <w:sz w:val="24"/>
          <w:szCs w:val="24"/>
        </w:rPr>
        <w:t>(二)被付懲戒人先後兩次肇事，</w:t>
      </w:r>
      <w:proofErr w:type="gramStart"/>
      <w:r w:rsidRPr="000159AB">
        <w:rPr>
          <w:rFonts w:ascii="標楷體" w:eastAsia="標楷體" w:hAnsi="標楷體" w:hint="eastAsia"/>
          <w:sz w:val="24"/>
          <w:szCs w:val="24"/>
        </w:rPr>
        <w:t>均未致</w:t>
      </w:r>
      <w:proofErr w:type="gramEnd"/>
      <w:r w:rsidRPr="000159AB">
        <w:rPr>
          <w:rFonts w:ascii="標楷體" w:eastAsia="標楷體" w:hAnsi="標楷體" w:hint="eastAsia"/>
          <w:sz w:val="24"/>
          <w:szCs w:val="24"/>
        </w:rPr>
        <w:t>人死傷，僅造成車輛碰撞損失，</w:t>
      </w:r>
      <w:proofErr w:type="gramStart"/>
      <w:r w:rsidRPr="000159AB">
        <w:rPr>
          <w:rFonts w:ascii="標楷體" w:eastAsia="標楷體" w:hAnsi="標楷體" w:hint="eastAsia"/>
          <w:sz w:val="24"/>
          <w:szCs w:val="24"/>
        </w:rPr>
        <w:t>嗣後均已和解</w:t>
      </w:r>
      <w:proofErr w:type="gramEnd"/>
      <w:r w:rsidRPr="000159AB">
        <w:rPr>
          <w:rFonts w:ascii="標楷體" w:eastAsia="標楷體" w:hAnsi="標楷體" w:hint="eastAsia"/>
          <w:sz w:val="24"/>
          <w:szCs w:val="24"/>
        </w:rPr>
        <w:t>，應屬肇事情節中較為輕微者。而</w:t>
      </w:r>
      <w:proofErr w:type="gramStart"/>
      <w:r w:rsidRPr="000159AB">
        <w:rPr>
          <w:rFonts w:ascii="標楷體" w:eastAsia="標楷體" w:hAnsi="標楷體" w:hint="eastAsia"/>
          <w:sz w:val="24"/>
          <w:szCs w:val="24"/>
        </w:rPr>
        <w:t>上開函文</w:t>
      </w:r>
      <w:proofErr w:type="gramEnd"/>
      <w:r w:rsidRPr="000159AB">
        <w:rPr>
          <w:rFonts w:ascii="標楷體" w:eastAsia="標楷體" w:hAnsi="標楷體" w:hint="eastAsia"/>
          <w:sz w:val="24"/>
          <w:szCs w:val="24"/>
        </w:rPr>
        <w:t>僅就造成人員重大傷亡或嚴重影響政府</w:t>
      </w:r>
      <w:proofErr w:type="gramStart"/>
      <w:r w:rsidRPr="000159AB">
        <w:rPr>
          <w:rFonts w:ascii="標楷體" w:eastAsia="標楷體" w:hAnsi="標楷體" w:hint="eastAsia"/>
          <w:sz w:val="24"/>
          <w:szCs w:val="24"/>
        </w:rPr>
        <w:t>聲譽者定有</w:t>
      </w:r>
      <w:proofErr w:type="gramEnd"/>
      <w:r w:rsidRPr="000159AB">
        <w:rPr>
          <w:rFonts w:ascii="標楷體" w:eastAsia="標楷體" w:hAnsi="標楷體" w:hint="eastAsia"/>
          <w:sz w:val="24"/>
          <w:szCs w:val="24"/>
        </w:rPr>
        <w:t>移付懲戒之規定，對比之下依體例解釋可見肇事情節輕微者，</w:t>
      </w:r>
      <w:proofErr w:type="gramStart"/>
      <w:r w:rsidRPr="000159AB">
        <w:rPr>
          <w:rFonts w:ascii="標楷體" w:eastAsia="標楷體" w:hAnsi="標楷體" w:hint="eastAsia"/>
          <w:sz w:val="24"/>
          <w:szCs w:val="24"/>
        </w:rPr>
        <w:t>並無移付</w:t>
      </w:r>
      <w:proofErr w:type="gramEnd"/>
      <w:r w:rsidRPr="000159AB">
        <w:rPr>
          <w:rFonts w:ascii="標楷體" w:eastAsia="標楷體" w:hAnsi="標楷體" w:hint="eastAsia"/>
          <w:sz w:val="24"/>
          <w:szCs w:val="24"/>
        </w:rPr>
        <w:t>懲戒之必要，且將肇事情節輕微者移送懲戒必將違反平等原則。因此，本件依</w:t>
      </w:r>
      <w:proofErr w:type="gramStart"/>
      <w:r w:rsidRPr="000159AB">
        <w:rPr>
          <w:rFonts w:ascii="標楷體" w:eastAsia="標楷體" w:hAnsi="標楷體" w:hint="eastAsia"/>
          <w:sz w:val="24"/>
          <w:szCs w:val="24"/>
        </w:rPr>
        <w:t>上開函文</w:t>
      </w:r>
      <w:proofErr w:type="gramEnd"/>
      <w:r w:rsidRPr="000159AB">
        <w:rPr>
          <w:rFonts w:ascii="標楷體" w:eastAsia="標楷體" w:hAnsi="標楷體" w:hint="eastAsia"/>
          <w:sz w:val="24"/>
          <w:szCs w:val="24"/>
        </w:rPr>
        <w:t>並無移送懲戒之必要，原處分機關首次決議認為7月16日行為記過乙次、申誡二次，7月26日行為記大過乙次、申誡二次，符合</w:t>
      </w:r>
      <w:proofErr w:type="gramStart"/>
      <w:r w:rsidRPr="000159AB">
        <w:rPr>
          <w:rFonts w:ascii="標楷體" w:eastAsia="標楷體" w:hAnsi="標楷體" w:hint="eastAsia"/>
          <w:sz w:val="24"/>
          <w:szCs w:val="24"/>
        </w:rPr>
        <w:t>上開函文</w:t>
      </w:r>
      <w:proofErr w:type="gramEnd"/>
      <w:r w:rsidRPr="000159AB">
        <w:rPr>
          <w:rFonts w:ascii="標楷體" w:eastAsia="標楷體" w:hAnsi="標楷體" w:hint="eastAsia"/>
          <w:sz w:val="24"/>
          <w:szCs w:val="24"/>
        </w:rPr>
        <w:t>懲戒範圍規定，被付</w:t>
      </w:r>
      <w:proofErr w:type="gramStart"/>
      <w:r w:rsidRPr="000159AB">
        <w:rPr>
          <w:rFonts w:ascii="標楷體" w:eastAsia="標楷體" w:hAnsi="標楷體" w:hint="eastAsia"/>
          <w:sz w:val="24"/>
          <w:szCs w:val="24"/>
        </w:rPr>
        <w:t>懲戒人甘受</w:t>
      </w:r>
      <w:proofErr w:type="gramEnd"/>
      <w:r w:rsidRPr="000159AB">
        <w:rPr>
          <w:rFonts w:ascii="標楷體" w:eastAsia="標楷體" w:hAnsi="標楷體" w:hint="eastAsia"/>
          <w:sz w:val="24"/>
          <w:szCs w:val="24"/>
        </w:rPr>
        <w:t>第一次決議處分。</w:t>
      </w:r>
    </w:p>
    <w:p w:rsidR="002B7D72" w:rsidRPr="000159AB" w:rsidRDefault="002B7D72" w:rsidP="000159AB">
      <w:pPr>
        <w:pStyle w:val="ab"/>
        <w:rPr>
          <w:rFonts w:ascii="標楷體" w:eastAsia="標楷體" w:hAnsi="標楷體"/>
          <w:sz w:val="24"/>
          <w:szCs w:val="24"/>
        </w:rPr>
      </w:pPr>
      <w:r w:rsidRPr="000159AB">
        <w:rPr>
          <w:rFonts w:ascii="標楷體" w:eastAsia="標楷體" w:hAnsi="標楷體" w:hint="eastAsia"/>
          <w:sz w:val="24"/>
          <w:szCs w:val="24"/>
        </w:rPr>
        <w:t>貳、</w:t>
      </w:r>
      <w:proofErr w:type="gramStart"/>
      <w:r w:rsidRPr="000159AB">
        <w:rPr>
          <w:rFonts w:ascii="標楷體" w:eastAsia="標楷體" w:hAnsi="標楷體" w:hint="eastAsia"/>
          <w:sz w:val="24"/>
          <w:szCs w:val="24"/>
        </w:rPr>
        <w:t>惟查</w:t>
      </w:r>
      <w:proofErr w:type="gramEnd"/>
      <w:r w:rsidRPr="000159AB">
        <w:rPr>
          <w:rFonts w:ascii="標楷體" w:eastAsia="標楷體" w:hAnsi="標楷體" w:hint="eastAsia"/>
          <w:sz w:val="24"/>
          <w:szCs w:val="24"/>
        </w:rPr>
        <w:t>，被付懲戒人所辯並不足</w:t>
      </w:r>
      <w:proofErr w:type="gramStart"/>
      <w:r w:rsidRPr="000159AB">
        <w:rPr>
          <w:rFonts w:ascii="標楷體" w:eastAsia="標楷體" w:hAnsi="標楷體" w:hint="eastAsia"/>
          <w:sz w:val="24"/>
          <w:szCs w:val="24"/>
        </w:rPr>
        <w:t>採</w:t>
      </w:r>
      <w:proofErr w:type="gramEnd"/>
      <w:r w:rsidRPr="000159AB">
        <w:rPr>
          <w:rFonts w:ascii="標楷體" w:eastAsia="標楷體" w:hAnsi="標楷體" w:hint="eastAsia"/>
          <w:sz w:val="24"/>
          <w:szCs w:val="24"/>
        </w:rPr>
        <w:t>：</w:t>
      </w:r>
    </w:p>
    <w:p w:rsidR="002B7D72" w:rsidRPr="000159AB" w:rsidRDefault="002B7D72" w:rsidP="000159AB">
      <w:pPr>
        <w:pStyle w:val="a7"/>
        <w:ind w:left="738" w:hanging="512"/>
        <w:rPr>
          <w:rFonts w:ascii="標楷體" w:eastAsia="標楷體" w:hAnsi="標楷體"/>
          <w:sz w:val="24"/>
          <w:szCs w:val="24"/>
        </w:rPr>
      </w:pPr>
      <w:r w:rsidRPr="000159AB">
        <w:rPr>
          <w:rFonts w:ascii="標楷體" w:eastAsia="標楷體" w:hAnsi="標楷體" w:hint="eastAsia"/>
          <w:sz w:val="24"/>
          <w:szCs w:val="24"/>
        </w:rPr>
        <w:t>一、程序部分：</w:t>
      </w:r>
    </w:p>
    <w:p w:rsidR="002B7D72" w:rsidRPr="000159AB" w:rsidRDefault="002B7D72" w:rsidP="000159AB">
      <w:pPr>
        <w:pStyle w:val="a9"/>
        <w:ind w:left="968" w:hanging="512"/>
        <w:rPr>
          <w:rFonts w:ascii="標楷體" w:eastAsia="標楷體" w:hAnsi="標楷體"/>
          <w:sz w:val="24"/>
          <w:szCs w:val="24"/>
        </w:rPr>
      </w:pPr>
      <w:r w:rsidRPr="000159AB">
        <w:rPr>
          <w:rFonts w:ascii="標楷體" w:eastAsia="標楷體" w:hAnsi="標楷體" w:hint="eastAsia"/>
          <w:sz w:val="24"/>
          <w:szCs w:val="24"/>
        </w:rPr>
        <w:t>(</w:t>
      </w:r>
      <w:proofErr w:type="gramStart"/>
      <w:r w:rsidRPr="000159AB">
        <w:rPr>
          <w:rFonts w:ascii="標楷體" w:eastAsia="標楷體" w:hAnsi="標楷體" w:hint="eastAsia"/>
          <w:sz w:val="24"/>
          <w:szCs w:val="24"/>
        </w:rPr>
        <w:t>一</w:t>
      </w:r>
      <w:proofErr w:type="gramEnd"/>
      <w:r w:rsidRPr="000159AB">
        <w:rPr>
          <w:rFonts w:ascii="標楷體" w:eastAsia="標楷體" w:hAnsi="標楷體" w:hint="eastAsia"/>
          <w:sz w:val="24"/>
          <w:szCs w:val="24"/>
        </w:rPr>
        <w:t>)公務員懲戒判決執行辦法係依公務員懲戒法</w:t>
      </w:r>
      <w:r w:rsidRPr="000159AB">
        <w:rPr>
          <w:rFonts w:ascii="標楷體" w:eastAsia="標楷體" w:hAnsi="標楷體" w:hint="eastAsia"/>
          <w:spacing w:val="-8"/>
          <w:sz w:val="24"/>
          <w:szCs w:val="24"/>
        </w:rPr>
        <w:t>第</w:t>
      </w:r>
      <w:r w:rsidRPr="000159AB">
        <w:rPr>
          <w:rFonts w:ascii="標楷體" w:eastAsia="標楷體" w:hAnsi="標楷體" w:hint="eastAsia"/>
          <w:sz w:val="24"/>
          <w:szCs w:val="24"/>
        </w:rPr>
        <w:t>7</w:t>
      </w:r>
      <w:r w:rsidRPr="000159AB">
        <w:rPr>
          <w:rFonts w:ascii="標楷體" w:eastAsia="標楷體" w:hAnsi="標楷體" w:hint="eastAsia"/>
          <w:spacing w:val="-8"/>
          <w:sz w:val="24"/>
          <w:szCs w:val="24"/>
        </w:rPr>
        <w:t>5</w:t>
      </w:r>
      <w:r w:rsidRPr="000159AB">
        <w:rPr>
          <w:rFonts w:ascii="標楷體" w:eastAsia="標楷體" w:hAnsi="標楷體" w:hint="eastAsia"/>
          <w:sz w:val="24"/>
          <w:szCs w:val="24"/>
        </w:rPr>
        <w:t>條明文授權訂定，該辦法</w:t>
      </w:r>
      <w:r w:rsidRPr="000159AB">
        <w:rPr>
          <w:rFonts w:ascii="標楷體" w:eastAsia="標楷體" w:hAnsi="標楷體" w:hint="eastAsia"/>
          <w:spacing w:val="-8"/>
          <w:sz w:val="24"/>
          <w:szCs w:val="24"/>
        </w:rPr>
        <w:t>第</w:t>
      </w:r>
      <w:r w:rsidRPr="000159AB">
        <w:rPr>
          <w:rFonts w:ascii="標楷體" w:eastAsia="標楷體" w:hAnsi="標楷體" w:hint="eastAsia"/>
          <w:sz w:val="24"/>
          <w:szCs w:val="24"/>
        </w:rPr>
        <w:t>1</w:t>
      </w:r>
      <w:r w:rsidRPr="000159AB">
        <w:rPr>
          <w:rFonts w:ascii="標楷體" w:eastAsia="標楷體" w:hAnsi="標楷體" w:hint="eastAsia"/>
          <w:spacing w:val="-8"/>
          <w:sz w:val="24"/>
          <w:szCs w:val="24"/>
        </w:rPr>
        <w:t>0</w:t>
      </w:r>
      <w:r w:rsidRPr="000159AB">
        <w:rPr>
          <w:rFonts w:ascii="標楷體" w:eastAsia="標楷體" w:hAnsi="標楷體" w:hint="eastAsia"/>
          <w:sz w:val="24"/>
          <w:szCs w:val="24"/>
        </w:rPr>
        <w:t>條規定：「同一行為經主管機關或其他權責機關為處分後，復移送懲戒，經公務員懲戒委員會為懲戒處分、不受懲戒或免議之判決確定者，其</w:t>
      </w:r>
      <w:proofErr w:type="gramStart"/>
      <w:r w:rsidRPr="000159AB">
        <w:rPr>
          <w:rFonts w:ascii="標楷體" w:eastAsia="標楷體" w:hAnsi="標楷體" w:hint="eastAsia"/>
          <w:sz w:val="24"/>
          <w:szCs w:val="24"/>
        </w:rPr>
        <w:t>原處分失其</w:t>
      </w:r>
      <w:proofErr w:type="gramEnd"/>
      <w:r w:rsidRPr="000159AB">
        <w:rPr>
          <w:rFonts w:ascii="標楷體" w:eastAsia="標楷體" w:hAnsi="標楷體" w:hint="eastAsia"/>
          <w:sz w:val="24"/>
          <w:szCs w:val="24"/>
        </w:rPr>
        <w:t>效力。」</w:t>
      </w:r>
    </w:p>
    <w:p w:rsidR="002B7D72" w:rsidRPr="000159AB" w:rsidRDefault="002B7D72" w:rsidP="000159AB">
      <w:pPr>
        <w:pStyle w:val="a9"/>
        <w:ind w:left="968" w:hanging="512"/>
        <w:rPr>
          <w:rFonts w:ascii="標楷體" w:eastAsia="標楷體" w:hAnsi="標楷體"/>
          <w:sz w:val="24"/>
          <w:szCs w:val="24"/>
        </w:rPr>
      </w:pPr>
      <w:r w:rsidRPr="000159AB">
        <w:rPr>
          <w:rFonts w:ascii="標楷體" w:eastAsia="標楷體" w:hAnsi="標楷體" w:hint="eastAsia"/>
          <w:sz w:val="24"/>
          <w:szCs w:val="24"/>
        </w:rPr>
        <w:t>(二)被付懲戒人雖一再爭執嘉義區監理所之移送懲戒決議不適法，而甘願受原處分云云，惟嘉義區監理所前所作成記大過等相關處分均業經撤銷，被付懲戒人所主張即屬無稽。</w:t>
      </w:r>
      <w:proofErr w:type="gramStart"/>
      <w:r w:rsidRPr="000159AB">
        <w:rPr>
          <w:rFonts w:ascii="標楷體" w:eastAsia="標楷體" w:hAnsi="標楷體" w:hint="eastAsia"/>
          <w:sz w:val="24"/>
          <w:szCs w:val="24"/>
        </w:rPr>
        <w:t>縱認相關</w:t>
      </w:r>
      <w:proofErr w:type="gramEnd"/>
      <w:r w:rsidRPr="000159AB">
        <w:rPr>
          <w:rFonts w:ascii="標楷體" w:eastAsia="標楷體" w:hAnsi="標楷體" w:hint="eastAsia"/>
          <w:sz w:val="24"/>
          <w:szCs w:val="24"/>
        </w:rPr>
        <w:t>處分仍有效力，惟如機關</w:t>
      </w:r>
      <w:proofErr w:type="gramStart"/>
      <w:r w:rsidRPr="000159AB">
        <w:rPr>
          <w:rFonts w:ascii="標楷體" w:eastAsia="標楷體" w:hAnsi="標楷體" w:hint="eastAsia"/>
          <w:sz w:val="24"/>
          <w:szCs w:val="24"/>
        </w:rPr>
        <w:t>嗣</w:t>
      </w:r>
      <w:proofErr w:type="gramEnd"/>
      <w:r w:rsidRPr="000159AB">
        <w:rPr>
          <w:rFonts w:ascii="標楷體" w:eastAsia="標楷體" w:hAnsi="標楷體" w:hint="eastAsia"/>
          <w:sz w:val="24"/>
          <w:szCs w:val="24"/>
        </w:rPr>
        <w:t>認應予懲戒而移送，</w:t>
      </w:r>
      <w:proofErr w:type="gramStart"/>
      <w:r w:rsidRPr="000159AB">
        <w:rPr>
          <w:rFonts w:ascii="標楷體" w:eastAsia="標楷體" w:hAnsi="標楷體" w:hint="eastAsia"/>
          <w:sz w:val="24"/>
          <w:szCs w:val="24"/>
        </w:rPr>
        <w:t>仍符公務員</w:t>
      </w:r>
      <w:proofErr w:type="gramEnd"/>
      <w:r w:rsidRPr="000159AB">
        <w:rPr>
          <w:rFonts w:ascii="標楷體" w:eastAsia="標楷體" w:hAnsi="標楷體" w:hint="eastAsia"/>
          <w:sz w:val="24"/>
          <w:szCs w:val="24"/>
        </w:rPr>
        <w:t>懲戒判決執行辦法</w:t>
      </w:r>
      <w:r w:rsidRPr="000159AB">
        <w:rPr>
          <w:rFonts w:ascii="標楷體" w:eastAsia="標楷體" w:hAnsi="標楷體" w:hint="eastAsia"/>
          <w:spacing w:val="-8"/>
          <w:sz w:val="24"/>
          <w:szCs w:val="24"/>
        </w:rPr>
        <w:t>第</w:t>
      </w:r>
      <w:r w:rsidRPr="000159AB">
        <w:rPr>
          <w:rFonts w:ascii="標楷體" w:eastAsia="標楷體" w:hAnsi="標楷體" w:hint="eastAsia"/>
          <w:sz w:val="24"/>
          <w:szCs w:val="24"/>
        </w:rPr>
        <w:t>1</w:t>
      </w:r>
      <w:r w:rsidRPr="000159AB">
        <w:rPr>
          <w:rFonts w:ascii="標楷體" w:eastAsia="標楷體" w:hAnsi="標楷體" w:hint="eastAsia"/>
          <w:spacing w:val="-8"/>
          <w:sz w:val="24"/>
          <w:szCs w:val="24"/>
        </w:rPr>
        <w:t>0</w:t>
      </w:r>
      <w:r w:rsidRPr="000159AB">
        <w:rPr>
          <w:rFonts w:ascii="標楷體" w:eastAsia="標楷體" w:hAnsi="標楷體" w:hint="eastAsia"/>
          <w:sz w:val="24"/>
          <w:szCs w:val="24"/>
        </w:rPr>
        <w:t>條規範意旨，尚無任何違法可言。</w:t>
      </w:r>
    </w:p>
    <w:p w:rsidR="002B7D72" w:rsidRPr="000159AB" w:rsidRDefault="002B7D72" w:rsidP="000159AB">
      <w:pPr>
        <w:pStyle w:val="a7"/>
        <w:ind w:left="738" w:hanging="512"/>
        <w:rPr>
          <w:rFonts w:ascii="標楷體" w:eastAsia="標楷體" w:hAnsi="標楷體"/>
          <w:sz w:val="24"/>
          <w:szCs w:val="24"/>
        </w:rPr>
      </w:pPr>
      <w:r w:rsidRPr="000159AB">
        <w:rPr>
          <w:rFonts w:ascii="標楷體" w:eastAsia="標楷體" w:hAnsi="標楷體" w:hint="eastAsia"/>
          <w:sz w:val="24"/>
          <w:szCs w:val="24"/>
        </w:rPr>
        <w:t>二、實體部分：</w:t>
      </w:r>
    </w:p>
    <w:p w:rsidR="002B7D72" w:rsidRPr="000159AB" w:rsidRDefault="002B7D72" w:rsidP="000159AB">
      <w:pPr>
        <w:pStyle w:val="a9"/>
        <w:ind w:left="968" w:hanging="512"/>
        <w:rPr>
          <w:rFonts w:ascii="標楷體" w:eastAsia="標楷體" w:hAnsi="標楷體"/>
          <w:sz w:val="24"/>
          <w:szCs w:val="24"/>
        </w:rPr>
      </w:pPr>
      <w:r w:rsidRPr="000159AB">
        <w:rPr>
          <w:rFonts w:ascii="標楷體" w:eastAsia="標楷體" w:hAnsi="標楷體" w:hint="eastAsia"/>
          <w:sz w:val="24"/>
          <w:szCs w:val="24"/>
        </w:rPr>
        <w:t>(</w:t>
      </w:r>
      <w:proofErr w:type="gramStart"/>
      <w:r w:rsidRPr="000159AB">
        <w:rPr>
          <w:rFonts w:ascii="標楷體" w:eastAsia="標楷體" w:hAnsi="標楷體" w:hint="eastAsia"/>
          <w:sz w:val="24"/>
          <w:szCs w:val="24"/>
        </w:rPr>
        <w:t>一</w:t>
      </w:r>
      <w:proofErr w:type="gramEnd"/>
      <w:r w:rsidRPr="000159AB">
        <w:rPr>
          <w:rFonts w:ascii="標楷體" w:eastAsia="標楷體" w:hAnsi="標楷體" w:hint="eastAsia"/>
          <w:sz w:val="24"/>
          <w:szCs w:val="24"/>
        </w:rPr>
        <w:t>)被付懲戒人以</w:t>
      </w:r>
      <w:proofErr w:type="gramStart"/>
      <w:r w:rsidRPr="000159AB">
        <w:rPr>
          <w:rFonts w:ascii="標楷體" w:eastAsia="標楷體" w:hAnsi="標楷體" w:hint="eastAsia"/>
          <w:sz w:val="24"/>
          <w:szCs w:val="24"/>
        </w:rPr>
        <w:t>其酒駕肇事</w:t>
      </w:r>
      <w:proofErr w:type="gramEnd"/>
      <w:r w:rsidRPr="000159AB">
        <w:rPr>
          <w:rFonts w:ascii="標楷體" w:eastAsia="標楷體" w:hAnsi="標楷體" w:hint="eastAsia"/>
          <w:sz w:val="24"/>
          <w:szCs w:val="24"/>
        </w:rPr>
        <w:t>行為尚屬輕微，而認移送懲戒不符行政院</w:t>
      </w:r>
      <w:r w:rsidRPr="000159AB">
        <w:rPr>
          <w:rFonts w:ascii="標楷體" w:eastAsia="標楷體" w:hAnsi="標楷體" w:hint="eastAsia"/>
          <w:sz w:val="24"/>
          <w:szCs w:val="24"/>
        </w:rPr>
        <w:lastRenderedPageBreak/>
        <w:t>102年7月16日</w:t>
      </w:r>
      <w:proofErr w:type="gramStart"/>
      <w:r w:rsidRPr="000159AB">
        <w:rPr>
          <w:rFonts w:ascii="標楷體" w:eastAsia="標楷體" w:hAnsi="標楷體" w:hint="eastAsia"/>
          <w:sz w:val="24"/>
          <w:szCs w:val="24"/>
        </w:rPr>
        <w:t>院授人培字</w:t>
      </w:r>
      <w:proofErr w:type="gramEnd"/>
      <w:r w:rsidRPr="000159AB">
        <w:rPr>
          <w:rFonts w:ascii="標楷體" w:eastAsia="標楷體" w:hAnsi="標楷體" w:hint="eastAsia"/>
          <w:sz w:val="24"/>
          <w:szCs w:val="24"/>
        </w:rPr>
        <w:t>第1020041705號函公布之「公務人員酒後駕車相關行政責任建議處理原則」云云。惟初不論公務員是否應移送懲戒，服務機關或其上級機關平日既有對屬員進行相關考核，理當最為</w:t>
      </w:r>
      <w:proofErr w:type="gramStart"/>
      <w:r w:rsidRPr="000159AB">
        <w:rPr>
          <w:rFonts w:ascii="標楷體" w:eastAsia="標楷體" w:hAnsi="標楷體" w:hint="eastAsia"/>
          <w:sz w:val="24"/>
          <w:szCs w:val="24"/>
        </w:rPr>
        <w:t>清楚，</w:t>
      </w:r>
      <w:proofErr w:type="gramEnd"/>
      <w:r w:rsidRPr="000159AB">
        <w:rPr>
          <w:rFonts w:ascii="標楷體" w:eastAsia="標楷體" w:hAnsi="標楷體" w:hint="eastAsia"/>
          <w:sz w:val="24"/>
          <w:szCs w:val="24"/>
        </w:rPr>
        <w:t>該等機關自有移送權限。再細查前開處理原則規定（見彈劾案文附件十三），其「肇事情節嚴重」部分，要件為「造成人員重大傷亡」或「嚴重影響政府聲譽者」，被付懲戒人</w:t>
      </w:r>
      <w:proofErr w:type="gramStart"/>
      <w:r w:rsidRPr="000159AB">
        <w:rPr>
          <w:rFonts w:ascii="標楷體" w:eastAsia="標楷體" w:hAnsi="標楷體" w:hint="eastAsia"/>
          <w:sz w:val="24"/>
          <w:szCs w:val="24"/>
        </w:rPr>
        <w:t>僅偏倚於2次酒駕未</w:t>
      </w:r>
      <w:proofErr w:type="gramEnd"/>
      <w:r w:rsidRPr="000159AB">
        <w:rPr>
          <w:rFonts w:ascii="標楷體" w:eastAsia="標楷體" w:hAnsi="標楷體" w:hint="eastAsia"/>
          <w:sz w:val="24"/>
          <w:szCs w:val="24"/>
        </w:rPr>
        <w:t>致人成傷一再贅言，卻未正視其</w:t>
      </w:r>
      <w:proofErr w:type="gramStart"/>
      <w:r w:rsidRPr="000159AB">
        <w:rPr>
          <w:rFonts w:ascii="標楷體" w:eastAsia="標楷體" w:hAnsi="標楷體" w:hint="eastAsia"/>
          <w:sz w:val="24"/>
          <w:szCs w:val="24"/>
        </w:rPr>
        <w:t>本屬監理</w:t>
      </w:r>
      <w:proofErr w:type="gramEnd"/>
      <w:r w:rsidRPr="000159AB">
        <w:rPr>
          <w:rFonts w:ascii="標楷體" w:eastAsia="標楷體" w:hAnsi="標楷體" w:hint="eastAsia"/>
          <w:sz w:val="24"/>
          <w:szCs w:val="24"/>
        </w:rPr>
        <w:t>所副所長，而於短期內</w:t>
      </w:r>
      <w:proofErr w:type="gramStart"/>
      <w:r w:rsidRPr="000159AB">
        <w:rPr>
          <w:rFonts w:ascii="標楷體" w:eastAsia="標楷體" w:hAnsi="標楷體" w:hint="eastAsia"/>
          <w:sz w:val="24"/>
          <w:szCs w:val="24"/>
        </w:rPr>
        <w:t>接連酒駕肇事</w:t>
      </w:r>
      <w:proofErr w:type="gramEnd"/>
      <w:r w:rsidRPr="000159AB">
        <w:rPr>
          <w:rFonts w:ascii="標楷體" w:eastAsia="標楷體" w:hAnsi="標楷體" w:hint="eastAsia"/>
          <w:sz w:val="24"/>
          <w:szCs w:val="24"/>
        </w:rPr>
        <w:t>，實已嚴重影響政府聲譽。</w:t>
      </w:r>
    </w:p>
    <w:p w:rsidR="002B7D72" w:rsidRPr="000159AB" w:rsidRDefault="002B7D72" w:rsidP="000159AB">
      <w:pPr>
        <w:pStyle w:val="a9"/>
        <w:ind w:left="968" w:hanging="512"/>
        <w:rPr>
          <w:rFonts w:ascii="標楷體" w:eastAsia="標楷體" w:hAnsi="標楷體"/>
          <w:sz w:val="24"/>
          <w:szCs w:val="24"/>
        </w:rPr>
      </w:pPr>
      <w:r w:rsidRPr="000159AB">
        <w:rPr>
          <w:rFonts w:ascii="標楷體" w:eastAsia="標楷體" w:hAnsi="標楷體" w:hint="eastAsia"/>
          <w:sz w:val="24"/>
          <w:szCs w:val="24"/>
        </w:rPr>
        <w:t>(二)被付懲戒人於行為時任職嘉義區監理所副所長，服務於公路監理機關，負責督導</w:t>
      </w:r>
      <w:proofErr w:type="gramStart"/>
      <w:r w:rsidRPr="000159AB">
        <w:rPr>
          <w:rFonts w:ascii="標楷體" w:eastAsia="標楷體" w:hAnsi="標楷體" w:hint="eastAsia"/>
          <w:sz w:val="24"/>
          <w:szCs w:val="24"/>
        </w:rPr>
        <w:t>酒駕裁</w:t>
      </w:r>
      <w:proofErr w:type="gramEnd"/>
      <w:r w:rsidRPr="000159AB">
        <w:rPr>
          <w:rFonts w:ascii="標楷體" w:eastAsia="標楷體" w:hAnsi="標楷體" w:hint="eastAsia"/>
          <w:sz w:val="24"/>
          <w:szCs w:val="24"/>
        </w:rPr>
        <w:t>罰之業務，前曾於100年間因酒後駕車為檢察官緩起訴處分，竟不知警惕，仍再度於105年7月16日、26日2次酒後駕車肇事，累次觸犯刑章，事後亦未主動告知服務機關等節，彈劾案文業已論述綦詳。</w:t>
      </w:r>
      <w:proofErr w:type="gramStart"/>
      <w:r w:rsidRPr="000159AB">
        <w:rPr>
          <w:rFonts w:ascii="標楷體" w:eastAsia="標楷體" w:hAnsi="標楷體" w:hint="eastAsia"/>
          <w:sz w:val="24"/>
          <w:szCs w:val="24"/>
        </w:rPr>
        <w:t>再者，</w:t>
      </w:r>
      <w:proofErr w:type="gramEnd"/>
      <w:r w:rsidRPr="000159AB">
        <w:rPr>
          <w:rFonts w:ascii="標楷體" w:eastAsia="標楷體" w:hAnsi="標楷體" w:hint="eastAsia"/>
          <w:sz w:val="24"/>
          <w:szCs w:val="24"/>
        </w:rPr>
        <w:t>經本院查詢</w:t>
      </w:r>
      <w:proofErr w:type="gramStart"/>
      <w:r w:rsidRPr="000159AB">
        <w:rPr>
          <w:rFonts w:ascii="標楷體" w:eastAsia="標楷體" w:hAnsi="標楷體" w:hint="eastAsia"/>
          <w:sz w:val="24"/>
          <w:szCs w:val="24"/>
        </w:rPr>
        <w:t>並摘整貴</w:t>
      </w:r>
      <w:proofErr w:type="gramEnd"/>
      <w:r w:rsidRPr="000159AB">
        <w:rPr>
          <w:rFonts w:ascii="標楷體" w:eastAsia="標楷體" w:hAnsi="標楷體" w:hint="eastAsia"/>
          <w:sz w:val="24"/>
          <w:szCs w:val="24"/>
        </w:rPr>
        <w:t>會就部分</w:t>
      </w:r>
      <w:proofErr w:type="gramStart"/>
      <w:r w:rsidRPr="000159AB">
        <w:rPr>
          <w:rFonts w:ascii="標楷體" w:eastAsia="標楷體" w:hAnsi="標楷體" w:hint="eastAsia"/>
          <w:sz w:val="24"/>
          <w:szCs w:val="24"/>
        </w:rPr>
        <w:t>公務人員酒駕移送</w:t>
      </w:r>
      <w:proofErr w:type="gramEnd"/>
      <w:r w:rsidRPr="000159AB">
        <w:rPr>
          <w:rFonts w:ascii="標楷體" w:eastAsia="標楷體" w:hAnsi="標楷體" w:hint="eastAsia"/>
          <w:sz w:val="24"/>
          <w:szCs w:val="24"/>
        </w:rPr>
        <w:t>懲戒之判決如附表，就被付懲戒人之任職身分、違失行為態樣與附表內有關判決相較，其違失</w:t>
      </w:r>
      <w:proofErr w:type="gramStart"/>
      <w:r w:rsidRPr="000159AB">
        <w:rPr>
          <w:rFonts w:ascii="標楷體" w:eastAsia="標楷體" w:hAnsi="標楷體" w:hint="eastAsia"/>
          <w:sz w:val="24"/>
          <w:szCs w:val="24"/>
        </w:rPr>
        <w:t>情節匪輕</w:t>
      </w:r>
      <w:proofErr w:type="gramEnd"/>
      <w:r w:rsidRPr="000159AB">
        <w:rPr>
          <w:rFonts w:ascii="標楷體" w:eastAsia="標楷體" w:hAnsi="標楷體" w:hint="eastAsia"/>
          <w:sz w:val="24"/>
          <w:szCs w:val="24"/>
        </w:rPr>
        <w:t>，而附表之各</w:t>
      </w:r>
      <w:proofErr w:type="gramStart"/>
      <w:r w:rsidRPr="000159AB">
        <w:rPr>
          <w:rFonts w:ascii="標楷體" w:eastAsia="標楷體" w:hAnsi="標楷體" w:hint="eastAsia"/>
          <w:sz w:val="24"/>
          <w:szCs w:val="24"/>
        </w:rPr>
        <w:t>公務人員均遭移送</w:t>
      </w:r>
      <w:proofErr w:type="gramEnd"/>
      <w:r w:rsidRPr="000159AB">
        <w:rPr>
          <w:rFonts w:ascii="標楷體" w:eastAsia="標楷體" w:hAnsi="標楷體" w:hint="eastAsia"/>
          <w:sz w:val="24"/>
          <w:szCs w:val="24"/>
        </w:rPr>
        <w:t>並予懲戒，故被付懲戒人所辯其違失情節非屬重大而不影響政府聲譽云云，殊屬無據，實不足</w:t>
      </w:r>
      <w:proofErr w:type="gramStart"/>
      <w:r w:rsidRPr="000159AB">
        <w:rPr>
          <w:rFonts w:ascii="標楷體" w:eastAsia="標楷體" w:hAnsi="標楷體" w:hint="eastAsia"/>
          <w:sz w:val="24"/>
          <w:szCs w:val="24"/>
        </w:rPr>
        <w:t>採</w:t>
      </w:r>
      <w:proofErr w:type="gramEnd"/>
      <w:r w:rsidRPr="000159AB">
        <w:rPr>
          <w:rFonts w:ascii="標楷體" w:eastAsia="標楷體" w:hAnsi="標楷體" w:hint="eastAsia"/>
          <w:sz w:val="24"/>
          <w:szCs w:val="24"/>
        </w:rPr>
        <w:t>。</w:t>
      </w:r>
    </w:p>
    <w:p w:rsidR="002B7D72" w:rsidRPr="000159AB" w:rsidRDefault="002B7D72" w:rsidP="000159AB">
      <w:pPr>
        <w:pStyle w:val="a5"/>
        <w:ind w:left="512" w:hanging="512"/>
        <w:rPr>
          <w:rFonts w:ascii="標楷體" w:eastAsia="標楷體" w:hAnsi="標楷體"/>
          <w:sz w:val="24"/>
          <w:szCs w:val="24"/>
        </w:rPr>
        <w:sectPr w:rsidR="002B7D72" w:rsidRPr="000159AB" w:rsidSect="000159AB">
          <w:headerReference w:type="even" r:id="rId6"/>
          <w:footerReference w:type="even" r:id="rId7"/>
          <w:pgSz w:w="11906" w:h="16838" w:code="9"/>
          <w:pgMar w:top="1440" w:right="1800" w:bottom="1440" w:left="1800" w:header="1418" w:footer="907" w:gutter="0"/>
          <w:pgNumType w:start="1"/>
          <w:cols w:space="601"/>
          <w:docGrid w:type="lines" w:linePitch="360"/>
        </w:sectPr>
      </w:pPr>
      <w:r w:rsidRPr="000159AB">
        <w:rPr>
          <w:rFonts w:ascii="標楷體" w:eastAsia="標楷體" w:hAnsi="標楷體" w:hint="eastAsia"/>
          <w:sz w:val="24"/>
          <w:szCs w:val="24"/>
        </w:rPr>
        <w:t>參、綜上，被付懲戒人所辯均不足</w:t>
      </w:r>
      <w:proofErr w:type="gramStart"/>
      <w:r w:rsidRPr="000159AB">
        <w:rPr>
          <w:rFonts w:ascii="標楷體" w:eastAsia="標楷體" w:hAnsi="標楷體" w:hint="eastAsia"/>
          <w:sz w:val="24"/>
          <w:szCs w:val="24"/>
        </w:rPr>
        <w:t>採</w:t>
      </w:r>
      <w:proofErr w:type="gramEnd"/>
      <w:r w:rsidRPr="000159AB">
        <w:rPr>
          <w:rFonts w:ascii="標楷體" w:eastAsia="標楷體" w:hAnsi="標楷體" w:hint="eastAsia"/>
          <w:sz w:val="24"/>
          <w:szCs w:val="24"/>
        </w:rPr>
        <w:t>，請貴會審酌被付</w:t>
      </w:r>
      <w:proofErr w:type="gramStart"/>
      <w:r w:rsidRPr="000159AB">
        <w:rPr>
          <w:rFonts w:ascii="標楷體" w:eastAsia="標楷體" w:hAnsi="標楷體" w:hint="eastAsia"/>
          <w:sz w:val="24"/>
          <w:szCs w:val="24"/>
        </w:rPr>
        <w:t>懲戒人違失</w:t>
      </w:r>
      <w:proofErr w:type="gramEnd"/>
      <w:r w:rsidRPr="000159AB">
        <w:rPr>
          <w:rFonts w:ascii="標楷體" w:eastAsia="標楷體" w:hAnsi="標楷體" w:hint="eastAsia"/>
          <w:sz w:val="24"/>
          <w:szCs w:val="24"/>
        </w:rPr>
        <w:t>情節，依法懲戒，以正官</w:t>
      </w:r>
      <w:proofErr w:type="gramStart"/>
      <w:r w:rsidRPr="000159AB">
        <w:rPr>
          <w:rFonts w:ascii="標楷體" w:eastAsia="標楷體" w:hAnsi="標楷體" w:hint="eastAsia"/>
          <w:sz w:val="24"/>
          <w:szCs w:val="24"/>
        </w:rPr>
        <w:t>箴</w:t>
      </w:r>
      <w:proofErr w:type="gramEnd"/>
      <w:r w:rsidRPr="000159AB">
        <w:rPr>
          <w:rFonts w:ascii="標楷體" w:eastAsia="標楷體" w:hAnsi="標楷體" w:hint="eastAsia"/>
          <w:sz w:val="24"/>
          <w:szCs w:val="24"/>
        </w:rPr>
        <w:t>。</w:t>
      </w:r>
    </w:p>
    <w:p w:rsidR="002B7D72" w:rsidRPr="000159AB" w:rsidRDefault="002B7D72" w:rsidP="000159AB">
      <w:pPr>
        <w:pStyle w:val="a5"/>
        <w:ind w:left="512" w:hanging="512"/>
        <w:rPr>
          <w:rFonts w:ascii="標楷體" w:eastAsia="標楷體" w:hAnsi="標楷體"/>
          <w:sz w:val="24"/>
          <w:szCs w:val="24"/>
        </w:rPr>
      </w:pPr>
    </w:p>
    <w:p w:rsidR="002B7D72" w:rsidRPr="000159AB" w:rsidRDefault="002B7D72" w:rsidP="000159AB">
      <w:pPr>
        <w:pStyle w:val="ab"/>
        <w:spacing w:afterLines="10" w:after="36"/>
        <w:jc w:val="left"/>
        <w:rPr>
          <w:rFonts w:ascii="標楷體" w:eastAsia="標楷體" w:hAnsi="標楷體" w:hint="eastAsia"/>
          <w:sz w:val="24"/>
          <w:szCs w:val="24"/>
        </w:rPr>
      </w:pPr>
      <w:r w:rsidRPr="000159AB">
        <w:rPr>
          <w:rFonts w:ascii="標楷體" w:eastAsia="標楷體" w:hAnsi="標楷體" w:hint="eastAsia"/>
          <w:sz w:val="24"/>
          <w:szCs w:val="24"/>
        </w:rPr>
        <w:t>附表　貴會</w:t>
      </w:r>
      <w:proofErr w:type="gramStart"/>
      <w:r w:rsidRPr="000159AB">
        <w:rPr>
          <w:rFonts w:ascii="標楷體" w:eastAsia="標楷體" w:hAnsi="標楷體" w:hint="eastAsia"/>
          <w:sz w:val="24"/>
          <w:szCs w:val="24"/>
        </w:rPr>
        <w:t>有關酒駕懲戒</w:t>
      </w:r>
      <w:proofErr w:type="gramEnd"/>
      <w:r w:rsidRPr="000159AB">
        <w:rPr>
          <w:rFonts w:ascii="標楷體" w:eastAsia="標楷體" w:hAnsi="標楷體" w:hint="eastAsia"/>
          <w:sz w:val="24"/>
          <w:szCs w:val="24"/>
        </w:rPr>
        <w:t>判決（部分）情形表：</w:t>
      </w:r>
    </w:p>
    <w:tbl>
      <w:tblPr>
        <w:tblW w:w="508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bottom w:w="45" w:type="dxa"/>
          <w:right w:w="57" w:type="dxa"/>
        </w:tblCellMar>
        <w:tblLook w:val="04A0" w:firstRow="1" w:lastRow="0" w:firstColumn="1" w:lastColumn="0" w:noHBand="0" w:noVBand="1"/>
      </w:tblPr>
      <w:tblGrid>
        <w:gridCol w:w="729"/>
        <w:gridCol w:w="1257"/>
        <w:gridCol w:w="1995"/>
        <w:gridCol w:w="3776"/>
        <w:gridCol w:w="1593"/>
      </w:tblGrid>
      <w:tr w:rsidR="002B7D72" w:rsidRPr="000159AB" w:rsidTr="000159AB">
        <w:trPr>
          <w:tblHeader/>
        </w:trPr>
        <w:tc>
          <w:tcPr>
            <w:tcW w:w="390" w:type="pct"/>
            <w:vAlign w:val="center"/>
          </w:tcPr>
          <w:p w:rsidR="002B7D72" w:rsidRPr="000159AB" w:rsidRDefault="002B7D72" w:rsidP="000159AB">
            <w:pPr>
              <w:pStyle w:val="ab"/>
              <w:spacing w:line="360" w:lineRule="exact"/>
              <w:jc w:val="center"/>
              <w:rPr>
                <w:rFonts w:ascii="標楷體" w:eastAsia="標楷體" w:hAnsi="標楷體" w:hint="eastAsia"/>
                <w:sz w:val="24"/>
                <w:szCs w:val="24"/>
              </w:rPr>
            </w:pPr>
            <w:r w:rsidRPr="000159AB">
              <w:rPr>
                <w:rFonts w:ascii="標楷體" w:eastAsia="標楷體" w:hAnsi="標楷體" w:hint="eastAsia"/>
                <w:sz w:val="24"/>
                <w:szCs w:val="24"/>
              </w:rPr>
              <w:t>項次</w:t>
            </w:r>
          </w:p>
        </w:tc>
        <w:tc>
          <w:tcPr>
            <w:tcW w:w="672" w:type="pct"/>
            <w:vAlign w:val="center"/>
          </w:tcPr>
          <w:p w:rsidR="002B7D72" w:rsidRPr="000159AB" w:rsidRDefault="002B7D72" w:rsidP="000159AB">
            <w:pPr>
              <w:pStyle w:val="ab"/>
              <w:spacing w:line="360" w:lineRule="exact"/>
              <w:jc w:val="center"/>
              <w:rPr>
                <w:rFonts w:ascii="標楷體" w:eastAsia="標楷體" w:hAnsi="標楷體" w:hint="eastAsia"/>
                <w:sz w:val="24"/>
                <w:szCs w:val="24"/>
              </w:rPr>
            </w:pPr>
            <w:r w:rsidRPr="000159AB">
              <w:rPr>
                <w:rFonts w:ascii="標楷體" w:eastAsia="標楷體" w:hAnsi="標楷體" w:hint="eastAsia"/>
                <w:sz w:val="24"/>
                <w:szCs w:val="24"/>
              </w:rPr>
              <w:t>判決字號</w:t>
            </w:r>
          </w:p>
        </w:tc>
        <w:tc>
          <w:tcPr>
            <w:tcW w:w="1067" w:type="pct"/>
            <w:vAlign w:val="center"/>
          </w:tcPr>
          <w:p w:rsidR="002B7D72" w:rsidRPr="000159AB" w:rsidRDefault="002B7D72" w:rsidP="000159AB">
            <w:pPr>
              <w:pStyle w:val="ab"/>
              <w:spacing w:line="360" w:lineRule="exact"/>
              <w:jc w:val="center"/>
              <w:rPr>
                <w:rFonts w:ascii="標楷體" w:eastAsia="標楷體" w:hAnsi="標楷體" w:hint="eastAsia"/>
                <w:sz w:val="24"/>
                <w:szCs w:val="24"/>
              </w:rPr>
            </w:pPr>
            <w:r w:rsidRPr="000159AB">
              <w:rPr>
                <w:rFonts w:ascii="標楷體" w:eastAsia="標楷體" w:hAnsi="標楷體" w:hint="eastAsia"/>
                <w:sz w:val="24"/>
                <w:szCs w:val="24"/>
              </w:rPr>
              <w:t>被付懲戒人服務</w:t>
            </w:r>
          </w:p>
          <w:p w:rsidR="002B7D72" w:rsidRPr="000159AB" w:rsidRDefault="002B7D72" w:rsidP="000159AB">
            <w:pPr>
              <w:pStyle w:val="ab"/>
              <w:spacing w:line="360" w:lineRule="exact"/>
              <w:jc w:val="center"/>
              <w:rPr>
                <w:rFonts w:ascii="標楷體" w:eastAsia="標楷體" w:hAnsi="標楷體" w:hint="eastAsia"/>
                <w:sz w:val="24"/>
                <w:szCs w:val="24"/>
              </w:rPr>
            </w:pPr>
            <w:r w:rsidRPr="000159AB">
              <w:rPr>
                <w:rFonts w:ascii="標楷體" w:eastAsia="標楷體" w:hAnsi="標楷體" w:hint="eastAsia"/>
                <w:sz w:val="24"/>
                <w:szCs w:val="24"/>
              </w:rPr>
              <w:t>機關與職務</w:t>
            </w:r>
          </w:p>
        </w:tc>
        <w:tc>
          <w:tcPr>
            <w:tcW w:w="2019" w:type="pct"/>
            <w:vAlign w:val="center"/>
          </w:tcPr>
          <w:p w:rsidR="002B7D72" w:rsidRPr="000159AB" w:rsidRDefault="002B7D72" w:rsidP="000159AB">
            <w:pPr>
              <w:pStyle w:val="ab"/>
              <w:spacing w:line="360" w:lineRule="exact"/>
              <w:jc w:val="center"/>
              <w:rPr>
                <w:rFonts w:ascii="標楷體" w:eastAsia="標楷體" w:hAnsi="標楷體" w:hint="eastAsia"/>
                <w:sz w:val="24"/>
                <w:szCs w:val="24"/>
              </w:rPr>
            </w:pPr>
            <w:r w:rsidRPr="000159AB">
              <w:rPr>
                <w:rFonts w:ascii="標楷體" w:eastAsia="標楷體" w:hAnsi="標楷體" w:hint="eastAsia"/>
                <w:sz w:val="24"/>
                <w:szCs w:val="24"/>
              </w:rPr>
              <w:t>違失行為及情節</w:t>
            </w:r>
          </w:p>
        </w:tc>
        <w:tc>
          <w:tcPr>
            <w:tcW w:w="852" w:type="pct"/>
            <w:vAlign w:val="center"/>
          </w:tcPr>
          <w:p w:rsidR="002B7D72" w:rsidRPr="000159AB" w:rsidRDefault="002B7D72" w:rsidP="000159AB">
            <w:pPr>
              <w:pStyle w:val="ab"/>
              <w:spacing w:line="360" w:lineRule="exact"/>
              <w:jc w:val="center"/>
              <w:rPr>
                <w:rFonts w:ascii="標楷體" w:eastAsia="標楷體" w:hAnsi="標楷體" w:hint="eastAsia"/>
                <w:sz w:val="24"/>
                <w:szCs w:val="24"/>
              </w:rPr>
            </w:pPr>
            <w:r w:rsidRPr="000159AB">
              <w:rPr>
                <w:rFonts w:ascii="標楷體" w:eastAsia="標楷體" w:hAnsi="標楷體" w:hint="eastAsia"/>
                <w:sz w:val="24"/>
                <w:szCs w:val="24"/>
              </w:rPr>
              <w:t>懲戒處分</w:t>
            </w:r>
          </w:p>
        </w:tc>
      </w:tr>
      <w:tr w:rsidR="002B7D72" w:rsidRPr="000159AB" w:rsidTr="000159AB">
        <w:tc>
          <w:tcPr>
            <w:tcW w:w="390" w:type="pct"/>
          </w:tcPr>
          <w:p w:rsidR="002B7D72" w:rsidRPr="000159AB" w:rsidRDefault="002B7D72" w:rsidP="000159AB">
            <w:pPr>
              <w:pStyle w:val="ab"/>
              <w:spacing w:line="360" w:lineRule="exact"/>
              <w:jc w:val="center"/>
              <w:rPr>
                <w:rFonts w:ascii="標楷體" w:eastAsia="標楷體" w:hAnsi="標楷體" w:hint="eastAsia"/>
                <w:sz w:val="24"/>
                <w:szCs w:val="24"/>
              </w:rPr>
            </w:pPr>
            <w:r w:rsidRPr="000159AB">
              <w:rPr>
                <w:rFonts w:ascii="標楷體" w:eastAsia="標楷體" w:hAnsi="標楷體" w:hint="eastAsia"/>
                <w:sz w:val="24"/>
                <w:szCs w:val="24"/>
              </w:rPr>
              <w:t>1</w:t>
            </w:r>
          </w:p>
        </w:tc>
        <w:tc>
          <w:tcPr>
            <w:tcW w:w="672" w:type="pct"/>
          </w:tcPr>
          <w:p w:rsidR="002B7D72" w:rsidRPr="000159AB" w:rsidRDefault="002B7D72" w:rsidP="000159AB">
            <w:pPr>
              <w:pStyle w:val="ab"/>
              <w:spacing w:line="360" w:lineRule="exact"/>
              <w:ind w:leftChars="10" w:left="24"/>
              <w:rPr>
                <w:rFonts w:ascii="標楷體" w:eastAsia="標楷體" w:hAnsi="標楷體" w:hint="eastAsia"/>
                <w:sz w:val="24"/>
                <w:szCs w:val="24"/>
              </w:rPr>
            </w:pPr>
            <w:proofErr w:type="gramStart"/>
            <w:r w:rsidRPr="000159AB">
              <w:rPr>
                <w:rFonts w:ascii="標楷體" w:eastAsia="標楷體" w:hAnsi="標楷體" w:hint="eastAsia"/>
                <w:sz w:val="24"/>
                <w:szCs w:val="24"/>
              </w:rPr>
              <w:t>106</w:t>
            </w:r>
            <w:proofErr w:type="gramEnd"/>
            <w:r w:rsidRPr="000159AB">
              <w:rPr>
                <w:rFonts w:ascii="標楷體" w:eastAsia="標楷體" w:hAnsi="標楷體" w:hint="eastAsia"/>
                <w:sz w:val="24"/>
                <w:szCs w:val="24"/>
              </w:rPr>
              <w:t>年度</w:t>
            </w:r>
            <w:proofErr w:type="gramStart"/>
            <w:r w:rsidRPr="000159AB">
              <w:rPr>
                <w:rFonts w:ascii="標楷體" w:eastAsia="標楷體" w:hAnsi="標楷體" w:hint="eastAsia"/>
                <w:sz w:val="24"/>
                <w:szCs w:val="24"/>
              </w:rPr>
              <w:t>鑑</w:t>
            </w:r>
            <w:proofErr w:type="gramEnd"/>
            <w:r w:rsidRPr="000159AB">
              <w:rPr>
                <w:rFonts w:ascii="標楷體" w:eastAsia="標楷體" w:hAnsi="標楷體" w:hint="eastAsia"/>
                <w:sz w:val="24"/>
                <w:szCs w:val="24"/>
              </w:rPr>
              <w:t>字第13973號</w:t>
            </w:r>
          </w:p>
        </w:tc>
        <w:tc>
          <w:tcPr>
            <w:tcW w:w="1067" w:type="pct"/>
          </w:tcPr>
          <w:p w:rsidR="002B7D72" w:rsidRPr="000159AB" w:rsidRDefault="002B7D72" w:rsidP="000159AB">
            <w:pPr>
              <w:pStyle w:val="ab"/>
              <w:spacing w:line="360" w:lineRule="exact"/>
              <w:rPr>
                <w:rFonts w:ascii="標楷體" w:eastAsia="標楷體" w:hAnsi="標楷體" w:hint="eastAsia"/>
                <w:sz w:val="24"/>
                <w:szCs w:val="24"/>
              </w:rPr>
            </w:pPr>
            <w:r w:rsidRPr="000159AB">
              <w:rPr>
                <w:rFonts w:ascii="標楷體" w:eastAsia="標楷體" w:hAnsi="標楷體" w:hint="eastAsia"/>
                <w:sz w:val="24"/>
                <w:szCs w:val="24"/>
              </w:rPr>
              <w:t>臺灣花蓮地方法院二等書記官兼股長</w:t>
            </w:r>
          </w:p>
        </w:tc>
        <w:tc>
          <w:tcPr>
            <w:tcW w:w="2019" w:type="pct"/>
          </w:tcPr>
          <w:p w:rsidR="002B7D72" w:rsidRPr="000159AB" w:rsidRDefault="002B7D72" w:rsidP="000159AB">
            <w:pPr>
              <w:pStyle w:val="ab"/>
              <w:spacing w:line="360" w:lineRule="exact"/>
              <w:rPr>
                <w:rFonts w:ascii="標楷體" w:eastAsia="標楷體" w:hAnsi="標楷體" w:hint="eastAsia"/>
                <w:sz w:val="24"/>
                <w:szCs w:val="24"/>
              </w:rPr>
            </w:pPr>
            <w:r w:rsidRPr="000159AB">
              <w:rPr>
                <w:rFonts w:ascii="標楷體" w:eastAsia="標楷體" w:hAnsi="標楷體" w:hint="eastAsia"/>
                <w:sz w:val="24"/>
                <w:szCs w:val="24"/>
              </w:rPr>
              <w:t>職務</w:t>
            </w:r>
            <w:proofErr w:type="gramStart"/>
            <w:r w:rsidRPr="000159AB">
              <w:rPr>
                <w:rFonts w:ascii="標楷體" w:eastAsia="標楷體" w:hAnsi="標楷體" w:hint="eastAsia"/>
                <w:sz w:val="24"/>
                <w:szCs w:val="24"/>
              </w:rPr>
              <w:t>外酒駕</w:t>
            </w:r>
            <w:proofErr w:type="gramEnd"/>
            <w:r w:rsidRPr="000159AB">
              <w:rPr>
                <w:rFonts w:ascii="標楷體" w:eastAsia="標楷體" w:hAnsi="標楷體" w:hint="eastAsia"/>
                <w:sz w:val="24"/>
                <w:szCs w:val="24"/>
              </w:rPr>
              <w:t>肇事（無人傷亡），酒測值呼氣每公升1.12毫克，初犯，緩起訴，案發後</w:t>
            </w:r>
            <w:proofErr w:type="gramStart"/>
            <w:r w:rsidRPr="000159AB">
              <w:rPr>
                <w:rFonts w:ascii="標楷體" w:eastAsia="標楷體" w:hAnsi="標楷體" w:hint="eastAsia"/>
                <w:sz w:val="24"/>
                <w:szCs w:val="24"/>
              </w:rPr>
              <w:t>自請免兼</w:t>
            </w:r>
            <w:proofErr w:type="gramEnd"/>
            <w:r w:rsidRPr="000159AB">
              <w:rPr>
                <w:rFonts w:ascii="標楷體" w:eastAsia="標楷體" w:hAnsi="標楷體" w:hint="eastAsia"/>
                <w:sz w:val="24"/>
                <w:szCs w:val="24"/>
              </w:rPr>
              <w:t>股長。</w:t>
            </w:r>
          </w:p>
        </w:tc>
        <w:tc>
          <w:tcPr>
            <w:tcW w:w="852" w:type="pct"/>
          </w:tcPr>
          <w:p w:rsidR="002B7D72" w:rsidRPr="000159AB" w:rsidRDefault="002B7D72" w:rsidP="000159AB">
            <w:pPr>
              <w:pStyle w:val="ab"/>
              <w:spacing w:line="360" w:lineRule="exact"/>
              <w:rPr>
                <w:rFonts w:ascii="標楷體" w:eastAsia="標楷體" w:hAnsi="標楷體" w:hint="eastAsia"/>
                <w:sz w:val="24"/>
                <w:szCs w:val="24"/>
              </w:rPr>
            </w:pPr>
            <w:proofErr w:type="gramStart"/>
            <w:r w:rsidRPr="000159AB">
              <w:rPr>
                <w:rFonts w:ascii="標楷體" w:eastAsia="標楷體" w:hAnsi="標楷體" w:hint="eastAsia"/>
                <w:sz w:val="24"/>
                <w:szCs w:val="24"/>
              </w:rPr>
              <w:t>降貳級</w:t>
            </w:r>
            <w:proofErr w:type="gramEnd"/>
            <w:r w:rsidRPr="000159AB">
              <w:rPr>
                <w:rFonts w:ascii="標楷體" w:eastAsia="標楷體" w:hAnsi="標楷體" w:hint="eastAsia"/>
                <w:sz w:val="24"/>
                <w:szCs w:val="24"/>
              </w:rPr>
              <w:t>改敘。</w:t>
            </w:r>
          </w:p>
        </w:tc>
      </w:tr>
      <w:tr w:rsidR="002B7D72" w:rsidRPr="000159AB" w:rsidTr="000159AB">
        <w:tc>
          <w:tcPr>
            <w:tcW w:w="390" w:type="pct"/>
          </w:tcPr>
          <w:p w:rsidR="002B7D72" w:rsidRPr="000159AB" w:rsidRDefault="002B7D72" w:rsidP="000159AB">
            <w:pPr>
              <w:pStyle w:val="ab"/>
              <w:spacing w:line="360" w:lineRule="exact"/>
              <w:jc w:val="center"/>
              <w:rPr>
                <w:rFonts w:ascii="標楷體" w:eastAsia="標楷體" w:hAnsi="標楷體" w:hint="eastAsia"/>
                <w:sz w:val="24"/>
                <w:szCs w:val="24"/>
              </w:rPr>
            </w:pPr>
            <w:r w:rsidRPr="000159AB">
              <w:rPr>
                <w:rFonts w:ascii="標楷體" w:eastAsia="標楷體" w:hAnsi="標楷體" w:hint="eastAsia"/>
                <w:sz w:val="24"/>
                <w:szCs w:val="24"/>
              </w:rPr>
              <w:t>2</w:t>
            </w:r>
          </w:p>
        </w:tc>
        <w:tc>
          <w:tcPr>
            <w:tcW w:w="672" w:type="pct"/>
          </w:tcPr>
          <w:p w:rsidR="002B7D72" w:rsidRPr="000159AB" w:rsidRDefault="002B7D72" w:rsidP="000159AB">
            <w:pPr>
              <w:pStyle w:val="ab"/>
              <w:spacing w:line="360" w:lineRule="exact"/>
              <w:ind w:leftChars="10" w:left="24"/>
              <w:rPr>
                <w:rFonts w:ascii="標楷體" w:eastAsia="標楷體" w:hAnsi="標楷體" w:hint="eastAsia"/>
                <w:sz w:val="24"/>
                <w:szCs w:val="24"/>
              </w:rPr>
            </w:pPr>
            <w:proofErr w:type="gramStart"/>
            <w:r w:rsidRPr="000159AB">
              <w:rPr>
                <w:rFonts w:ascii="標楷體" w:eastAsia="標楷體" w:hAnsi="標楷體" w:hint="eastAsia"/>
                <w:sz w:val="24"/>
                <w:szCs w:val="24"/>
              </w:rPr>
              <w:t>106</w:t>
            </w:r>
            <w:proofErr w:type="gramEnd"/>
            <w:r w:rsidRPr="000159AB">
              <w:rPr>
                <w:rFonts w:ascii="標楷體" w:eastAsia="標楷體" w:hAnsi="標楷體" w:hint="eastAsia"/>
                <w:sz w:val="24"/>
                <w:szCs w:val="24"/>
              </w:rPr>
              <w:t>年度</w:t>
            </w:r>
            <w:proofErr w:type="gramStart"/>
            <w:r w:rsidRPr="000159AB">
              <w:rPr>
                <w:rFonts w:ascii="標楷體" w:eastAsia="標楷體" w:hAnsi="標楷體" w:hint="eastAsia"/>
                <w:sz w:val="24"/>
                <w:szCs w:val="24"/>
              </w:rPr>
              <w:t>鑑</w:t>
            </w:r>
            <w:proofErr w:type="gramEnd"/>
            <w:r w:rsidRPr="000159AB">
              <w:rPr>
                <w:rFonts w:ascii="標楷體" w:eastAsia="標楷體" w:hAnsi="標楷體" w:hint="eastAsia"/>
                <w:sz w:val="24"/>
                <w:szCs w:val="24"/>
              </w:rPr>
              <w:t>字第13927號</w:t>
            </w:r>
          </w:p>
        </w:tc>
        <w:tc>
          <w:tcPr>
            <w:tcW w:w="1067" w:type="pct"/>
          </w:tcPr>
          <w:p w:rsidR="002B7D72" w:rsidRPr="000159AB" w:rsidRDefault="002B7D72" w:rsidP="000159AB">
            <w:pPr>
              <w:pStyle w:val="ab"/>
              <w:spacing w:line="360" w:lineRule="exact"/>
              <w:rPr>
                <w:rFonts w:ascii="標楷體" w:eastAsia="標楷體" w:hAnsi="標楷體" w:hint="eastAsia"/>
                <w:sz w:val="24"/>
                <w:szCs w:val="24"/>
              </w:rPr>
            </w:pPr>
            <w:proofErr w:type="gramStart"/>
            <w:r w:rsidRPr="000159AB">
              <w:rPr>
                <w:rFonts w:ascii="標楷體" w:eastAsia="標楷體" w:hAnsi="標楷體" w:hint="eastAsia"/>
                <w:sz w:val="24"/>
                <w:szCs w:val="24"/>
              </w:rPr>
              <w:t>臺</w:t>
            </w:r>
            <w:proofErr w:type="gramEnd"/>
            <w:r w:rsidRPr="000159AB">
              <w:rPr>
                <w:rFonts w:ascii="標楷體" w:eastAsia="標楷體" w:hAnsi="標楷體" w:hint="eastAsia"/>
                <w:sz w:val="24"/>
                <w:szCs w:val="24"/>
              </w:rPr>
              <w:t>中市政府警察局烏日分局警員</w:t>
            </w:r>
          </w:p>
        </w:tc>
        <w:tc>
          <w:tcPr>
            <w:tcW w:w="2019" w:type="pct"/>
          </w:tcPr>
          <w:p w:rsidR="002B7D72" w:rsidRPr="000159AB" w:rsidRDefault="002B7D72" w:rsidP="000159AB">
            <w:pPr>
              <w:pStyle w:val="ab"/>
              <w:spacing w:line="360" w:lineRule="exact"/>
              <w:rPr>
                <w:rFonts w:ascii="標楷體" w:eastAsia="標楷體" w:hAnsi="標楷體" w:hint="eastAsia"/>
                <w:sz w:val="24"/>
                <w:szCs w:val="24"/>
              </w:rPr>
            </w:pPr>
            <w:r w:rsidRPr="000159AB">
              <w:rPr>
                <w:rFonts w:ascii="標楷體" w:eastAsia="標楷體" w:hAnsi="標楷體" w:hint="eastAsia"/>
                <w:sz w:val="24"/>
                <w:szCs w:val="24"/>
              </w:rPr>
              <w:t>職務</w:t>
            </w:r>
            <w:proofErr w:type="gramStart"/>
            <w:r w:rsidRPr="000159AB">
              <w:rPr>
                <w:rFonts w:ascii="標楷體" w:eastAsia="標楷體" w:hAnsi="標楷體" w:hint="eastAsia"/>
                <w:sz w:val="24"/>
                <w:szCs w:val="24"/>
              </w:rPr>
              <w:t>外酒駕</w:t>
            </w:r>
            <w:proofErr w:type="gramEnd"/>
            <w:r w:rsidRPr="000159AB">
              <w:rPr>
                <w:rFonts w:ascii="標楷體" w:eastAsia="標楷體" w:hAnsi="標楷體" w:hint="eastAsia"/>
                <w:sz w:val="24"/>
                <w:szCs w:val="24"/>
              </w:rPr>
              <w:t>肇事（無人傷亡），酒測值呼氣每公升0.77毫克，前曾</w:t>
            </w:r>
            <w:proofErr w:type="gramStart"/>
            <w:r w:rsidRPr="000159AB">
              <w:rPr>
                <w:rFonts w:ascii="標楷體" w:eastAsia="標楷體" w:hAnsi="標楷體" w:hint="eastAsia"/>
                <w:sz w:val="24"/>
                <w:szCs w:val="24"/>
              </w:rPr>
              <w:t>因酒駕肇事</w:t>
            </w:r>
            <w:proofErr w:type="gramEnd"/>
            <w:r w:rsidRPr="000159AB">
              <w:rPr>
                <w:rFonts w:ascii="標楷體" w:eastAsia="標楷體" w:hAnsi="標楷體" w:hint="eastAsia"/>
                <w:sz w:val="24"/>
                <w:szCs w:val="24"/>
              </w:rPr>
              <w:t>懲戒</w:t>
            </w:r>
            <w:proofErr w:type="gramStart"/>
            <w:r w:rsidRPr="000159AB">
              <w:rPr>
                <w:rFonts w:ascii="標楷體" w:eastAsia="標楷體" w:hAnsi="標楷體" w:hint="eastAsia"/>
                <w:sz w:val="24"/>
                <w:szCs w:val="24"/>
              </w:rPr>
              <w:t>記過貳次處分</w:t>
            </w:r>
            <w:proofErr w:type="gramEnd"/>
            <w:r w:rsidRPr="000159AB">
              <w:rPr>
                <w:rFonts w:ascii="標楷體" w:eastAsia="標楷體" w:hAnsi="標楷體" w:hint="eastAsia"/>
                <w:sz w:val="24"/>
                <w:szCs w:val="24"/>
              </w:rPr>
              <w:t>。</w:t>
            </w:r>
          </w:p>
        </w:tc>
        <w:tc>
          <w:tcPr>
            <w:tcW w:w="852" w:type="pct"/>
          </w:tcPr>
          <w:p w:rsidR="002B7D72" w:rsidRPr="000159AB" w:rsidRDefault="002B7D72" w:rsidP="000159AB">
            <w:pPr>
              <w:pStyle w:val="ab"/>
              <w:spacing w:line="360" w:lineRule="exact"/>
              <w:rPr>
                <w:rFonts w:ascii="標楷體" w:eastAsia="標楷體" w:hAnsi="標楷體" w:hint="eastAsia"/>
                <w:sz w:val="24"/>
                <w:szCs w:val="24"/>
              </w:rPr>
            </w:pPr>
            <w:proofErr w:type="gramStart"/>
            <w:r w:rsidRPr="000159AB">
              <w:rPr>
                <w:rFonts w:ascii="標楷體" w:eastAsia="標楷體" w:hAnsi="標楷體" w:hint="eastAsia"/>
                <w:sz w:val="24"/>
                <w:szCs w:val="24"/>
              </w:rPr>
              <w:t>降貳級</w:t>
            </w:r>
            <w:proofErr w:type="gramEnd"/>
            <w:r w:rsidRPr="000159AB">
              <w:rPr>
                <w:rFonts w:ascii="標楷體" w:eastAsia="標楷體" w:hAnsi="標楷體" w:hint="eastAsia"/>
                <w:sz w:val="24"/>
                <w:szCs w:val="24"/>
              </w:rPr>
              <w:t>改敘。</w:t>
            </w:r>
          </w:p>
        </w:tc>
      </w:tr>
      <w:tr w:rsidR="002B7D72" w:rsidRPr="000159AB" w:rsidTr="000159AB">
        <w:tc>
          <w:tcPr>
            <w:tcW w:w="390" w:type="pct"/>
          </w:tcPr>
          <w:p w:rsidR="002B7D72" w:rsidRPr="000159AB" w:rsidRDefault="002B7D72" w:rsidP="000159AB">
            <w:pPr>
              <w:pStyle w:val="ab"/>
              <w:spacing w:line="360" w:lineRule="exact"/>
              <w:jc w:val="center"/>
              <w:rPr>
                <w:rFonts w:ascii="標楷體" w:eastAsia="標楷體" w:hAnsi="標楷體" w:hint="eastAsia"/>
                <w:sz w:val="24"/>
                <w:szCs w:val="24"/>
              </w:rPr>
            </w:pPr>
            <w:r w:rsidRPr="000159AB">
              <w:rPr>
                <w:rFonts w:ascii="標楷體" w:eastAsia="標楷體" w:hAnsi="標楷體" w:hint="eastAsia"/>
                <w:sz w:val="24"/>
                <w:szCs w:val="24"/>
              </w:rPr>
              <w:t>3</w:t>
            </w:r>
          </w:p>
        </w:tc>
        <w:tc>
          <w:tcPr>
            <w:tcW w:w="672" w:type="pct"/>
          </w:tcPr>
          <w:p w:rsidR="002B7D72" w:rsidRPr="000159AB" w:rsidRDefault="002B7D72" w:rsidP="000159AB">
            <w:pPr>
              <w:pStyle w:val="ab"/>
              <w:spacing w:line="360" w:lineRule="exact"/>
              <w:ind w:leftChars="10" w:left="24"/>
              <w:rPr>
                <w:rFonts w:ascii="標楷體" w:eastAsia="標楷體" w:hAnsi="標楷體" w:hint="eastAsia"/>
                <w:sz w:val="24"/>
                <w:szCs w:val="24"/>
              </w:rPr>
            </w:pPr>
            <w:proofErr w:type="gramStart"/>
            <w:r w:rsidRPr="000159AB">
              <w:rPr>
                <w:rFonts w:ascii="標楷體" w:eastAsia="標楷體" w:hAnsi="標楷體" w:hint="eastAsia"/>
                <w:sz w:val="24"/>
                <w:szCs w:val="24"/>
              </w:rPr>
              <w:t>106</w:t>
            </w:r>
            <w:proofErr w:type="gramEnd"/>
            <w:r w:rsidRPr="000159AB">
              <w:rPr>
                <w:rFonts w:ascii="標楷體" w:eastAsia="標楷體" w:hAnsi="標楷體" w:hint="eastAsia"/>
                <w:sz w:val="24"/>
                <w:szCs w:val="24"/>
              </w:rPr>
              <w:t>年度</w:t>
            </w:r>
            <w:proofErr w:type="gramStart"/>
            <w:r w:rsidRPr="000159AB">
              <w:rPr>
                <w:rFonts w:ascii="標楷體" w:eastAsia="標楷體" w:hAnsi="標楷體" w:hint="eastAsia"/>
                <w:sz w:val="24"/>
                <w:szCs w:val="24"/>
              </w:rPr>
              <w:t>鑑</w:t>
            </w:r>
            <w:proofErr w:type="gramEnd"/>
            <w:r w:rsidRPr="000159AB">
              <w:rPr>
                <w:rFonts w:ascii="標楷體" w:eastAsia="標楷體" w:hAnsi="標楷體" w:hint="eastAsia"/>
                <w:sz w:val="24"/>
                <w:szCs w:val="24"/>
              </w:rPr>
              <w:t>字第13922號</w:t>
            </w:r>
          </w:p>
        </w:tc>
        <w:tc>
          <w:tcPr>
            <w:tcW w:w="1067" w:type="pct"/>
          </w:tcPr>
          <w:p w:rsidR="002B7D72" w:rsidRPr="000159AB" w:rsidRDefault="002B7D72" w:rsidP="000159AB">
            <w:pPr>
              <w:pStyle w:val="ab"/>
              <w:spacing w:line="360" w:lineRule="exact"/>
              <w:rPr>
                <w:rFonts w:ascii="標楷體" w:eastAsia="標楷體" w:hAnsi="標楷體" w:hint="eastAsia"/>
                <w:sz w:val="24"/>
                <w:szCs w:val="24"/>
              </w:rPr>
            </w:pPr>
            <w:r w:rsidRPr="000159AB">
              <w:rPr>
                <w:rFonts w:ascii="標楷體" w:eastAsia="標楷體" w:hAnsi="標楷體" w:hint="eastAsia"/>
                <w:sz w:val="24"/>
                <w:szCs w:val="24"/>
              </w:rPr>
              <w:t>臺北市立五常國民中學教師兼學</w:t>
            </w:r>
            <w:proofErr w:type="gramStart"/>
            <w:r w:rsidRPr="000159AB">
              <w:rPr>
                <w:rFonts w:ascii="標楷體" w:eastAsia="標楷體" w:hAnsi="標楷體" w:hint="eastAsia"/>
                <w:sz w:val="24"/>
                <w:szCs w:val="24"/>
              </w:rPr>
              <w:t>務</w:t>
            </w:r>
            <w:proofErr w:type="gramEnd"/>
            <w:r w:rsidRPr="000159AB">
              <w:rPr>
                <w:rFonts w:ascii="標楷體" w:eastAsia="標楷體" w:hAnsi="標楷體" w:hint="eastAsia"/>
                <w:sz w:val="24"/>
                <w:szCs w:val="24"/>
              </w:rPr>
              <w:t>主任</w:t>
            </w:r>
          </w:p>
        </w:tc>
        <w:tc>
          <w:tcPr>
            <w:tcW w:w="2019" w:type="pct"/>
          </w:tcPr>
          <w:p w:rsidR="002B7D72" w:rsidRPr="000159AB" w:rsidRDefault="002B7D72" w:rsidP="000159AB">
            <w:pPr>
              <w:pStyle w:val="ab"/>
              <w:spacing w:line="360" w:lineRule="exact"/>
              <w:rPr>
                <w:rFonts w:ascii="標楷體" w:eastAsia="標楷體" w:hAnsi="標楷體" w:hint="eastAsia"/>
                <w:sz w:val="24"/>
                <w:szCs w:val="24"/>
              </w:rPr>
            </w:pPr>
            <w:r w:rsidRPr="000159AB">
              <w:rPr>
                <w:rFonts w:ascii="標楷體" w:eastAsia="標楷體" w:hAnsi="標楷體" w:hint="eastAsia"/>
                <w:sz w:val="24"/>
                <w:szCs w:val="24"/>
              </w:rPr>
              <w:t>職務</w:t>
            </w:r>
            <w:proofErr w:type="gramStart"/>
            <w:r w:rsidRPr="000159AB">
              <w:rPr>
                <w:rFonts w:ascii="標楷體" w:eastAsia="標楷體" w:hAnsi="標楷體" w:hint="eastAsia"/>
                <w:sz w:val="24"/>
                <w:szCs w:val="24"/>
              </w:rPr>
              <w:t>外酒駕</w:t>
            </w:r>
            <w:proofErr w:type="gramEnd"/>
            <w:r w:rsidRPr="000159AB">
              <w:rPr>
                <w:rFonts w:ascii="標楷體" w:eastAsia="標楷體" w:hAnsi="標楷體" w:hint="eastAsia"/>
                <w:sz w:val="24"/>
                <w:szCs w:val="24"/>
              </w:rPr>
              <w:t>肇事（無人傷亡），酒測值呼氣每公升0.65毫克，案發後主動告知機關人事室。</w:t>
            </w:r>
          </w:p>
        </w:tc>
        <w:tc>
          <w:tcPr>
            <w:tcW w:w="852" w:type="pct"/>
          </w:tcPr>
          <w:p w:rsidR="002B7D72" w:rsidRPr="000159AB" w:rsidRDefault="002B7D72" w:rsidP="000159AB">
            <w:pPr>
              <w:pStyle w:val="ab"/>
              <w:spacing w:line="360" w:lineRule="exact"/>
              <w:rPr>
                <w:rFonts w:ascii="標楷體" w:eastAsia="標楷體" w:hAnsi="標楷體" w:hint="eastAsia"/>
                <w:sz w:val="24"/>
                <w:szCs w:val="24"/>
              </w:rPr>
            </w:pPr>
            <w:proofErr w:type="gramStart"/>
            <w:r w:rsidRPr="000159AB">
              <w:rPr>
                <w:rFonts w:ascii="標楷體" w:eastAsia="標楷體" w:hAnsi="標楷體" w:hint="eastAsia"/>
                <w:sz w:val="24"/>
                <w:szCs w:val="24"/>
              </w:rPr>
              <w:t>降壹級</w:t>
            </w:r>
            <w:proofErr w:type="gramEnd"/>
            <w:r w:rsidRPr="000159AB">
              <w:rPr>
                <w:rFonts w:ascii="標楷體" w:eastAsia="標楷體" w:hAnsi="標楷體" w:hint="eastAsia"/>
                <w:sz w:val="24"/>
                <w:szCs w:val="24"/>
              </w:rPr>
              <w:t>改敘。</w:t>
            </w:r>
          </w:p>
        </w:tc>
      </w:tr>
      <w:tr w:rsidR="002B7D72" w:rsidRPr="000159AB" w:rsidTr="000159AB">
        <w:tc>
          <w:tcPr>
            <w:tcW w:w="390" w:type="pct"/>
          </w:tcPr>
          <w:p w:rsidR="002B7D72" w:rsidRPr="000159AB" w:rsidRDefault="002B7D72" w:rsidP="000159AB">
            <w:pPr>
              <w:pStyle w:val="ab"/>
              <w:spacing w:line="360" w:lineRule="exact"/>
              <w:jc w:val="center"/>
              <w:rPr>
                <w:rFonts w:ascii="標楷體" w:eastAsia="標楷體" w:hAnsi="標楷體" w:hint="eastAsia"/>
                <w:sz w:val="24"/>
                <w:szCs w:val="24"/>
              </w:rPr>
            </w:pPr>
            <w:r w:rsidRPr="000159AB">
              <w:rPr>
                <w:rFonts w:ascii="標楷體" w:eastAsia="標楷體" w:hAnsi="標楷體" w:hint="eastAsia"/>
                <w:sz w:val="24"/>
                <w:szCs w:val="24"/>
              </w:rPr>
              <w:t>4</w:t>
            </w:r>
          </w:p>
        </w:tc>
        <w:tc>
          <w:tcPr>
            <w:tcW w:w="672" w:type="pct"/>
          </w:tcPr>
          <w:p w:rsidR="002B7D72" w:rsidRPr="000159AB" w:rsidRDefault="002B7D72" w:rsidP="000159AB">
            <w:pPr>
              <w:pStyle w:val="ab"/>
              <w:spacing w:line="360" w:lineRule="exact"/>
              <w:ind w:leftChars="10" w:left="24"/>
              <w:rPr>
                <w:rFonts w:ascii="標楷體" w:eastAsia="標楷體" w:hAnsi="標楷體" w:hint="eastAsia"/>
                <w:sz w:val="24"/>
                <w:szCs w:val="24"/>
              </w:rPr>
            </w:pPr>
            <w:proofErr w:type="gramStart"/>
            <w:r w:rsidRPr="000159AB">
              <w:rPr>
                <w:rFonts w:ascii="標楷體" w:eastAsia="標楷體" w:hAnsi="標楷體" w:hint="eastAsia"/>
                <w:sz w:val="24"/>
                <w:szCs w:val="24"/>
              </w:rPr>
              <w:t>105</w:t>
            </w:r>
            <w:proofErr w:type="gramEnd"/>
            <w:r w:rsidRPr="000159AB">
              <w:rPr>
                <w:rFonts w:ascii="標楷體" w:eastAsia="標楷體" w:hAnsi="標楷體" w:hint="eastAsia"/>
                <w:sz w:val="24"/>
                <w:szCs w:val="24"/>
              </w:rPr>
              <w:t>年度</w:t>
            </w:r>
            <w:proofErr w:type="gramStart"/>
            <w:r w:rsidRPr="000159AB">
              <w:rPr>
                <w:rFonts w:ascii="標楷體" w:eastAsia="標楷體" w:hAnsi="標楷體" w:hint="eastAsia"/>
                <w:sz w:val="24"/>
                <w:szCs w:val="24"/>
              </w:rPr>
              <w:t>鑑</w:t>
            </w:r>
            <w:proofErr w:type="gramEnd"/>
            <w:r w:rsidRPr="000159AB">
              <w:rPr>
                <w:rFonts w:ascii="標楷體" w:eastAsia="標楷體" w:hAnsi="標楷體" w:hint="eastAsia"/>
                <w:sz w:val="24"/>
                <w:szCs w:val="24"/>
              </w:rPr>
              <w:t>字第13890號</w:t>
            </w:r>
          </w:p>
        </w:tc>
        <w:tc>
          <w:tcPr>
            <w:tcW w:w="1067" w:type="pct"/>
          </w:tcPr>
          <w:p w:rsidR="002B7D72" w:rsidRPr="000159AB" w:rsidRDefault="002B7D72" w:rsidP="000159AB">
            <w:pPr>
              <w:pStyle w:val="ab"/>
              <w:spacing w:line="360" w:lineRule="exact"/>
              <w:rPr>
                <w:rFonts w:ascii="標楷體" w:eastAsia="標楷體" w:hAnsi="標楷體" w:hint="eastAsia"/>
                <w:sz w:val="24"/>
                <w:szCs w:val="24"/>
              </w:rPr>
            </w:pPr>
            <w:r w:rsidRPr="000159AB">
              <w:rPr>
                <w:rFonts w:ascii="標楷體" w:eastAsia="標楷體" w:hAnsi="標楷體" w:hint="eastAsia"/>
                <w:sz w:val="24"/>
                <w:szCs w:val="24"/>
              </w:rPr>
              <w:t>臺北市立聯合醫院醫師</w:t>
            </w:r>
          </w:p>
        </w:tc>
        <w:tc>
          <w:tcPr>
            <w:tcW w:w="2019" w:type="pct"/>
          </w:tcPr>
          <w:p w:rsidR="002B7D72" w:rsidRPr="000159AB" w:rsidRDefault="002B7D72" w:rsidP="000159AB">
            <w:pPr>
              <w:pStyle w:val="ab"/>
              <w:spacing w:line="360" w:lineRule="exact"/>
              <w:rPr>
                <w:rFonts w:ascii="標楷體" w:eastAsia="標楷體" w:hAnsi="標楷體" w:hint="eastAsia"/>
                <w:sz w:val="24"/>
                <w:szCs w:val="24"/>
              </w:rPr>
            </w:pPr>
            <w:r w:rsidRPr="000159AB">
              <w:rPr>
                <w:rFonts w:ascii="標楷體" w:eastAsia="標楷體" w:hAnsi="標楷體" w:hint="eastAsia"/>
                <w:sz w:val="24"/>
                <w:szCs w:val="24"/>
              </w:rPr>
              <w:t>接獲醫院來電告知處理緊急事件，返院途中為警</w:t>
            </w:r>
            <w:proofErr w:type="gramStart"/>
            <w:r w:rsidRPr="000159AB">
              <w:rPr>
                <w:rFonts w:ascii="標楷體" w:eastAsia="標楷體" w:hAnsi="標楷體" w:hint="eastAsia"/>
                <w:sz w:val="24"/>
                <w:szCs w:val="24"/>
              </w:rPr>
              <w:t>查獲酒駕</w:t>
            </w:r>
            <w:proofErr w:type="gramEnd"/>
            <w:r w:rsidRPr="000159AB">
              <w:rPr>
                <w:rFonts w:ascii="標楷體" w:eastAsia="標楷體" w:hAnsi="標楷體" w:hint="eastAsia"/>
                <w:sz w:val="24"/>
                <w:szCs w:val="24"/>
              </w:rPr>
              <w:t>，酒測值呼氣每公升0.32毫克，初犯，緩起訴。</w:t>
            </w:r>
          </w:p>
        </w:tc>
        <w:tc>
          <w:tcPr>
            <w:tcW w:w="852" w:type="pct"/>
          </w:tcPr>
          <w:p w:rsidR="002B7D72" w:rsidRPr="000159AB" w:rsidRDefault="002B7D72" w:rsidP="000159AB">
            <w:pPr>
              <w:pStyle w:val="ab"/>
              <w:spacing w:line="360" w:lineRule="exact"/>
              <w:rPr>
                <w:rFonts w:ascii="標楷體" w:eastAsia="標楷體" w:hAnsi="標楷體" w:hint="eastAsia"/>
                <w:sz w:val="24"/>
                <w:szCs w:val="24"/>
              </w:rPr>
            </w:pPr>
            <w:proofErr w:type="gramStart"/>
            <w:r w:rsidRPr="000159AB">
              <w:rPr>
                <w:rFonts w:ascii="標楷體" w:eastAsia="標楷體" w:hAnsi="標楷體" w:hint="eastAsia"/>
                <w:sz w:val="24"/>
                <w:szCs w:val="24"/>
              </w:rPr>
              <w:t>降壹級</w:t>
            </w:r>
            <w:proofErr w:type="gramEnd"/>
            <w:r w:rsidRPr="000159AB">
              <w:rPr>
                <w:rFonts w:ascii="標楷體" w:eastAsia="標楷體" w:hAnsi="標楷體" w:hint="eastAsia"/>
                <w:sz w:val="24"/>
                <w:szCs w:val="24"/>
              </w:rPr>
              <w:t>改敘。</w:t>
            </w:r>
          </w:p>
        </w:tc>
      </w:tr>
      <w:tr w:rsidR="002B7D72" w:rsidRPr="000159AB" w:rsidTr="000159AB">
        <w:tc>
          <w:tcPr>
            <w:tcW w:w="390" w:type="pct"/>
          </w:tcPr>
          <w:p w:rsidR="002B7D72" w:rsidRPr="000159AB" w:rsidRDefault="002B7D72" w:rsidP="000159AB">
            <w:pPr>
              <w:pStyle w:val="ab"/>
              <w:spacing w:line="360" w:lineRule="exact"/>
              <w:jc w:val="center"/>
              <w:rPr>
                <w:rFonts w:ascii="標楷體" w:eastAsia="標楷體" w:hAnsi="標楷體" w:hint="eastAsia"/>
                <w:sz w:val="24"/>
                <w:szCs w:val="24"/>
              </w:rPr>
            </w:pPr>
            <w:r w:rsidRPr="000159AB">
              <w:rPr>
                <w:rFonts w:ascii="標楷體" w:eastAsia="標楷體" w:hAnsi="標楷體" w:hint="eastAsia"/>
                <w:sz w:val="24"/>
                <w:szCs w:val="24"/>
              </w:rPr>
              <w:t>5</w:t>
            </w:r>
          </w:p>
        </w:tc>
        <w:tc>
          <w:tcPr>
            <w:tcW w:w="672" w:type="pct"/>
          </w:tcPr>
          <w:p w:rsidR="002B7D72" w:rsidRPr="000159AB" w:rsidRDefault="002B7D72" w:rsidP="000159AB">
            <w:pPr>
              <w:pStyle w:val="ab"/>
              <w:spacing w:line="360" w:lineRule="exact"/>
              <w:ind w:leftChars="10" w:left="24"/>
              <w:rPr>
                <w:rFonts w:ascii="標楷體" w:eastAsia="標楷體" w:hAnsi="標楷體" w:hint="eastAsia"/>
                <w:sz w:val="24"/>
                <w:szCs w:val="24"/>
              </w:rPr>
            </w:pPr>
            <w:proofErr w:type="gramStart"/>
            <w:r w:rsidRPr="000159AB">
              <w:rPr>
                <w:rFonts w:ascii="標楷體" w:eastAsia="標楷體" w:hAnsi="標楷體" w:hint="eastAsia"/>
                <w:sz w:val="24"/>
                <w:szCs w:val="24"/>
              </w:rPr>
              <w:t>105</w:t>
            </w:r>
            <w:proofErr w:type="gramEnd"/>
            <w:r w:rsidRPr="000159AB">
              <w:rPr>
                <w:rFonts w:ascii="標楷體" w:eastAsia="標楷體" w:hAnsi="標楷體" w:hint="eastAsia"/>
                <w:sz w:val="24"/>
                <w:szCs w:val="24"/>
              </w:rPr>
              <w:t>年度</w:t>
            </w:r>
            <w:proofErr w:type="gramStart"/>
            <w:r w:rsidRPr="000159AB">
              <w:rPr>
                <w:rFonts w:ascii="標楷體" w:eastAsia="標楷體" w:hAnsi="標楷體" w:hint="eastAsia"/>
                <w:sz w:val="24"/>
                <w:szCs w:val="24"/>
              </w:rPr>
              <w:lastRenderedPageBreak/>
              <w:t>鑑</w:t>
            </w:r>
            <w:proofErr w:type="gramEnd"/>
            <w:r w:rsidRPr="000159AB">
              <w:rPr>
                <w:rFonts w:ascii="標楷體" w:eastAsia="標楷體" w:hAnsi="標楷體" w:hint="eastAsia"/>
                <w:sz w:val="24"/>
                <w:szCs w:val="24"/>
              </w:rPr>
              <w:t>字第13772號</w:t>
            </w:r>
          </w:p>
        </w:tc>
        <w:tc>
          <w:tcPr>
            <w:tcW w:w="1067" w:type="pct"/>
          </w:tcPr>
          <w:p w:rsidR="002B7D72" w:rsidRPr="000159AB" w:rsidRDefault="002B7D72" w:rsidP="000159AB">
            <w:pPr>
              <w:pStyle w:val="ab"/>
              <w:spacing w:line="360" w:lineRule="exact"/>
              <w:rPr>
                <w:rFonts w:ascii="標楷體" w:eastAsia="標楷體" w:hAnsi="標楷體" w:hint="eastAsia"/>
                <w:sz w:val="24"/>
                <w:szCs w:val="24"/>
              </w:rPr>
            </w:pPr>
            <w:r w:rsidRPr="000159AB">
              <w:rPr>
                <w:rFonts w:ascii="標楷體" w:eastAsia="標楷體" w:hAnsi="標楷體" w:hint="eastAsia"/>
                <w:sz w:val="24"/>
                <w:szCs w:val="24"/>
              </w:rPr>
              <w:lastRenderedPageBreak/>
              <w:t>交通部公路總局</w:t>
            </w:r>
            <w:r w:rsidRPr="000159AB">
              <w:rPr>
                <w:rFonts w:ascii="標楷體" w:eastAsia="標楷體" w:hAnsi="標楷體" w:hint="eastAsia"/>
                <w:sz w:val="24"/>
                <w:szCs w:val="24"/>
              </w:rPr>
              <w:lastRenderedPageBreak/>
              <w:t>第四區養護工程處助理</w:t>
            </w:r>
          </w:p>
        </w:tc>
        <w:tc>
          <w:tcPr>
            <w:tcW w:w="2019" w:type="pct"/>
          </w:tcPr>
          <w:p w:rsidR="002B7D72" w:rsidRPr="000159AB" w:rsidRDefault="002B7D72" w:rsidP="000159AB">
            <w:pPr>
              <w:pStyle w:val="ab"/>
              <w:spacing w:line="360" w:lineRule="exact"/>
              <w:rPr>
                <w:rFonts w:ascii="標楷體" w:eastAsia="標楷體" w:hAnsi="標楷體" w:hint="eastAsia"/>
                <w:sz w:val="24"/>
                <w:szCs w:val="24"/>
              </w:rPr>
            </w:pPr>
            <w:r w:rsidRPr="000159AB">
              <w:rPr>
                <w:rFonts w:ascii="標楷體" w:eastAsia="標楷體" w:hAnsi="標楷體" w:hint="eastAsia"/>
                <w:sz w:val="24"/>
                <w:szCs w:val="24"/>
              </w:rPr>
              <w:lastRenderedPageBreak/>
              <w:t>104年6月15日</w:t>
            </w:r>
            <w:proofErr w:type="gramStart"/>
            <w:r w:rsidRPr="000159AB">
              <w:rPr>
                <w:rFonts w:ascii="標楷體" w:eastAsia="標楷體" w:hAnsi="標楷體" w:hint="eastAsia"/>
                <w:sz w:val="24"/>
                <w:szCs w:val="24"/>
              </w:rPr>
              <w:t>酒駕為</w:t>
            </w:r>
            <w:proofErr w:type="gramEnd"/>
            <w:r w:rsidRPr="000159AB">
              <w:rPr>
                <w:rFonts w:ascii="標楷體" w:eastAsia="標楷體" w:hAnsi="標楷體" w:hint="eastAsia"/>
                <w:sz w:val="24"/>
                <w:szCs w:val="24"/>
              </w:rPr>
              <w:t>警查獲，</w:t>
            </w:r>
            <w:r w:rsidRPr="000159AB">
              <w:rPr>
                <w:rFonts w:ascii="標楷體" w:eastAsia="標楷體" w:hAnsi="標楷體" w:hint="eastAsia"/>
                <w:sz w:val="24"/>
                <w:szCs w:val="24"/>
              </w:rPr>
              <w:lastRenderedPageBreak/>
              <w:t>酒測值呼氣每公升0.65毫克；</w:t>
            </w:r>
            <w:proofErr w:type="gramStart"/>
            <w:r w:rsidRPr="000159AB">
              <w:rPr>
                <w:rFonts w:ascii="標楷體" w:eastAsia="標楷體" w:hAnsi="標楷體" w:hint="eastAsia"/>
                <w:sz w:val="24"/>
                <w:szCs w:val="24"/>
              </w:rPr>
              <w:t>105年3月15日酒駕肇事</w:t>
            </w:r>
            <w:proofErr w:type="gramEnd"/>
            <w:r w:rsidRPr="000159AB">
              <w:rPr>
                <w:rFonts w:ascii="標楷體" w:eastAsia="標楷體" w:hAnsi="標楷體" w:hint="eastAsia"/>
                <w:sz w:val="24"/>
                <w:szCs w:val="24"/>
              </w:rPr>
              <w:t>致人傷（傷害罪未據告訴），酒測值呼氣每公升0.47毫克，二</w:t>
            </w:r>
            <w:proofErr w:type="gramStart"/>
            <w:r w:rsidRPr="000159AB">
              <w:rPr>
                <w:rFonts w:ascii="標楷體" w:eastAsia="標楷體" w:hAnsi="標楷體" w:hint="eastAsia"/>
                <w:sz w:val="24"/>
                <w:szCs w:val="24"/>
              </w:rPr>
              <w:t>罪均經簡易</w:t>
            </w:r>
            <w:proofErr w:type="gramEnd"/>
            <w:r w:rsidRPr="000159AB">
              <w:rPr>
                <w:rFonts w:ascii="標楷體" w:eastAsia="標楷體" w:hAnsi="標楷體" w:hint="eastAsia"/>
                <w:sz w:val="24"/>
                <w:szCs w:val="24"/>
              </w:rPr>
              <w:t>判決處刑。另查其於100年間亦有</w:t>
            </w:r>
            <w:proofErr w:type="gramStart"/>
            <w:r w:rsidRPr="000159AB">
              <w:rPr>
                <w:rFonts w:ascii="標楷體" w:eastAsia="標楷體" w:hAnsi="標楷體" w:hint="eastAsia"/>
                <w:sz w:val="24"/>
                <w:szCs w:val="24"/>
              </w:rPr>
              <w:t>酒駕而受緩</w:t>
            </w:r>
            <w:proofErr w:type="gramEnd"/>
            <w:r w:rsidRPr="000159AB">
              <w:rPr>
                <w:rFonts w:ascii="標楷體" w:eastAsia="標楷體" w:hAnsi="標楷體" w:hint="eastAsia"/>
                <w:sz w:val="24"/>
                <w:szCs w:val="24"/>
              </w:rPr>
              <w:t>起訴處分。</w:t>
            </w:r>
          </w:p>
        </w:tc>
        <w:tc>
          <w:tcPr>
            <w:tcW w:w="852" w:type="pct"/>
          </w:tcPr>
          <w:p w:rsidR="002B7D72" w:rsidRPr="000159AB" w:rsidRDefault="002B7D72" w:rsidP="000159AB">
            <w:pPr>
              <w:pStyle w:val="ab"/>
              <w:spacing w:line="360" w:lineRule="exact"/>
              <w:rPr>
                <w:rFonts w:ascii="標楷體" w:eastAsia="標楷體" w:hAnsi="標楷體" w:hint="eastAsia"/>
                <w:sz w:val="24"/>
                <w:szCs w:val="24"/>
              </w:rPr>
            </w:pPr>
            <w:proofErr w:type="gramStart"/>
            <w:r w:rsidRPr="000159AB">
              <w:rPr>
                <w:rFonts w:ascii="標楷體" w:eastAsia="標楷體" w:hAnsi="標楷體" w:hint="eastAsia"/>
                <w:sz w:val="24"/>
                <w:szCs w:val="24"/>
              </w:rPr>
              <w:lastRenderedPageBreak/>
              <w:t>降貳級</w:t>
            </w:r>
            <w:proofErr w:type="gramEnd"/>
            <w:r w:rsidRPr="000159AB">
              <w:rPr>
                <w:rFonts w:ascii="標楷體" w:eastAsia="標楷體" w:hAnsi="標楷體" w:hint="eastAsia"/>
                <w:sz w:val="24"/>
                <w:szCs w:val="24"/>
              </w:rPr>
              <w:t>改敘。</w:t>
            </w:r>
          </w:p>
        </w:tc>
      </w:tr>
    </w:tbl>
    <w:p w:rsidR="002B7D72" w:rsidRPr="000159AB" w:rsidRDefault="002B7D72" w:rsidP="000159AB">
      <w:pPr>
        <w:pStyle w:val="ab"/>
        <w:jc w:val="left"/>
        <w:rPr>
          <w:rFonts w:ascii="標楷體" w:eastAsia="標楷體" w:hAnsi="標楷體"/>
          <w:sz w:val="24"/>
          <w:szCs w:val="24"/>
        </w:rPr>
      </w:pPr>
    </w:p>
    <w:p w:rsidR="002B7D72" w:rsidRPr="000159AB" w:rsidRDefault="002B7D72" w:rsidP="000159AB">
      <w:pPr>
        <w:pStyle w:val="ae"/>
        <w:spacing w:beforeLines="50" w:before="180" w:afterLines="50" w:after="180"/>
        <w:jc w:val="left"/>
        <w:rPr>
          <w:rFonts w:ascii="標楷體" w:eastAsia="標楷體" w:hAnsi="標楷體"/>
          <w:sz w:val="24"/>
          <w:szCs w:val="24"/>
        </w:rPr>
        <w:sectPr w:rsidR="002B7D72" w:rsidRPr="000159AB" w:rsidSect="000159AB">
          <w:type w:val="continuous"/>
          <w:pgSz w:w="11906" w:h="16838" w:code="9"/>
          <w:pgMar w:top="1701" w:right="1332" w:bottom="1531" w:left="1361" w:header="1418" w:footer="907" w:gutter="0"/>
          <w:cols w:space="601"/>
          <w:docGrid w:type="lines" w:linePitch="360"/>
        </w:sectPr>
      </w:pPr>
    </w:p>
    <w:p w:rsidR="002B7D72" w:rsidRPr="000159AB" w:rsidRDefault="002B7D72" w:rsidP="000159AB">
      <w:pPr>
        <w:pStyle w:val="ae"/>
        <w:spacing w:beforeLines="50" w:before="180" w:afterLines="50" w:after="180"/>
        <w:rPr>
          <w:rFonts w:ascii="標楷體" w:eastAsia="標楷體" w:hAnsi="標楷體"/>
          <w:sz w:val="24"/>
          <w:szCs w:val="24"/>
        </w:rPr>
      </w:pPr>
      <w:r w:rsidRPr="000159AB">
        <w:rPr>
          <w:rFonts w:ascii="標楷體" w:eastAsia="標楷體" w:hAnsi="標楷體" w:hint="eastAsia"/>
          <w:sz w:val="24"/>
          <w:szCs w:val="24"/>
        </w:rPr>
        <w:lastRenderedPageBreak/>
        <w:t>理由</w:t>
      </w:r>
    </w:p>
    <w:p w:rsidR="002B7D72" w:rsidRPr="000159AB" w:rsidRDefault="002B7D72" w:rsidP="000159AB">
      <w:pPr>
        <w:pStyle w:val="a5"/>
        <w:ind w:left="512" w:hanging="512"/>
        <w:rPr>
          <w:rFonts w:ascii="標楷體" w:eastAsia="標楷體" w:hAnsi="標楷體"/>
          <w:sz w:val="24"/>
          <w:szCs w:val="24"/>
        </w:rPr>
      </w:pPr>
      <w:r w:rsidRPr="000159AB">
        <w:rPr>
          <w:rFonts w:ascii="標楷體" w:eastAsia="標楷體" w:hAnsi="標楷體" w:hint="eastAsia"/>
          <w:sz w:val="24"/>
          <w:szCs w:val="24"/>
        </w:rPr>
        <w:t>一、「各院、部、會首長，省、直轄市、縣（市）行政首長或其他相當之主管機關首長，認為所屬公務員有第二條所定情事者，應由其機關</w:t>
      </w:r>
      <w:proofErr w:type="gramStart"/>
      <w:r w:rsidRPr="000159AB">
        <w:rPr>
          <w:rFonts w:ascii="標楷體" w:eastAsia="標楷體" w:hAnsi="標楷體" w:hint="eastAsia"/>
          <w:sz w:val="24"/>
          <w:szCs w:val="24"/>
        </w:rPr>
        <w:t>備文敘</w:t>
      </w:r>
      <w:proofErr w:type="gramEnd"/>
      <w:r w:rsidRPr="000159AB">
        <w:rPr>
          <w:rFonts w:ascii="標楷體" w:eastAsia="標楷體" w:hAnsi="標楷體" w:hint="eastAsia"/>
          <w:sz w:val="24"/>
          <w:szCs w:val="24"/>
        </w:rPr>
        <w:t>明事由，連同證據送請監察院審查。」「監察院認為公務員有第二條所定情事，應付懲戒者，應將彈劾案連同證據，移送公務員懲戒委員會審理。」公務員懲戒法</w:t>
      </w:r>
      <w:r w:rsidRPr="000159AB">
        <w:rPr>
          <w:rFonts w:ascii="標楷體" w:eastAsia="標楷體" w:hAnsi="標楷體" w:hint="eastAsia"/>
          <w:spacing w:val="-14"/>
          <w:sz w:val="24"/>
          <w:szCs w:val="24"/>
        </w:rPr>
        <w:t>第</w:t>
      </w:r>
      <w:r w:rsidRPr="000159AB">
        <w:rPr>
          <w:rFonts w:ascii="標楷體" w:eastAsia="標楷體" w:hAnsi="標楷體" w:hint="eastAsia"/>
          <w:sz w:val="24"/>
          <w:szCs w:val="24"/>
        </w:rPr>
        <w:t>24條第1項前段、第25條定有明文。本件交通部送請監察院審查，經監察院彈劾後，移送本會審理，符合上開法律規定，應予受理，</w:t>
      </w:r>
      <w:proofErr w:type="gramStart"/>
      <w:r w:rsidRPr="000159AB">
        <w:rPr>
          <w:rFonts w:ascii="標楷體" w:eastAsia="標楷體" w:hAnsi="標楷體" w:hint="eastAsia"/>
          <w:sz w:val="24"/>
          <w:szCs w:val="24"/>
        </w:rPr>
        <w:t>合先敘</w:t>
      </w:r>
      <w:proofErr w:type="gramEnd"/>
      <w:r w:rsidRPr="000159AB">
        <w:rPr>
          <w:rFonts w:ascii="標楷體" w:eastAsia="標楷體" w:hAnsi="標楷體" w:hint="eastAsia"/>
          <w:sz w:val="24"/>
          <w:szCs w:val="24"/>
        </w:rPr>
        <w:t>明。被付懲戒人主張交通部公路總局嘉義區監理所（下稱嘉義區監理所）106年3月30日</w:t>
      </w:r>
      <w:proofErr w:type="gramStart"/>
      <w:r w:rsidRPr="000159AB">
        <w:rPr>
          <w:rFonts w:ascii="標楷體" w:eastAsia="標楷體" w:hAnsi="標楷體" w:hint="eastAsia"/>
          <w:sz w:val="24"/>
          <w:szCs w:val="24"/>
        </w:rPr>
        <w:t>106</w:t>
      </w:r>
      <w:proofErr w:type="gramEnd"/>
      <w:r w:rsidRPr="000159AB">
        <w:rPr>
          <w:rFonts w:ascii="標楷體" w:eastAsia="標楷體" w:hAnsi="標楷體" w:hint="eastAsia"/>
          <w:sz w:val="24"/>
          <w:szCs w:val="24"/>
        </w:rPr>
        <w:t>年度第10次考成會議結論，未依據行政院102年7月16日</w:t>
      </w:r>
      <w:proofErr w:type="gramStart"/>
      <w:r w:rsidRPr="000159AB">
        <w:rPr>
          <w:rFonts w:ascii="標楷體" w:eastAsia="標楷體" w:hAnsi="標楷體" w:hint="eastAsia"/>
          <w:sz w:val="24"/>
          <w:szCs w:val="24"/>
        </w:rPr>
        <w:t>院授人培字</w:t>
      </w:r>
      <w:proofErr w:type="gramEnd"/>
      <w:r w:rsidRPr="000159AB">
        <w:rPr>
          <w:rFonts w:ascii="標楷體" w:eastAsia="標楷體" w:hAnsi="標楷體" w:hint="eastAsia"/>
          <w:sz w:val="24"/>
          <w:szCs w:val="24"/>
        </w:rPr>
        <w:t>第</w:t>
      </w:r>
      <w:r w:rsidRPr="000159AB">
        <w:rPr>
          <w:rFonts w:ascii="標楷體" w:eastAsia="標楷體" w:hAnsi="標楷體" w:hint="eastAsia"/>
          <w:spacing w:val="6"/>
          <w:sz w:val="24"/>
          <w:szCs w:val="24"/>
        </w:rPr>
        <w:t>1020041705號函公布之「公務人員酒後</w:t>
      </w:r>
      <w:r w:rsidRPr="000159AB">
        <w:rPr>
          <w:rFonts w:ascii="標楷體" w:eastAsia="標楷體" w:hAnsi="標楷體" w:hint="eastAsia"/>
          <w:sz w:val="24"/>
          <w:szCs w:val="24"/>
        </w:rPr>
        <w:t>駕車相關行政責任建議處理原則」決議，並不合法云云，如非相關人員違法失職且經有權機關移送本會審理者，不在本會審理權限範圍內，</w:t>
      </w:r>
      <w:proofErr w:type="gramStart"/>
      <w:r w:rsidRPr="000159AB">
        <w:rPr>
          <w:rFonts w:ascii="標楷體" w:eastAsia="標楷體" w:hAnsi="標楷體" w:hint="eastAsia"/>
          <w:sz w:val="24"/>
          <w:szCs w:val="24"/>
        </w:rPr>
        <w:t>併</w:t>
      </w:r>
      <w:proofErr w:type="gramEnd"/>
      <w:r w:rsidRPr="000159AB">
        <w:rPr>
          <w:rFonts w:ascii="標楷體" w:eastAsia="標楷體" w:hAnsi="標楷體" w:hint="eastAsia"/>
          <w:sz w:val="24"/>
          <w:szCs w:val="24"/>
        </w:rPr>
        <w:t>予指明。</w:t>
      </w:r>
    </w:p>
    <w:p w:rsidR="002B7D72" w:rsidRPr="000159AB" w:rsidRDefault="002B7D72" w:rsidP="000159AB">
      <w:pPr>
        <w:pStyle w:val="a5"/>
        <w:ind w:left="512" w:hanging="512"/>
        <w:rPr>
          <w:rFonts w:ascii="標楷體" w:eastAsia="標楷體" w:hAnsi="標楷體"/>
          <w:sz w:val="24"/>
          <w:szCs w:val="24"/>
        </w:rPr>
      </w:pPr>
      <w:r w:rsidRPr="000159AB">
        <w:rPr>
          <w:rFonts w:ascii="標楷體" w:eastAsia="標楷體" w:hAnsi="標楷體" w:hint="eastAsia"/>
          <w:sz w:val="24"/>
          <w:szCs w:val="24"/>
        </w:rPr>
        <w:t>二、被付懲戒人林振勇現任交通部公路總局專門委員，其自103年7月30日起至</w:t>
      </w:r>
      <w:r w:rsidRPr="000159AB">
        <w:rPr>
          <w:rFonts w:ascii="標楷體" w:eastAsia="標楷體" w:hAnsi="標楷體" w:hint="eastAsia"/>
          <w:spacing w:val="6"/>
          <w:sz w:val="24"/>
          <w:szCs w:val="24"/>
        </w:rPr>
        <w:t>107年1月14日</w:t>
      </w:r>
      <w:proofErr w:type="gramStart"/>
      <w:r w:rsidRPr="000159AB">
        <w:rPr>
          <w:rFonts w:ascii="標楷體" w:eastAsia="標楷體" w:hAnsi="標楷體" w:hint="eastAsia"/>
          <w:spacing w:val="6"/>
          <w:sz w:val="24"/>
          <w:szCs w:val="24"/>
        </w:rPr>
        <w:t>止</w:t>
      </w:r>
      <w:proofErr w:type="gramEnd"/>
      <w:r w:rsidRPr="000159AB">
        <w:rPr>
          <w:rFonts w:ascii="標楷體" w:eastAsia="標楷體" w:hAnsi="標楷體" w:hint="eastAsia"/>
          <w:spacing w:val="6"/>
          <w:sz w:val="24"/>
          <w:szCs w:val="24"/>
        </w:rPr>
        <w:t>任職嘉義區監理所副</w:t>
      </w:r>
      <w:r w:rsidRPr="000159AB">
        <w:rPr>
          <w:rFonts w:ascii="標楷體" w:eastAsia="標楷體" w:hAnsi="標楷體" w:hint="eastAsia"/>
          <w:sz w:val="24"/>
          <w:szCs w:val="24"/>
        </w:rPr>
        <w:t>所長</w:t>
      </w:r>
      <w:proofErr w:type="gramStart"/>
      <w:r w:rsidRPr="000159AB">
        <w:rPr>
          <w:rFonts w:ascii="標楷體" w:eastAsia="標楷體" w:hAnsi="標楷體" w:hint="eastAsia"/>
          <w:sz w:val="24"/>
          <w:szCs w:val="24"/>
        </w:rPr>
        <w:t>期間，</w:t>
      </w:r>
      <w:proofErr w:type="gramEnd"/>
      <w:r w:rsidRPr="000159AB">
        <w:rPr>
          <w:rFonts w:ascii="標楷體" w:eastAsia="標楷體" w:hAnsi="標楷體" w:hint="eastAsia"/>
          <w:sz w:val="24"/>
          <w:szCs w:val="24"/>
        </w:rPr>
        <w:t>於105年7月16日20時許，在高雄市苓雅區憲政路某餐廳飲用白蘭地後，明知飲酒後吐氣所含酒精濃度</w:t>
      </w:r>
      <w:r w:rsidRPr="000159AB">
        <w:rPr>
          <w:rFonts w:ascii="標楷體" w:eastAsia="標楷體" w:hAnsi="標楷體" w:hint="eastAsia"/>
          <w:spacing w:val="6"/>
          <w:sz w:val="24"/>
          <w:szCs w:val="24"/>
        </w:rPr>
        <w:t>達每公升0.25毫克以上者，不得駕駛動</w:t>
      </w:r>
      <w:r w:rsidRPr="000159AB">
        <w:rPr>
          <w:rFonts w:ascii="標楷體" w:eastAsia="標楷體" w:hAnsi="標楷體" w:hint="eastAsia"/>
          <w:sz w:val="24"/>
          <w:szCs w:val="24"/>
        </w:rPr>
        <w:t>力交通工具，竟仍基於服用酒類不能安</w:t>
      </w:r>
      <w:r w:rsidRPr="000159AB">
        <w:rPr>
          <w:rFonts w:ascii="標楷體" w:eastAsia="標楷體" w:hAnsi="標楷體" w:hint="eastAsia"/>
          <w:spacing w:val="6"/>
          <w:sz w:val="24"/>
          <w:szCs w:val="24"/>
        </w:rPr>
        <w:t>全駕駛動力交通工具之犯意，於同日21</w:t>
      </w:r>
      <w:r w:rsidRPr="000159AB">
        <w:rPr>
          <w:rFonts w:ascii="標楷體" w:eastAsia="標楷體" w:hAnsi="標楷體" w:hint="eastAsia"/>
          <w:sz w:val="24"/>
          <w:szCs w:val="24"/>
        </w:rPr>
        <w:t>時50分許，駕駛自用小客車上路。</w:t>
      </w:r>
      <w:proofErr w:type="gramStart"/>
      <w:r w:rsidRPr="000159AB">
        <w:rPr>
          <w:rFonts w:ascii="標楷體" w:eastAsia="標楷體" w:hAnsi="標楷體" w:hint="eastAsia"/>
          <w:sz w:val="24"/>
          <w:szCs w:val="24"/>
        </w:rPr>
        <w:t>嗣</w:t>
      </w:r>
      <w:proofErr w:type="gramEnd"/>
      <w:r w:rsidRPr="000159AB">
        <w:rPr>
          <w:rFonts w:ascii="標楷體" w:eastAsia="標楷體" w:hAnsi="標楷體" w:hint="eastAsia"/>
          <w:sz w:val="24"/>
          <w:szCs w:val="24"/>
        </w:rPr>
        <w:t>不慎追撞前方由陳○雲所駕駛之自用小客車，致該車再推撞前方</w:t>
      </w:r>
      <w:proofErr w:type="gramStart"/>
      <w:r w:rsidRPr="000159AB">
        <w:rPr>
          <w:rFonts w:ascii="標楷體" w:eastAsia="標楷體" w:hAnsi="標楷體" w:hint="eastAsia"/>
          <w:sz w:val="24"/>
          <w:szCs w:val="24"/>
        </w:rPr>
        <w:t>蔡</w:t>
      </w:r>
      <w:proofErr w:type="gramEnd"/>
      <w:r w:rsidRPr="000159AB">
        <w:rPr>
          <w:rFonts w:ascii="標楷體" w:eastAsia="標楷體" w:hAnsi="標楷體" w:hint="eastAsia"/>
          <w:sz w:val="24"/>
          <w:szCs w:val="24"/>
        </w:rPr>
        <w:t>○倫所駕駛之自用小客車（均未成傷），經警據報到場處理，並於同日23時16分許，對被付懲戒人實施呼氣酒精測試，測得其吐氣酒精濃度達每公升0.71毫克，經臺灣高雄地方法院</w:t>
      </w:r>
      <w:proofErr w:type="gramStart"/>
      <w:r w:rsidRPr="000159AB">
        <w:rPr>
          <w:rFonts w:ascii="標楷體" w:eastAsia="標楷體" w:hAnsi="標楷體" w:hint="eastAsia"/>
          <w:sz w:val="24"/>
          <w:szCs w:val="24"/>
        </w:rPr>
        <w:t>105</w:t>
      </w:r>
      <w:proofErr w:type="gramEnd"/>
      <w:r w:rsidRPr="000159AB">
        <w:rPr>
          <w:rFonts w:ascii="標楷體" w:eastAsia="標楷體" w:hAnsi="標楷體" w:hint="eastAsia"/>
          <w:sz w:val="24"/>
          <w:szCs w:val="24"/>
        </w:rPr>
        <w:t>年度交簡字第</w:t>
      </w:r>
      <w:r w:rsidRPr="000159AB">
        <w:rPr>
          <w:rFonts w:ascii="標楷體" w:eastAsia="標楷體" w:hAnsi="標楷體" w:hint="eastAsia"/>
          <w:spacing w:val="6"/>
          <w:sz w:val="24"/>
          <w:szCs w:val="24"/>
        </w:rPr>
        <w:t>3727號刑事簡易判決論以被付懲戒人犯</w:t>
      </w:r>
      <w:r w:rsidRPr="000159AB">
        <w:rPr>
          <w:rFonts w:ascii="標楷體" w:eastAsia="標楷體" w:hAnsi="標楷體" w:hint="eastAsia"/>
          <w:sz w:val="24"/>
          <w:szCs w:val="24"/>
        </w:rPr>
        <w:t>不能安全駕駛動力交通工具罪，處有期徒刑5月，如易科罰金，以新臺幣（下同）1千元折算1日。又被付懲戒人於</w:t>
      </w:r>
      <w:r w:rsidRPr="000159AB">
        <w:rPr>
          <w:rFonts w:ascii="標楷體" w:eastAsia="標楷體" w:hAnsi="標楷體" w:hint="eastAsia"/>
          <w:spacing w:val="6"/>
          <w:sz w:val="24"/>
          <w:szCs w:val="24"/>
        </w:rPr>
        <w:t>105年7月26日晚間，在高雄市大順路</w:t>
      </w:r>
      <w:r w:rsidRPr="000159AB">
        <w:rPr>
          <w:rFonts w:ascii="標楷體" w:eastAsia="標楷體" w:hAnsi="標楷體" w:hint="eastAsia"/>
          <w:sz w:val="24"/>
          <w:szCs w:val="24"/>
        </w:rPr>
        <w:t>與南屏路附近某處飲用酒類後，明知血液中酒精濃度已逾「不能安全駕駛」之標準，竟仍基於服用酒類不能安全駕駛動力交通工具之犯意，於同日21時許駕駛自用小客車上路，不慎自後追撞黃○進所駕駛自用小客車。</w:t>
      </w:r>
      <w:proofErr w:type="gramStart"/>
      <w:r w:rsidRPr="000159AB">
        <w:rPr>
          <w:rFonts w:ascii="標楷體" w:eastAsia="標楷體" w:hAnsi="標楷體" w:hint="eastAsia"/>
          <w:sz w:val="24"/>
          <w:szCs w:val="24"/>
        </w:rPr>
        <w:t>嗣</w:t>
      </w:r>
      <w:proofErr w:type="gramEnd"/>
      <w:r w:rsidRPr="000159AB">
        <w:rPr>
          <w:rFonts w:ascii="標楷體" w:eastAsia="標楷體" w:hAnsi="標楷體" w:hint="eastAsia"/>
          <w:sz w:val="24"/>
          <w:szCs w:val="24"/>
        </w:rPr>
        <w:t>警據報前往處理，並委請醫院對被付懲戒人抽血檢測，於同日晚上11時4分許，測得其血液中酒精濃度</w:t>
      </w:r>
      <w:r w:rsidRPr="000159AB">
        <w:rPr>
          <w:rFonts w:ascii="標楷體" w:eastAsia="標楷體" w:hAnsi="標楷體" w:hint="eastAsia"/>
          <w:spacing w:val="-4"/>
          <w:sz w:val="24"/>
          <w:szCs w:val="24"/>
        </w:rPr>
        <w:t>為</w:t>
      </w:r>
      <w:r w:rsidRPr="000159AB">
        <w:rPr>
          <w:rFonts w:ascii="標楷體" w:eastAsia="標楷體" w:hAnsi="標楷體" w:hint="eastAsia"/>
          <w:sz w:val="24"/>
          <w:szCs w:val="24"/>
        </w:rPr>
        <w:t>0.14586</w:t>
      </w:r>
      <w:r w:rsidRPr="000159AB">
        <w:rPr>
          <w:rFonts w:ascii="標楷體" w:eastAsia="標楷體" w:hAnsi="標楷體" w:hint="eastAsia"/>
          <w:spacing w:val="-4"/>
          <w:sz w:val="24"/>
          <w:szCs w:val="24"/>
        </w:rPr>
        <w:t>%</w:t>
      </w:r>
      <w:r w:rsidRPr="000159AB">
        <w:rPr>
          <w:rFonts w:ascii="標楷體" w:eastAsia="標楷體" w:hAnsi="標楷體" w:hint="eastAsia"/>
          <w:sz w:val="24"/>
          <w:szCs w:val="24"/>
        </w:rPr>
        <w:t>（</w:t>
      </w:r>
      <w:r w:rsidRPr="000159AB">
        <w:rPr>
          <w:rFonts w:ascii="標楷體" w:eastAsia="標楷體" w:hAnsi="標楷體" w:hint="eastAsia"/>
          <w:spacing w:val="-4"/>
          <w:sz w:val="24"/>
          <w:szCs w:val="24"/>
        </w:rPr>
        <w:t>即</w:t>
      </w:r>
      <w:r w:rsidRPr="000159AB">
        <w:rPr>
          <w:rFonts w:ascii="標楷體" w:eastAsia="標楷體" w:hAnsi="標楷體" w:hint="eastAsia"/>
          <w:sz w:val="24"/>
          <w:szCs w:val="24"/>
        </w:rPr>
        <w:t>145.86</w:t>
      </w:r>
      <w:r w:rsidRPr="000159AB">
        <w:rPr>
          <w:rFonts w:ascii="標楷體" w:eastAsia="標楷體" w:hAnsi="標楷體" w:cs="細明體" w:hint="eastAsia"/>
          <w:sz w:val="24"/>
          <w:szCs w:val="24"/>
        </w:rPr>
        <w:t xml:space="preserve">　</w:t>
      </w:r>
      <w:r w:rsidRPr="000159AB">
        <w:rPr>
          <w:rFonts w:ascii="標楷體" w:eastAsia="標楷體" w:hAnsi="標楷體" w:hint="eastAsia"/>
          <w:spacing w:val="6"/>
          <w:sz w:val="24"/>
          <w:szCs w:val="24"/>
        </w:rPr>
        <w:t>mg/dl，換算吐氣酒精濃度達每公升0.72</w:t>
      </w:r>
      <w:r w:rsidRPr="000159AB">
        <w:rPr>
          <w:rFonts w:ascii="標楷體" w:eastAsia="標楷體" w:hAnsi="標楷體" w:hint="eastAsia"/>
          <w:sz w:val="24"/>
          <w:szCs w:val="24"/>
        </w:rPr>
        <w:t>毫克</w:t>
      </w:r>
      <w:r w:rsidRPr="000159AB">
        <w:rPr>
          <w:rFonts w:ascii="標楷體" w:eastAsia="標楷體" w:hAnsi="標楷體" w:hint="eastAsia"/>
          <w:spacing w:val="-12"/>
          <w:sz w:val="24"/>
          <w:szCs w:val="24"/>
        </w:rPr>
        <w:t>）</w:t>
      </w:r>
      <w:r w:rsidRPr="000159AB">
        <w:rPr>
          <w:rFonts w:ascii="標楷體" w:eastAsia="標楷體" w:hAnsi="標楷體" w:hint="eastAsia"/>
          <w:sz w:val="24"/>
          <w:szCs w:val="24"/>
        </w:rPr>
        <w:t>，復經高雄地院</w:t>
      </w:r>
      <w:proofErr w:type="gramStart"/>
      <w:r w:rsidRPr="000159AB">
        <w:rPr>
          <w:rFonts w:ascii="標楷體" w:eastAsia="標楷體" w:hAnsi="標楷體" w:hint="eastAsia"/>
          <w:sz w:val="24"/>
          <w:szCs w:val="24"/>
        </w:rPr>
        <w:t>105</w:t>
      </w:r>
      <w:proofErr w:type="gramEnd"/>
      <w:r w:rsidRPr="000159AB">
        <w:rPr>
          <w:rFonts w:ascii="標楷體" w:eastAsia="標楷體" w:hAnsi="標楷體" w:hint="eastAsia"/>
          <w:sz w:val="24"/>
          <w:szCs w:val="24"/>
        </w:rPr>
        <w:t>年度交簡字第3940號刑事簡易判決論以被付懲戒人犯不能安全駕駛動力交通工具罪，處有期徒刑6月，如易科罰金，以1千元折算1日。</w:t>
      </w:r>
    </w:p>
    <w:p w:rsidR="002B7D72" w:rsidRPr="000159AB" w:rsidRDefault="002B7D72" w:rsidP="000159AB">
      <w:pPr>
        <w:pStyle w:val="a5"/>
        <w:ind w:left="512" w:hanging="512"/>
        <w:rPr>
          <w:rFonts w:ascii="標楷體" w:eastAsia="標楷體" w:hAnsi="標楷體"/>
          <w:sz w:val="24"/>
          <w:szCs w:val="24"/>
        </w:rPr>
      </w:pPr>
      <w:r w:rsidRPr="000159AB">
        <w:rPr>
          <w:rFonts w:ascii="標楷體" w:eastAsia="標楷體" w:hAnsi="標楷體" w:hint="eastAsia"/>
          <w:sz w:val="24"/>
          <w:szCs w:val="24"/>
        </w:rPr>
        <w:t>三、另查被付懲戒人</w:t>
      </w:r>
      <w:proofErr w:type="gramStart"/>
      <w:r w:rsidRPr="000159AB">
        <w:rPr>
          <w:rFonts w:ascii="標楷體" w:eastAsia="標楷體" w:hAnsi="標楷體" w:hint="eastAsia"/>
          <w:sz w:val="24"/>
          <w:szCs w:val="24"/>
        </w:rPr>
        <w:t>2次酒駕肇事</w:t>
      </w:r>
      <w:proofErr w:type="gramEnd"/>
      <w:r w:rsidRPr="000159AB">
        <w:rPr>
          <w:rFonts w:ascii="標楷體" w:eastAsia="標楷體" w:hAnsi="標楷體" w:hint="eastAsia"/>
          <w:sz w:val="24"/>
          <w:szCs w:val="24"/>
        </w:rPr>
        <w:t>後，</w:t>
      </w:r>
      <w:proofErr w:type="gramStart"/>
      <w:r w:rsidRPr="000159AB">
        <w:rPr>
          <w:rFonts w:ascii="標楷體" w:eastAsia="標楷體" w:hAnsi="標楷體" w:hint="eastAsia"/>
          <w:sz w:val="24"/>
          <w:szCs w:val="24"/>
        </w:rPr>
        <w:t>均未依</w:t>
      </w:r>
      <w:proofErr w:type="gramEnd"/>
      <w:r w:rsidRPr="000159AB">
        <w:rPr>
          <w:rFonts w:ascii="標楷體" w:eastAsia="標楷體" w:hAnsi="標楷體" w:hint="eastAsia"/>
          <w:sz w:val="24"/>
          <w:szCs w:val="24"/>
        </w:rPr>
        <w:t>規定主動告知服務機關，經不具名民眾於事發2個月後向公路總局檢舉，始查知上情，違反行政院102年7月16日訂定「公務人員酒後駕車相關行政責任建議處理原則</w:t>
      </w:r>
      <w:r w:rsidRPr="000159AB">
        <w:rPr>
          <w:rFonts w:ascii="標楷體" w:eastAsia="標楷體" w:hAnsi="標楷體" w:hint="eastAsia"/>
          <w:sz w:val="24"/>
          <w:szCs w:val="24"/>
        </w:rPr>
        <w:lastRenderedPageBreak/>
        <w:t>」第3點規定：「公務人員酒後駕車經警察人員取締者，應履行公務員服務法第5條誠實之義務，於事發後一</w:t>
      </w:r>
      <w:proofErr w:type="gramStart"/>
      <w:r w:rsidRPr="000159AB">
        <w:rPr>
          <w:rFonts w:ascii="標楷體" w:eastAsia="標楷體" w:hAnsi="標楷體" w:hint="eastAsia"/>
          <w:sz w:val="24"/>
          <w:szCs w:val="24"/>
        </w:rPr>
        <w:t>週</w:t>
      </w:r>
      <w:proofErr w:type="gramEnd"/>
      <w:r w:rsidRPr="000159AB">
        <w:rPr>
          <w:rFonts w:ascii="標楷體" w:eastAsia="標楷體" w:hAnsi="標楷體" w:hint="eastAsia"/>
          <w:sz w:val="24"/>
          <w:szCs w:val="24"/>
        </w:rPr>
        <w:t>內主動告知服務機關人事單位。」</w:t>
      </w:r>
    </w:p>
    <w:p w:rsidR="002B7D72" w:rsidRPr="000159AB" w:rsidRDefault="002B7D72" w:rsidP="000159AB">
      <w:pPr>
        <w:pStyle w:val="a5"/>
        <w:ind w:left="512" w:hanging="512"/>
        <w:rPr>
          <w:rFonts w:ascii="標楷體" w:eastAsia="標楷體" w:hAnsi="標楷體"/>
          <w:sz w:val="24"/>
          <w:szCs w:val="24"/>
        </w:rPr>
      </w:pPr>
      <w:r w:rsidRPr="000159AB">
        <w:rPr>
          <w:rFonts w:ascii="標楷體" w:eastAsia="標楷體" w:hAnsi="標楷體" w:hint="eastAsia"/>
          <w:sz w:val="24"/>
          <w:szCs w:val="24"/>
        </w:rPr>
        <w:t>四、以上事實，有臺灣高雄地方法院</w:t>
      </w:r>
      <w:proofErr w:type="gramStart"/>
      <w:r w:rsidRPr="000159AB">
        <w:rPr>
          <w:rFonts w:ascii="標楷體" w:eastAsia="標楷體" w:hAnsi="標楷體" w:hint="eastAsia"/>
          <w:sz w:val="24"/>
          <w:szCs w:val="24"/>
        </w:rPr>
        <w:t>105</w:t>
      </w:r>
      <w:proofErr w:type="gramEnd"/>
      <w:r w:rsidRPr="000159AB">
        <w:rPr>
          <w:rFonts w:ascii="標楷體" w:eastAsia="標楷體" w:hAnsi="標楷體" w:hint="eastAsia"/>
          <w:sz w:val="24"/>
          <w:szCs w:val="24"/>
        </w:rPr>
        <w:t>年度交簡字第3727號刑事簡易判決、同院</w:t>
      </w:r>
      <w:proofErr w:type="gramStart"/>
      <w:r w:rsidRPr="000159AB">
        <w:rPr>
          <w:rFonts w:ascii="標楷體" w:eastAsia="標楷體" w:hAnsi="標楷體" w:hint="eastAsia"/>
          <w:sz w:val="24"/>
          <w:szCs w:val="24"/>
        </w:rPr>
        <w:t>105</w:t>
      </w:r>
      <w:proofErr w:type="gramEnd"/>
      <w:r w:rsidRPr="000159AB">
        <w:rPr>
          <w:rFonts w:ascii="標楷體" w:eastAsia="標楷體" w:hAnsi="標楷體" w:hint="eastAsia"/>
          <w:sz w:val="24"/>
          <w:szCs w:val="24"/>
        </w:rPr>
        <w:t>年度交簡字第3940號刑事簡易判決在卷可</w:t>
      </w:r>
      <w:proofErr w:type="gramStart"/>
      <w:r w:rsidRPr="000159AB">
        <w:rPr>
          <w:rFonts w:ascii="標楷體" w:eastAsia="標楷體" w:hAnsi="標楷體" w:hint="eastAsia"/>
          <w:sz w:val="24"/>
          <w:szCs w:val="24"/>
        </w:rPr>
        <w:t>稽</w:t>
      </w:r>
      <w:proofErr w:type="gramEnd"/>
      <w:r w:rsidRPr="000159AB">
        <w:rPr>
          <w:rFonts w:ascii="標楷體" w:eastAsia="標楷體" w:hAnsi="標楷體" w:hint="eastAsia"/>
          <w:sz w:val="24"/>
          <w:szCs w:val="24"/>
        </w:rPr>
        <w:t>，且為被付懲戒人所不否認，被付懲戒人違法事實，足堪認定。查被付懲戒人行為時為執法人員，工作權責為督導嘉義區監理所運輸業管理課、自用</w:t>
      </w:r>
      <w:proofErr w:type="gramStart"/>
      <w:r w:rsidRPr="000159AB">
        <w:rPr>
          <w:rFonts w:ascii="標楷體" w:eastAsia="標楷體" w:hAnsi="標楷體" w:hint="eastAsia"/>
          <w:sz w:val="24"/>
          <w:szCs w:val="24"/>
        </w:rPr>
        <w:t>車裁罰課</w:t>
      </w:r>
      <w:proofErr w:type="gramEnd"/>
      <w:r w:rsidRPr="000159AB">
        <w:rPr>
          <w:rFonts w:ascii="標楷體" w:eastAsia="標楷體" w:hAnsi="標楷體" w:hint="eastAsia"/>
          <w:sz w:val="24"/>
          <w:szCs w:val="24"/>
        </w:rPr>
        <w:t>等，竟多次於酒後非因公務駕駛自用小客車上路行駛而發生交通事故，影響道路交通安全，並嚴重損害政府機關之信譽，自有懲戒之必要。本件就移送機關提供</w:t>
      </w:r>
      <w:bookmarkStart w:id="0" w:name="_GoBack"/>
      <w:bookmarkEnd w:id="0"/>
      <w:r w:rsidRPr="000159AB">
        <w:rPr>
          <w:rFonts w:ascii="標楷體" w:eastAsia="標楷體" w:hAnsi="標楷體" w:hint="eastAsia"/>
          <w:sz w:val="24"/>
          <w:szCs w:val="24"/>
        </w:rPr>
        <w:t>之證據資料，已足資認定被付懲戒人違法事證明確，</w:t>
      </w:r>
      <w:proofErr w:type="gramStart"/>
      <w:r w:rsidRPr="000159AB">
        <w:rPr>
          <w:rFonts w:ascii="標楷體" w:eastAsia="標楷體" w:hAnsi="標楷體" w:hint="eastAsia"/>
          <w:sz w:val="24"/>
          <w:szCs w:val="24"/>
        </w:rPr>
        <w:t>爰</w:t>
      </w:r>
      <w:proofErr w:type="gramEnd"/>
      <w:r w:rsidRPr="000159AB">
        <w:rPr>
          <w:rFonts w:ascii="標楷體" w:eastAsia="標楷體" w:hAnsi="標楷體" w:hint="eastAsia"/>
          <w:sz w:val="24"/>
          <w:szCs w:val="24"/>
        </w:rPr>
        <w:t>不經言詞辯論而為判決。</w:t>
      </w:r>
      <w:proofErr w:type="gramStart"/>
      <w:r w:rsidRPr="000159AB">
        <w:rPr>
          <w:rFonts w:ascii="標楷體" w:eastAsia="標楷體" w:hAnsi="標楷體" w:hint="eastAsia"/>
          <w:sz w:val="24"/>
          <w:szCs w:val="24"/>
        </w:rPr>
        <w:t>核其所為</w:t>
      </w:r>
      <w:proofErr w:type="gramEnd"/>
      <w:r w:rsidRPr="000159AB">
        <w:rPr>
          <w:rFonts w:ascii="標楷體" w:eastAsia="標楷體" w:hAnsi="標楷體" w:hint="eastAsia"/>
          <w:sz w:val="24"/>
          <w:szCs w:val="24"/>
        </w:rPr>
        <w:t>，除觸犯刑法外，並有違公務員服務法第5條所定，公務員應誠實謹慎之旨。</w:t>
      </w:r>
      <w:proofErr w:type="gramStart"/>
      <w:r w:rsidRPr="000159AB">
        <w:rPr>
          <w:rFonts w:ascii="標楷體" w:eastAsia="標楷體" w:hAnsi="標楷體" w:hint="eastAsia"/>
          <w:sz w:val="24"/>
          <w:szCs w:val="24"/>
        </w:rPr>
        <w:t>爰</w:t>
      </w:r>
      <w:proofErr w:type="gramEnd"/>
      <w:r w:rsidRPr="000159AB">
        <w:rPr>
          <w:rFonts w:ascii="標楷體" w:eastAsia="標楷體" w:hAnsi="標楷體" w:hint="eastAsia"/>
          <w:sz w:val="24"/>
          <w:szCs w:val="24"/>
        </w:rPr>
        <w:t>審酌</w:t>
      </w:r>
      <w:r w:rsidRPr="000159AB">
        <w:rPr>
          <w:rFonts w:ascii="標楷體" w:eastAsia="標楷體" w:hAnsi="標楷體" w:hint="eastAsia"/>
          <w:spacing w:val="4"/>
          <w:sz w:val="24"/>
          <w:szCs w:val="24"/>
        </w:rPr>
        <w:t>公務員懲戒法</w:t>
      </w:r>
      <w:r w:rsidRPr="000159AB">
        <w:rPr>
          <w:rFonts w:ascii="標楷體" w:eastAsia="標楷體" w:hAnsi="標楷體" w:hint="eastAsia"/>
          <w:spacing w:val="-6"/>
          <w:sz w:val="24"/>
          <w:szCs w:val="24"/>
        </w:rPr>
        <w:t>第</w:t>
      </w:r>
      <w:r w:rsidRPr="000159AB">
        <w:rPr>
          <w:rFonts w:ascii="標楷體" w:eastAsia="標楷體" w:hAnsi="標楷體" w:hint="eastAsia"/>
          <w:spacing w:val="4"/>
          <w:sz w:val="24"/>
          <w:szCs w:val="24"/>
        </w:rPr>
        <w:t>1</w:t>
      </w:r>
      <w:r w:rsidRPr="000159AB">
        <w:rPr>
          <w:rFonts w:ascii="標楷體" w:eastAsia="標楷體" w:hAnsi="標楷體" w:hint="eastAsia"/>
          <w:spacing w:val="-6"/>
          <w:sz w:val="24"/>
          <w:szCs w:val="24"/>
        </w:rPr>
        <w:t>0</w:t>
      </w:r>
      <w:r w:rsidRPr="000159AB">
        <w:rPr>
          <w:rFonts w:ascii="標楷體" w:eastAsia="標楷體" w:hAnsi="標楷體" w:hint="eastAsia"/>
          <w:spacing w:val="4"/>
          <w:sz w:val="24"/>
          <w:szCs w:val="24"/>
        </w:rPr>
        <w:t>條所列各款事項等一</w:t>
      </w:r>
      <w:r w:rsidRPr="000159AB">
        <w:rPr>
          <w:rFonts w:ascii="標楷體" w:eastAsia="標楷體" w:hAnsi="標楷體" w:hint="eastAsia"/>
          <w:sz w:val="24"/>
          <w:szCs w:val="24"/>
        </w:rPr>
        <w:t>切情狀，判決如主文所示之懲戒處分。</w:t>
      </w:r>
    </w:p>
    <w:p w:rsidR="002B7D72" w:rsidRPr="000159AB" w:rsidRDefault="002B7D72" w:rsidP="000159AB">
      <w:pPr>
        <w:pStyle w:val="a5"/>
        <w:ind w:left="512" w:hanging="512"/>
        <w:rPr>
          <w:rFonts w:ascii="標楷體" w:eastAsia="標楷體" w:hAnsi="標楷體"/>
          <w:sz w:val="24"/>
          <w:szCs w:val="24"/>
        </w:rPr>
      </w:pPr>
      <w:r w:rsidRPr="000159AB">
        <w:rPr>
          <w:rFonts w:ascii="標楷體" w:eastAsia="標楷體" w:hAnsi="標楷體" w:hint="eastAsia"/>
          <w:sz w:val="24"/>
          <w:szCs w:val="24"/>
        </w:rPr>
        <w:t>五、據</w:t>
      </w:r>
      <w:proofErr w:type="gramStart"/>
      <w:r w:rsidRPr="000159AB">
        <w:rPr>
          <w:rFonts w:ascii="標楷體" w:eastAsia="標楷體" w:hAnsi="標楷體" w:hint="eastAsia"/>
          <w:sz w:val="24"/>
          <w:szCs w:val="24"/>
        </w:rPr>
        <w:t>上論結</w:t>
      </w:r>
      <w:proofErr w:type="gramEnd"/>
      <w:r w:rsidRPr="000159AB">
        <w:rPr>
          <w:rFonts w:ascii="標楷體" w:eastAsia="標楷體" w:hAnsi="標楷體" w:hint="eastAsia"/>
          <w:sz w:val="24"/>
          <w:szCs w:val="24"/>
        </w:rPr>
        <w:t>，依公務員懲戒法第46條第1項但書、第55條前段、第2條第2款及第9條第1項第4款判決如主文。</w:t>
      </w:r>
    </w:p>
    <w:p w:rsidR="002B7D72" w:rsidRPr="000159AB" w:rsidRDefault="002B7D72" w:rsidP="000159AB">
      <w:pPr>
        <w:pStyle w:val="ab"/>
        <w:jc w:val="right"/>
        <w:rPr>
          <w:rFonts w:ascii="標楷體" w:eastAsia="標楷體" w:hAnsi="標楷體"/>
          <w:sz w:val="24"/>
          <w:szCs w:val="24"/>
        </w:rPr>
      </w:pPr>
      <w:r w:rsidRPr="000159AB">
        <w:rPr>
          <w:rFonts w:ascii="標楷體" w:eastAsia="標楷體" w:hAnsi="標楷體" w:hint="eastAsia"/>
          <w:sz w:val="24"/>
          <w:szCs w:val="24"/>
        </w:rPr>
        <w:t>中華民國107年3月14日</w:t>
      </w:r>
    </w:p>
    <w:p w:rsidR="002B7D72" w:rsidRPr="000159AB" w:rsidRDefault="002B7D72" w:rsidP="000159AB">
      <w:pPr>
        <w:pStyle w:val="ab"/>
        <w:rPr>
          <w:rFonts w:ascii="標楷體" w:eastAsia="標楷體" w:hAnsi="標楷體"/>
          <w:sz w:val="24"/>
          <w:szCs w:val="24"/>
        </w:rPr>
      </w:pPr>
      <w:proofErr w:type="gramStart"/>
      <w:r w:rsidRPr="000159AB">
        <w:rPr>
          <w:rFonts w:ascii="標楷體" w:eastAsia="標楷體" w:hAnsi="標楷體" w:hint="eastAsia"/>
          <w:sz w:val="24"/>
          <w:szCs w:val="24"/>
        </w:rPr>
        <w:t>註</w:t>
      </w:r>
      <w:proofErr w:type="gramEnd"/>
      <w:r w:rsidRPr="000159AB">
        <w:rPr>
          <w:rFonts w:ascii="標楷體" w:eastAsia="標楷體" w:hAnsi="標楷體" w:hint="eastAsia"/>
          <w:sz w:val="24"/>
          <w:szCs w:val="24"/>
        </w:rPr>
        <w:t>：本文所提附件及證據</w:t>
      </w:r>
      <w:proofErr w:type="gramStart"/>
      <w:r w:rsidRPr="000159AB">
        <w:rPr>
          <w:rFonts w:ascii="標楷體" w:eastAsia="標楷體" w:hAnsi="標楷體" w:hint="eastAsia"/>
          <w:sz w:val="24"/>
          <w:szCs w:val="24"/>
        </w:rPr>
        <w:t>資料均予省略</w:t>
      </w:r>
      <w:proofErr w:type="gramEnd"/>
      <w:r w:rsidRPr="000159AB">
        <w:rPr>
          <w:rFonts w:ascii="標楷體" w:eastAsia="標楷體" w:hAnsi="標楷體" w:hint="eastAsia"/>
          <w:sz w:val="24"/>
          <w:szCs w:val="24"/>
        </w:rPr>
        <w:t>。</w:t>
      </w:r>
    </w:p>
    <w:p w:rsidR="00DF7D04" w:rsidRPr="000159AB" w:rsidRDefault="00DF7D04" w:rsidP="000159AB">
      <w:pPr>
        <w:jc w:val="both"/>
        <w:rPr>
          <w:rFonts w:ascii="標楷體" w:eastAsia="標楷體" w:hAnsi="標楷體"/>
        </w:rPr>
      </w:pPr>
    </w:p>
    <w:sectPr w:rsidR="00DF7D04" w:rsidRPr="000159AB" w:rsidSect="000159A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61F" w:rsidRDefault="00F2761F" w:rsidP="000159AB">
      <w:r>
        <w:separator/>
      </w:r>
    </w:p>
  </w:endnote>
  <w:endnote w:type="continuationSeparator" w:id="0">
    <w:p w:rsidR="00F2761F" w:rsidRDefault="00F2761F" w:rsidP="0001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明體">
    <w:panose1 w:val="0202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F46" w:rsidRPr="003B79F3" w:rsidRDefault="00F2761F" w:rsidP="00413D12">
    <w:pPr>
      <w:kinsoku w:val="0"/>
      <w:overflowPunct w:val="0"/>
      <w:spacing w:line="364" w:lineRule="exact"/>
      <w:ind w:leftChars="100" w:left="240"/>
      <w:rPr>
        <w:spacing w:val="8"/>
        <w:szCs w:val="21"/>
      </w:rPr>
    </w:pPr>
    <w:proofErr w:type="gramStart"/>
    <w:r w:rsidRPr="003B79F3">
      <w:rPr>
        <w:rStyle w:val="af"/>
        <w:rFonts w:hint="eastAsia"/>
        <w:spacing w:val="8"/>
        <w:sz w:val="21"/>
        <w:szCs w:val="21"/>
      </w:rPr>
      <w:t>‧</w:t>
    </w:r>
    <w:proofErr w:type="gramEnd"/>
    <w:r w:rsidRPr="003B79F3">
      <w:rPr>
        <w:rStyle w:val="af"/>
        <w:i/>
        <w:spacing w:val="8"/>
        <w:sz w:val="21"/>
        <w:szCs w:val="21"/>
      </w:rPr>
      <w:fldChar w:fldCharType="begin"/>
    </w:r>
    <w:r w:rsidRPr="003B79F3">
      <w:rPr>
        <w:rStyle w:val="af"/>
        <w:i/>
        <w:spacing w:val="8"/>
        <w:sz w:val="21"/>
        <w:szCs w:val="21"/>
      </w:rPr>
      <w:instrText xml:space="preserve"> PAGE </w:instrText>
    </w:r>
    <w:r w:rsidRPr="003B79F3">
      <w:rPr>
        <w:rStyle w:val="af"/>
        <w:i/>
        <w:spacing w:val="8"/>
        <w:sz w:val="21"/>
        <w:szCs w:val="21"/>
      </w:rPr>
      <w:fldChar w:fldCharType="separate"/>
    </w:r>
    <w:r>
      <w:rPr>
        <w:rStyle w:val="af"/>
        <w:i/>
        <w:noProof/>
        <w:spacing w:val="8"/>
        <w:sz w:val="21"/>
        <w:szCs w:val="21"/>
      </w:rPr>
      <w:t>48</w:t>
    </w:r>
    <w:r w:rsidRPr="003B79F3">
      <w:rPr>
        <w:rStyle w:val="af"/>
        <w:i/>
        <w:spacing w:val="8"/>
        <w:sz w:val="21"/>
        <w:szCs w:val="21"/>
      </w:rPr>
      <w:fldChar w:fldCharType="end"/>
    </w:r>
    <w:proofErr w:type="gramStart"/>
    <w:r w:rsidRPr="003B79F3">
      <w:rPr>
        <w:rStyle w:val="af"/>
        <w:rFonts w:hint="eastAsia"/>
        <w:spacing w:val="8"/>
        <w:sz w:val="21"/>
        <w:szCs w:val="21"/>
      </w:rPr>
      <w:t>‧</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61F" w:rsidRDefault="00F2761F" w:rsidP="000159AB">
      <w:r>
        <w:separator/>
      </w:r>
    </w:p>
  </w:footnote>
  <w:footnote w:type="continuationSeparator" w:id="0">
    <w:p w:rsidR="00F2761F" w:rsidRDefault="00F2761F" w:rsidP="00015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F46" w:rsidRPr="003B79F3" w:rsidRDefault="00F2761F" w:rsidP="00413D12">
    <w:pPr>
      <w:pBdr>
        <w:bottom w:val="single" w:sz="4" w:space="1" w:color="auto"/>
      </w:pBdr>
      <w:spacing w:afterLines="100" w:after="240" w:line="364" w:lineRule="exact"/>
      <w:rPr>
        <w:spacing w:val="8"/>
        <w:sz w:val="21"/>
        <w:szCs w:val="21"/>
      </w:rPr>
    </w:pPr>
    <w:r w:rsidRPr="003B79F3">
      <w:rPr>
        <w:rFonts w:ascii="華康中明體" w:eastAsia="華康中明體" w:hint="eastAsia"/>
        <w:noProof/>
        <w:spacing w:val="8"/>
        <w:sz w:val="21"/>
        <w:szCs w:val="21"/>
      </w:rPr>
      <w:t>監察院公報【第</w:t>
    </w:r>
    <w:r>
      <w:rPr>
        <w:rFonts w:hint="eastAsia"/>
        <w:noProof/>
        <w:spacing w:val="8"/>
        <w:sz w:val="21"/>
        <w:szCs w:val="21"/>
      </w:rPr>
      <w:t>3078</w:t>
    </w:r>
    <w:r w:rsidRPr="003B79F3">
      <w:rPr>
        <w:rFonts w:ascii="華康中明體" w:eastAsia="華康中明體" w:hint="eastAsia"/>
        <w:noProof/>
        <w:spacing w:val="8"/>
        <w:sz w:val="21"/>
        <w:szCs w:val="21"/>
      </w:rPr>
      <w:t>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72"/>
    <w:rsid w:val="000159AB"/>
    <w:rsid w:val="002B7D72"/>
    <w:rsid w:val="00DF7D04"/>
    <w:rsid w:val="00F276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D8A21-C7F8-439D-883D-09B5778B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D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B7D72"/>
    <w:pPr>
      <w:tabs>
        <w:tab w:val="center" w:pos="4153"/>
        <w:tab w:val="right" w:pos="8306"/>
      </w:tabs>
      <w:snapToGrid w:val="0"/>
    </w:pPr>
    <w:rPr>
      <w:sz w:val="20"/>
      <w:szCs w:val="20"/>
    </w:rPr>
  </w:style>
  <w:style w:type="character" w:customStyle="1" w:styleId="a4">
    <w:name w:val="頁尾 字元"/>
    <w:basedOn w:val="a0"/>
    <w:link w:val="a3"/>
    <w:uiPriority w:val="99"/>
    <w:rsid w:val="002B7D72"/>
    <w:rPr>
      <w:rFonts w:ascii="Times New Roman" w:eastAsia="新細明體" w:hAnsi="Times New Roman" w:cs="Times New Roman"/>
      <w:sz w:val="20"/>
      <w:szCs w:val="20"/>
    </w:rPr>
  </w:style>
  <w:style w:type="paragraph" w:customStyle="1" w:styleId="a5">
    <w:name w:val="＊一、"/>
    <w:basedOn w:val="a"/>
    <w:link w:val="a6"/>
    <w:rsid w:val="002B7D72"/>
    <w:pPr>
      <w:kinsoku w:val="0"/>
      <w:overflowPunct w:val="0"/>
      <w:spacing w:line="364" w:lineRule="exact"/>
      <w:ind w:left="200" w:hangingChars="200" w:hanging="200"/>
      <w:jc w:val="both"/>
    </w:pPr>
    <w:rPr>
      <w:rFonts w:eastAsia="華康中明體"/>
      <w:spacing w:val="8"/>
      <w:sz w:val="21"/>
      <w:szCs w:val="21"/>
    </w:rPr>
  </w:style>
  <w:style w:type="paragraph" w:customStyle="1" w:styleId="a7">
    <w:name w:val="＊＊一、"/>
    <w:basedOn w:val="a5"/>
    <w:link w:val="a8"/>
    <w:rsid w:val="002B7D72"/>
    <w:pPr>
      <w:ind w:leftChars="94" w:left="294"/>
    </w:pPr>
  </w:style>
  <w:style w:type="paragraph" w:customStyle="1" w:styleId="a9">
    <w:name w:val="＊(一)"/>
    <w:basedOn w:val="a7"/>
    <w:link w:val="aa"/>
    <w:rsid w:val="002B7D72"/>
    <w:pPr>
      <w:ind w:leftChars="190" w:left="390"/>
    </w:pPr>
  </w:style>
  <w:style w:type="paragraph" w:customStyle="1" w:styleId="ab">
    <w:name w:val="＊內文字"/>
    <w:basedOn w:val="a9"/>
    <w:link w:val="ac"/>
    <w:rsid w:val="002B7D72"/>
    <w:pPr>
      <w:ind w:leftChars="0" w:left="0" w:firstLineChars="0" w:firstLine="0"/>
    </w:pPr>
    <w:rPr>
      <w:rFonts w:cs="細明體"/>
    </w:rPr>
  </w:style>
  <w:style w:type="paragraph" w:customStyle="1" w:styleId="ad">
    <w:name w:val="題目"/>
    <w:basedOn w:val="a"/>
    <w:rsid w:val="002B7D72"/>
    <w:pPr>
      <w:kinsoku w:val="0"/>
      <w:overflowPunct w:val="0"/>
      <w:snapToGrid w:val="0"/>
      <w:spacing w:afterLines="50" w:after="50" w:line="380" w:lineRule="exact"/>
      <w:ind w:left="204" w:hangingChars="204" w:hanging="204"/>
      <w:jc w:val="both"/>
    </w:pPr>
    <w:rPr>
      <w:rFonts w:eastAsia="標楷體"/>
      <w:sz w:val="26"/>
      <w:szCs w:val="26"/>
    </w:rPr>
  </w:style>
  <w:style w:type="character" w:customStyle="1" w:styleId="a6">
    <w:name w:val="＊一、 字元"/>
    <w:basedOn w:val="a0"/>
    <w:link w:val="a5"/>
    <w:rsid w:val="002B7D72"/>
    <w:rPr>
      <w:rFonts w:ascii="Times New Roman" w:eastAsia="華康中明體" w:hAnsi="Times New Roman" w:cs="Times New Roman"/>
      <w:spacing w:val="8"/>
      <w:sz w:val="21"/>
      <w:szCs w:val="21"/>
    </w:rPr>
  </w:style>
  <w:style w:type="character" w:customStyle="1" w:styleId="a8">
    <w:name w:val="＊＊一、 字元"/>
    <w:basedOn w:val="a6"/>
    <w:link w:val="a7"/>
    <w:rsid w:val="002B7D72"/>
    <w:rPr>
      <w:rFonts w:ascii="Times New Roman" w:eastAsia="華康中明體" w:hAnsi="Times New Roman" w:cs="Times New Roman"/>
      <w:spacing w:val="8"/>
      <w:sz w:val="21"/>
      <w:szCs w:val="21"/>
    </w:rPr>
  </w:style>
  <w:style w:type="character" w:customStyle="1" w:styleId="aa">
    <w:name w:val="＊(一) 字元"/>
    <w:basedOn w:val="a8"/>
    <w:link w:val="a9"/>
    <w:rsid w:val="002B7D72"/>
    <w:rPr>
      <w:rFonts w:ascii="Times New Roman" w:eastAsia="華康中明體" w:hAnsi="Times New Roman" w:cs="Times New Roman"/>
      <w:spacing w:val="8"/>
      <w:sz w:val="21"/>
      <w:szCs w:val="21"/>
    </w:rPr>
  </w:style>
  <w:style w:type="character" w:customStyle="1" w:styleId="ac">
    <w:name w:val="＊內文字 字元"/>
    <w:basedOn w:val="aa"/>
    <w:link w:val="ab"/>
    <w:rsid w:val="002B7D72"/>
    <w:rPr>
      <w:rFonts w:ascii="Times New Roman" w:eastAsia="華康中明體" w:hAnsi="Times New Roman" w:cs="細明體"/>
      <w:spacing w:val="8"/>
      <w:sz w:val="21"/>
      <w:szCs w:val="21"/>
    </w:rPr>
  </w:style>
  <w:style w:type="paragraph" w:customStyle="1" w:styleId="ae">
    <w:name w:val="＊中黑體"/>
    <w:basedOn w:val="ab"/>
    <w:rsid w:val="002B7D72"/>
    <w:rPr>
      <w:rFonts w:ascii="華康中黑體" w:eastAsia="華康中黑體"/>
    </w:rPr>
  </w:style>
  <w:style w:type="character" w:styleId="af">
    <w:name w:val="page number"/>
    <w:basedOn w:val="a0"/>
    <w:rsid w:val="002B7D72"/>
    <w:rPr>
      <w:rFonts w:ascii="標楷體" w:eastAsia="標楷體"/>
      <w:sz w:val="20"/>
      <w:bdr w:val="none" w:sz="0" w:space="0" w:color="auto"/>
    </w:rPr>
  </w:style>
  <w:style w:type="paragraph" w:customStyle="1" w:styleId="af0">
    <w:name w:val="＊一內"/>
    <w:basedOn w:val="ab"/>
    <w:rsid w:val="002B7D72"/>
    <w:pPr>
      <w:ind w:leftChars="188" w:left="188"/>
    </w:pPr>
  </w:style>
  <w:style w:type="paragraph" w:styleId="af1">
    <w:name w:val="header"/>
    <w:basedOn w:val="a"/>
    <w:link w:val="af2"/>
    <w:uiPriority w:val="99"/>
    <w:unhideWhenUsed/>
    <w:rsid w:val="000159AB"/>
    <w:pPr>
      <w:tabs>
        <w:tab w:val="center" w:pos="4153"/>
        <w:tab w:val="right" w:pos="8306"/>
      </w:tabs>
      <w:snapToGrid w:val="0"/>
    </w:pPr>
    <w:rPr>
      <w:sz w:val="20"/>
      <w:szCs w:val="20"/>
    </w:rPr>
  </w:style>
  <w:style w:type="character" w:customStyle="1" w:styleId="af2">
    <w:name w:val="頁首 字元"/>
    <w:basedOn w:val="a0"/>
    <w:link w:val="af1"/>
    <w:uiPriority w:val="99"/>
    <w:rsid w:val="000159A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1187</Words>
  <Characters>6771</Characters>
  <Application>Microsoft Office Word</Application>
  <DocSecurity>0</DocSecurity>
  <Lines>56</Lines>
  <Paragraphs>15</Paragraphs>
  <ScaleCrop>false</ScaleCrop>
  <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蔡佩芳</dc:creator>
  <cp:keywords/>
  <dc:description/>
  <cp:lastModifiedBy>蔡佩芳</cp:lastModifiedBy>
  <cp:revision>2</cp:revision>
  <dcterms:created xsi:type="dcterms:W3CDTF">2018-05-02T03:14:00Z</dcterms:created>
  <dcterms:modified xsi:type="dcterms:W3CDTF">2018-05-02T03:20:00Z</dcterms:modified>
</cp:coreProperties>
</file>