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5B0B" w:rsidRPr="005F44E9" w:rsidRDefault="00705B0B" w:rsidP="005F44E9">
      <w:pPr>
        <w:pStyle w:val="a7"/>
        <w:jc w:val="center"/>
        <w:rPr>
          <w:rFonts w:ascii="標楷體" w:eastAsia="標楷體" w:hAnsi="標楷體"/>
        </w:rPr>
      </w:pPr>
      <w:r w:rsidRPr="005F44E9">
        <w:rPr>
          <w:rFonts w:ascii="標楷體" w:eastAsia="標楷體" w:hAnsi="標楷體" w:hint="eastAsia"/>
        </w:rPr>
        <w:t>公務員懲戒委員會議決書</w:t>
      </w:r>
    </w:p>
    <w:p w:rsidR="00705B0B" w:rsidRPr="005F44E9" w:rsidRDefault="00705B0B" w:rsidP="005F44E9">
      <w:pPr>
        <w:pStyle w:val="a7"/>
        <w:jc w:val="right"/>
        <w:rPr>
          <w:rFonts w:ascii="標楷體" w:eastAsia="標楷體" w:hAnsi="標楷體"/>
        </w:rPr>
      </w:pPr>
      <w:proofErr w:type="gramStart"/>
      <w:r w:rsidRPr="005F44E9">
        <w:rPr>
          <w:rFonts w:ascii="標楷體" w:eastAsia="標楷體" w:hAnsi="標楷體" w:hint="eastAsia"/>
        </w:rPr>
        <w:t>102</w:t>
      </w:r>
      <w:proofErr w:type="gramEnd"/>
      <w:r w:rsidRPr="005F44E9">
        <w:rPr>
          <w:rFonts w:ascii="標楷體" w:eastAsia="標楷體" w:hAnsi="標楷體" w:hint="eastAsia"/>
        </w:rPr>
        <w:t>年度</w:t>
      </w:r>
      <w:proofErr w:type="gramStart"/>
      <w:r w:rsidRPr="005F44E9">
        <w:rPr>
          <w:rFonts w:ascii="標楷體" w:eastAsia="標楷體" w:hAnsi="標楷體" w:hint="eastAsia"/>
        </w:rPr>
        <w:t>鑑</w:t>
      </w:r>
      <w:proofErr w:type="gramEnd"/>
      <w:r w:rsidRPr="005F44E9">
        <w:rPr>
          <w:rFonts w:ascii="標楷體" w:eastAsia="標楷體" w:hAnsi="標楷體" w:hint="eastAsia"/>
        </w:rPr>
        <w:t>字第12540號</w:t>
      </w:r>
    </w:p>
    <w:p w:rsidR="00705B0B" w:rsidRPr="005F44E9" w:rsidRDefault="00705B0B" w:rsidP="005F44E9">
      <w:pPr>
        <w:pStyle w:val="a7"/>
        <w:jc w:val="left"/>
        <w:rPr>
          <w:rFonts w:ascii="標楷體" w:eastAsia="標楷體" w:hAnsi="標楷體"/>
        </w:rPr>
      </w:pPr>
      <w:r w:rsidRPr="005F44E9">
        <w:rPr>
          <w:rFonts w:ascii="標楷體" w:eastAsia="標楷體" w:hAnsi="標楷體" w:hint="eastAsia"/>
        </w:rPr>
        <w:t xml:space="preserve">被付懲戒人  </w:t>
      </w:r>
    </w:p>
    <w:p w:rsidR="00705B0B" w:rsidRPr="005F44E9" w:rsidRDefault="00705B0B" w:rsidP="005F44E9">
      <w:pPr>
        <w:pStyle w:val="a7"/>
        <w:ind w:left="904" w:hangingChars="400" w:hanging="904"/>
        <w:jc w:val="left"/>
        <w:rPr>
          <w:rFonts w:ascii="標楷體" w:eastAsia="標楷體" w:hAnsi="標楷體"/>
        </w:rPr>
      </w:pPr>
      <w:r w:rsidRPr="005F44E9">
        <w:rPr>
          <w:rFonts w:ascii="標楷體" w:eastAsia="標楷體" w:hAnsi="標楷體" w:hint="eastAsia"/>
        </w:rPr>
        <w:t xml:space="preserve">林聖霖　</w:t>
      </w:r>
      <w:r w:rsidRPr="005F44E9">
        <w:rPr>
          <w:rFonts w:ascii="標楷體" w:eastAsia="標楷體" w:hAnsi="標楷體" w:hint="eastAsia"/>
          <w:spacing w:val="2"/>
        </w:rPr>
        <w:t>臺灣</w:t>
      </w:r>
      <w:proofErr w:type="gramStart"/>
      <w:r w:rsidRPr="005F44E9">
        <w:rPr>
          <w:rFonts w:ascii="標楷體" w:eastAsia="標楷體" w:hAnsi="標楷體" w:hint="eastAsia"/>
          <w:spacing w:val="2"/>
        </w:rPr>
        <w:t>臺</w:t>
      </w:r>
      <w:proofErr w:type="gramEnd"/>
      <w:r w:rsidRPr="005F44E9">
        <w:rPr>
          <w:rFonts w:ascii="標楷體" w:eastAsia="標楷體" w:hAnsi="標楷體" w:hint="eastAsia"/>
          <w:spacing w:val="2"/>
        </w:rPr>
        <w:t>東地方法院檢察署前試署檢察官（本會另案為「撤職並停止任用壹年」</w:t>
      </w:r>
      <w:r w:rsidRPr="005F44E9">
        <w:rPr>
          <w:rFonts w:ascii="標楷體" w:eastAsia="標楷體" w:hAnsi="標楷體" w:hint="eastAsia"/>
        </w:rPr>
        <w:t>之懲戒處分，業於100年12月8日執行）</w:t>
      </w:r>
    </w:p>
    <w:p w:rsidR="00705B0B" w:rsidRPr="005F44E9" w:rsidRDefault="00705B0B" w:rsidP="005F44E9">
      <w:pPr>
        <w:pStyle w:val="a7"/>
        <w:ind w:leftChars="376" w:left="902"/>
        <w:jc w:val="left"/>
        <w:rPr>
          <w:rFonts w:ascii="標楷體" w:eastAsia="標楷體" w:hAnsi="標楷體"/>
        </w:rPr>
      </w:pPr>
      <w:r w:rsidRPr="005F44E9">
        <w:rPr>
          <w:rFonts w:ascii="標楷體" w:eastAsia="標楷體" w:hAnsi="標楷體" w:hint="eastAsia"/>
        </w:rPr>
        <w:t xml:space="preserve">男性　　</w:t>
      </w:r>
      <w:r w:rsidRPr="005F44E9">
        <w:rPr>
          <w:rFonts w:ascii="標楷體" w:eastAsia="標楷體" w:hAnsi="標楷體" w:cs="華康中明體" w:hint="eastAsia"/>
        </w:rPr>
        <w:t>年</w:t>
      </w:r>
      <w:r w:rsidRPr="005F44E9">
        <w:rPr>
          <w:rFonts w:ascii="標楷體" w:eastAsia="標楷體" w:hAnsi="標楷體" w:hint="eastAsia"/>
        </w:rPr>
        <w:t xml:space="preserve">47歲   </w:t>
      </w:r>
    </w:p>
    <w:p w:rsidR="00705B0B" w:rsidRPr="005F44E9" w:rsidRDefault="00705B0B" w:rsidP="005F44E9">
      <w:pPr>
        <w:pStyle w:val="a7"/>
        <w:jc w:val="left"/>
        <w:rPr>
          <w:rFonts w:ascii="標楷體" w:eastAsia="標楷體" w:hAnsi="標楷體"/>
        </w:rPr>
      </w:pPr>
      <w:r w:rsidRPr="005F44E9">
        <w:rPr>
          <w:rFonts w:ascii="標楷體" w:eastAsia="標楷體" w:hAnsi="標楷體" w:hint="eastAsia"/>
        </w:rPr>
        <w:t>上列被付懲戒人因違法失職案件經法務部及監察院送請審議本會議決如下</w:t>
      </w:r>
    </w:p>
    <w:p w:rsidR="00705B0B" w:rsidRPr="005F44E9" w:rsidRDefault="00705B0B" w:rsidP="00E258A9">
      <w:pPr>
        <w:pStyle w:val="aa"/>
        <w:spacing w:beforeLines="50" w:afterLines="50"/>
        <w:jc w:val="left"/>
        <w:rPr>
          <w:rFonts w:ascii="標楷體" w:eastAsia="標楷體" w:hAnsi="標楷體"/>
        </w:rPr>
      </w:pPr>
      <w:r w:rsidRPr="005F44E9">
        <w:rPr>
          <w:rFonts w:ascii="標楷體" w:eastAsia="標楷體" w:hAnsi="標楷體" w:hint="eastAsia"/>
        </w:rPr>
        <w:t>主文</w:t>
      </w:r>
    </w:p>
    <w:p w:rsidR="00705B0B" w:rsidRPr="005F44E9" w:rsidRDefault="00705B0B" w:rsidP="005F44E9">
      <w:pPr>
        <w:pStyle w:val="a7"/>
        <w:jc w:val="left"/>
        <w:rPr>
          <w:rFonts w:ascii="標楷體" w:eastAsia="標楷體" w:hAnsi="標楷體"/>
        </w:rPr>
      </w:pPr>
      <w:r w:rsidRPr="005F44E9">
        <w:rPr>
          <w:rFonts w:ascii="標楷體" w:eastAsia="標楷體" w:hAnsi="標楷體" w:hint="eastAsia"/>
        </w:rPr>
        <w:t>本件免議。</w:t>
      </w:r>
    </w:p>
    <w:p w:rsidR="00705B0B" w:rsidRPr="005F44E9" w:rsidRDefault="00705B0B" w:rsidP="00E258A9">
      <w:pPr>
        <w:pStyle w:val="aa"/>
        <w:spacing w:beforeLines="50" w:afterLines="50"/>
        <w:jc w:val="left"/>
        <w:rPr>
          <w:rFonts w:ascii="標楷體" w:eastAsia="標楷體" w:hAnsi="標楷體"/>
        </w:rPr>
      </w:pPr>
      <w:r w:rsidRPr="005F44E9">
        <w:rPr>
          <w:rFonts w:ascii="標楷體" w:eastAsia="標楷體" w:hAnsi="標楷體" w:cs="華康中明體" w:hint="eastAsia"/>
        </w:rPr>
        <w:t>理</w:t>
      </w:r>
      <w:r w:rsidRPr="005F44E9">
        <w:rPr>
          <w:rFonts w:ascii="標楷體" w:eastAsia="標楷體" w:hAnsi="標楷體" w:hint="eastAsia"/>
        </w:rPr>
        <w:t>由</w:t>
      </w:r>
    </w:p>
    <w:p w:rsidR="00705B0B" w:rsidRPr="005F44E9" w:rsidRDefault="00705B0B" w:rsidP="005F44E9">
      <w:pPr>
        <w:pStyle w:val="a3"/>
        <w:ind w:left="452" w:hanging="452"/>
        <w:jc w:val="left"/>
        <w:rPr>
          <w:rFonts w:ascii="標楷體" w:eastAsia="標楷體" w:hAnsi="標楷體"/>
        </w:rPr>
      </w:pPr>
      <w:r w:rsidRPr="005F44E9">
        <w:rPr>
          <w:rFonts w:ascii="標楷體" w:eastAsia="標楷體" w:hAnsi="標楷體" w:hint="eastAsia"/>
        </w:rPr>
        <w:t>一、按懲戒案件被付懲戒人受褫奪公權之宣告，本會認為本案處分已無必要者，應為免議之議決，公務員懲戒法第25條第2款定有明文。</w:t>
      </w:r>
    </w:p>
    <w:p w:rsidR="00705B0B" w:rsidRPr="005F44E9" w:rsidRDefault="00705B0B" w:rsidP="005F44E9">
      <w:pPr>
        <w:pStyle w:val="a3"/>
        <w:ind w:left="452" w:hanging="452"/>
        <w:jc w:val="left"/>
        <w:rPr>
          <w:rFonts w:ascii="標楷體" w:eastAsia="標楷體" w:hAnsi="標楷體"/>
        </w:rPr>
      </w:pPr>
      <w:r w:rsidRPr="005F44E9">
        <w:rPr>
          <w:rFonts w:ascii="標楷體" w:eastAsia="標楷體" w:hAnsi="標楷體" w:hint="eastAsia"/>
        </w:rPr>
        <w:t>二、法務部移送意旨略以：</w:t>
      </w:r>
    </w:p>
    <w:p w:rsidR="00705B0B" w:rsidRPr="005F44E9" w:rsidRDefault="00705B0B" w:rsidP="005F44E9">
      <w:pPr>
        <w:pStyle w:val="ab"/>
        <w:ind w:left="451"/>
        <w:jc w:val="left"/>
        <w:rPr>
          <w:rFonts w:ascii="標楷體" w:eastAsia="標楷體" w:hAnsi="標楷體"/>
        </w:rPr>
      </w:pPr>
      <w:r w:rsidRPr="005F44E9">
        <w:rPr>
          <w:rFonts w:ascii="標楷體" w:eastAsia="標楷體" w:hAnsi="標楷體" w:hint="eastAsia"/>
        </w:rPr>
        <w:t>被付懲戒人林聖霖係臺灣臺東地方法院檢察署（下稱臺東地檢署）試署檢察官，前於該署任職期間，有下列違失：</w:t>
      </w:r>
    </w:p>
    <w:p w:rsidR="00705B0B" w:rsidRPr="005F44E9" w:rsidRDefault="00705B0B" w:rsidP="005F44E9">
      <w:pPr>
        <w:pStyle w:val="ab"/>
        <w:ind w:left="451"/>
        <w:jc w:val="left"/>
        <w:rPr>
          <w:rFonts w:ascii="標楷體" w:eastAsia="標楷體" w:hAnsi="標楷體"/>
        </w:rPr>
      </w:pPr>
      <w:r w:rsidRPr="005F44E9">
        <w:rPr>
          <w:rFonts w:ascii="標楷體" w:eastAsia="標楷體" w:hAnsi="標楷體" w:hint="eastAsia"/>
        </w:rPr>
        <w:t>緣吳○○係○○通訊行之負責人，黃○○係該署97年度偵字第○○號妨害性自主案件及98年度偵字第○○號違反槍砲彈藥刀械管制條例等案件之被告。黃○○於97年7月間因涉嫌性侵害劉○○案為警移送該署偵辦，被付懲戒人知悉上情且明知黃○○已聘請律師辯護，仍由吳○○引介認識黃○○及其妻陳○○。嗣自同年8月起，黃○○、陳○○即密集與吳○○或被付懲戒人商討有關黃○○涉嫌性侵害案件之案情及辯護事宜。其間被付懲戒人並利用其檢察官職務上機會，違法調閱與其所偵辦案件完全無關之性侵害案件被害人劉○○所使用手機通聯紀錄，交由吳○○與黃○○及陳○○使用分析案情，吳○○並向陳○○索取調通聯紀錄之費用新臺幣（下同）2萬元，索取可以代向被害人洽談和解所須交付被害人之見面禮6,000元，並索借3萬元得逞。吳○○於出示前述通聯紀錄後，更向黃○○誆稱可取得密碼將該通聯轉譯為通訊內容，索取</w:t>
      </w:r>
      <w:r w:rsidRPr="005F44E9">
        <w:rPr>
          <w:rFonts w:ascii="標楷體" w:eastAsia="標楷體" w:hAnsi="標楷體" w:hint="eastAsia"/>
          <w:spacing w:val="6"/>
        </w:rPr>
        <w:t>10萬元代價，因黃○○及陳○○未給付</w:t>
      </w:r>
      <w:r w:rsidRPr="005F44E9">
        <w:rPr>
          <w:rFonts w:ascii="標楷體" w:eastAsia="標楷體" w:hAnsi="標楷體" w:hint="eastAsia"/>
        </w:rPr>
        <w:t>而未得逞。吳○○、被付懲戒人等2人復藉口商討案情需要，多次邀約黃○○、陳○○及其他友人至臺東市區「東港生魚片」</w:t>
      </w:r>
      <w:r w:rsidRPr="005F44E9">
        <w:rPr>
          <w:rFonts w:ascii="標楷體" w:eastAsia="標楷體" w:hAnsi="標楷體" w:hint="eastAsia"/>
          <w:spacing w:val="-2"/>
        </w:rPr>
        <w:t>、「Amigo」、「螺絲釘餐廳」等處飲宴，消費金額約18,000</w:t>
      </w:r>
      <w:r w:rsidRPr="005F44E9">
        <w:rPr>
          <w:rFonts w:ascii="標楷體" w:eastAsia="標楷體" w:hAnsi="標楷體" w:hint="eastAsia"/>
        </w:rPr>
        <w:t>元，均由黃○○支付。其後，吳○○再向陳○○索取案件處理費100萬元時，因費用過高為陳○○回絕。被付懲戒人為圖利吳○○，復於97年間填寫內容不實之辦案進行單，調閱與其偵辦案件無關之徐○○</w:t>
      </w:r>
      <w:smartTag w:uri="urn:schemas-microsoft-com:office:smarttags" w:element="chsdate">
        <w:smartTagPr>
          <w:attr w:name="Year" w:val="1997"/>
          <w:attr w:name="Month" w:val="8"/>
          <w:attr w:name="Day" w:val="1"/>
          <w:attr w:name="IsLunarDate" w:val="False"/>
          <w:attr w:name="IsROCDate" w:val="False"/>
        </w:smartTagPr>
        <w:r w:rsidRPr="005F44E9">
          <w:rPr>
            <w:rFonts w:ascii="標楷體" w:eastAsia="標楷體" w:hAnsi="標楷體" w:hint="eastAsia"/>
          </w:rPr>
          <w:t>97年8月1日</w:t>
        </w:r>
      </w:smartTag>
      <w:r w:rsidRPr="005F44E9">
        <w:rPr>
          <w:rFonts w:ascii="標楷體" w:eastAsia="標楷體" w:hAnsi="標楷體" w:hint="eastAsia"/>
        </w:rPr>
        <w:t>至</w:t>
      </w:r>
      <w:smartTag w:uri="urn:schemas-microsoft-com:office:smarttags" w:element="chsdate">
        <w:smartTagPr>
          <w:attr w:name="Year" w:val="1997"/>
          <w:attr w:name="Month" w:val="8"/>
          <w:attr w:name="Day" w:val="28"/>
          <w:attr w:name="IsLunarDate" w:val="False"/>
          <w:attr w:name="IsROCDate" w:val="False"/>
        </w:smartTagPr>
        <w:r w:rsidRPr="005F44E9">
          <w:rPr>
            <w:rFonts w:ascii="標楷體" w:eastAsia="標楷體" w:hAnsi="標楷體" w:hint="eastAsia"/>
          </w:rPr>
          <w:t>97年8月28日</w:t>
        </w:r>
      </w:smartTag>
      <w:r w:rsidRPr="005F44E9">
        <w:rPr>
          <w:rFonts w:ascii="標楷體" w:eastAsia="標楷體" w:hAnsi="標楷體" w:hint="eastAsia"/>
        </w:rPr>
        <w:t>通聯紀錄交與吳○○，而洩漏上開通聯紀錄，並使吳○○因此獲取不法調閱他人通聯之利益至少達3,360元。因認被付懲戒人有違公務員服務法第1條、第4條、第6條，檢察官守則第6條、第9條、第11條、第13條之規定，違失情節重大，嚴重影響機關形象。經提該部檢察官人事審議委員會第43次會議決議，將被付懲戒人上述違失情事，移付懲戒，並先</w:t>
      </w:r>
      <w:r w:rsidRPr="005F44E9">
        <w:rPr>
          <w:rFonts w:ascii="標楷體" w:eastAsia="標楷體" w:hAnsi="標楷體" w:hint="eastAsia"/>
        </w:rPr>
        <w:lastRenderedPageBreak/>
        <w:t>行停止其職務，爰依公務員懲戒法第2條及第19條之規定移請審議。</w:t>
      </w:r>
    </w:p>
    <w:p w:rsidR="00705B0B" w:rsidRPr="005F44E9" w:rsidRDefault="00705B0B" w:rsidP="005F44E9">
      <w:pPr>
        <w:pStyle w:val="a7"/>
        <w:jc w:val="left"/>
        <w:rPr>
          <w:rFonts w:ascii="標楷體" w:eastAsia="標楷體" w:hAnsi="標楷體"/>
        </w:rPr>
      </w:pPr>
      <w:r w:rsidRPr="005F44E9">
        <w:rPr>
          <w:rFonts w:ascii="標楷體" w:eastAsia="標楷體" w:hAnsi="標楷體" w:hint="eastAsia"/>
        </w:rPr>
        <w:t>三、監察院移送意旨略以：</w:t>
      </w:r>
    </w:p>
    <w:p w:rsidR="00705B0B" w:rsidRPr="005F44E9" w:rsidRDefault="00705B0B" w:rsidP="005F44E9">
      <w:pPr>
        <w:pStyle w:val="ab"/>
        <w:ind w:left="451"/>
        <w:jc w:val="left"/>
        <w:rPr>
          <w:rFonts w:ascii="標楷體" w:eastAsia="標楷體" w:hAnsi="標楷體"/>
        </w:rPr>
      </w:pPr>
      <w:r w:rsidRPr="005F44E9">
        <w:rPr>
          <w:rFonts w:ascii="標楷體" w:eastAsia="標楷體" w:hAnsi="標楷體" w:hint="eastAsia"/>
        </w:rPr>
        <w:t>被付懲戒人林聖霖係臺東地檢署試署檢</w:t>
      </w:r>
      <w:r w:rsidRPr="005F44E9">
        <w:rPr>
          <w:rFonts w:ascii="標楷體" w:eastAsia="標楷體" w:hAnsi="標楷體" w:hint="eastAsia"/>
          <w:spacing w:val="0"/>
        </w:rPr>
        <w:t>察官，前於該署任職期間，有下列違失：</w:t>
      </w:r>
    </w:p>
    <w:p w:rsidR="00705B0B" w:rsidRPr="005F44E9" w:rsidRDefault="00705B0B" w:rsidP="005F44E9">
      <w:pPr>
        <w:pStyle w:val="a5"/>
        <w:ind w:left="908" w:hanging="452"/>
        <w:jc w:val="left"/>
        <w:rPr>
          <w:rFonts w:ascii="標楷體" w:eastAsia="標楷體" w:hAnsi="標楷體"/>
        </w:rPr>
      </w:pPr>
      <w:r w:rsidRPr="005F44E9">
        <w:rPr>
          <w:rFonts w:ascii="標楷體" w:eastAsia="標楷體" w:hAnsi="標楷體" w:cs="New Gulim" w:hint="eastAsia"/>
        </w:rPr>
        <w:t>(一)被付懲戒人</w:t>
      </w:r>
      <w:r w:rsidRPr="005F44E9">
        <w:rPr>
          <w:rFonts w:ascii="標楷體" w:eastAsia="標楷體" w:hAnsi="標楷體"/>
        </w:rPr>
        <w:t>於</w:t>
      </w:r>
      <w:smartTag w:uri="urn:schemas-microsoft-com:office:smarttags" w:element="chsdate">
        <w:smartTagPr>
          <w:attr w:name="Year" w:val="1997"/>
          <w:attr w:name="Month" w:val="10"/>
          <w:attr w:name="Day" w:val="13"/>
          <w:attr w:name="IsLunarDate" w:val="False"/>
          <w:attr w:name="IsROCDate" w:val="False"/>
        </w:smartTagPr>
        <w:r w:rsidRPr="005F44E9">
          <w:rPr>
            <w:rFonts w:ascii="標楷體" w:eastAsia="標楷體" w:hAnsi="標楷體"/>
          </w:rPr>
          <w:t>97年10月13日</w:t>
        </w:r>
      </w:smartTag>
      <w:r w:rsidRPr="005F44E9">
        <w:rPr>
          <w:rFonts w:ascii="標楷體" w:eastAsia="標楷體" w:hAnsi="標楷體"/>
        </w:rPr>
        <w:t>至12月間承辦湯榮標（97年度毒偵字第413號）及其女友余琇詠（97年度毒偵字第408號）涉嫌施用毒品案件，認可</w:t>
      </w:r>
      <w:r w:rsidRPr="005F44E9">
        <w:rPr>
          <w:rFonts w:ascii="標楷體" w:eastAsia="標楷體" w:hAnsi="標楷體" w:hint="eastAsia"/>
        </w:rPr>
        <w:t>使用調</w:t>
      </w:r>
      <w:r w:rsidRPr="005F44E9">
        <w:rPr>
          <w:rFonts w:ascii="標楷體" w:eastAsia="標楷體" w:hAnsi="標楷體"/>
        </w:rPr>
        <w:t>查警察有無違法取證，使湯榮標及余琇詠得不起訴處分之</w:t>
      </w:r>
      <w:r w:rsidRPr="005F44E9">
        <w:rPr>
          <w:rFonts w:ascii="標楷體" w:eastAsia="標楷體" w:hAnsi="標楷體" w:hint="eastAsia"/>
        </w:rPr>
        <w:t>方法</w:t>
      </w:r>
      <w:r w:rsidRPr="005F44E9">
        <w:rPr>
          <w:rFonts w:ascii="標楷體" w:eastAsia="標楷體" w:hAnsi="標楷體"/>
        </w:rPr>
        <w:t>，自湯榮標及余琇詠處獲</w:t>
      </w:r>
      <w:r w:rsidRPr="005F44E9">
        <w:rPr>
          <w:rFonts w:ascii="標楷體" w:eastAsia="標楷體" w:hAnsi="標楷體" w:hint="eastAsia"/>
        </w:rPr>
        <w:t>取賄款</w:t>
      </w:r>
      <w:r w:rsidRPr="005F44E9">
        <w:rPr>
          <w:rFonts w:ascii="標楷體" w:eastAsia="標楷體" w:hAnsi="標楷體"/>
        </w:rPr>
        <w:t>，竟與</w:t>
      </w:r>
      <w:r w:rsidRPr="005F44E9">
        <w:rPr>
          <w:rFonts w:ascii="標楷體" w:eastAsia="標楷體" w:hAnsi="標楷體" w:hint="eastAsia"/>
        </w:rPr>
        <w:t>其友人</w:t>
      </w:r>
      <w:r w:rsidRPr="005F44E9">
        <w:rPr>
          <w:rFonts w:ascii="標楷體" w:eastAsia="標楷體" w:hAnsi="標楷體"/>
        </w:rPr>
        <w:t>吳東昇共同基於</w:t>
      </w:r>
      <w:r w:rsidRPr="005F44E9">
        <w:rPr>
          <w:rFonts w:ascii="標楷體" w:eastAsia="標楷體" w:hAnsi="標楷體" w:hint="eastAsia"/>
        </w:rPr>
        <w:t>違背職務受</w:t>
      </w:r>
      <w:r w:rsidRPr="005F44E9">
        <w:rPr>
          <w:rFonts w:ascii="標楷體" w:eastAsia="標楷體" w:hAnsi="標楷體"/>
        </w:rPr>
        <w:t>賄之犯意聯絡，</w:t>
      </w:r>
      <w:r w:rsidRPr="005F44E9">
        <w:rPr>
          <w:rFonts w:ascii="標楷體" w:eastAsia="標楷體" w:hAnsi="標楷體" w:hint="eastAsia"/>
        </w:rPr>
        <w:t>被付懲戒人</w:t>
      </w:r>
      <w:r w:rsidRPr="005F44E9">
        <w:rPr>
          <w:rFonts w:ascii="標楷體" w:eastAsia="標楷體" w:hAnsi="標楷體"/>
        </w:rPr>
        <w:t>並明知基於偵查不公開原則，偵查所得內容係屬中華民國國防以外應秘密之消息，而不可洩漏，仍於上開偵查期間，將湯榮標及余琇詠遭警查獲施用毒品之過程、湯榮標</w:t>
      </w:r>
      <w:r w:rsidRPr="005F44E9">
        <w:rPr>
          <w:rFonts w:ascii="標楷體" w:eastAsia="標楷體" w:hAnsi="標楷體" w:hint="eastAsia"/>
        </w:rPr>
        <w:t>及</w:t>
      </w:r>
      <w:r w:rsidRPr="005F44E9">
        <w:rPr>
          <w:rFonts w:ascii="標楷體" w:eastAsia="標楷體" w:hAnsi="標楷體"/>
        </w:rPr>
        <w:t>余琇詠使用之電話及其於</w:t>
      </w:r>
      <w:smartTag w:uri="urn:schemas-microsoft-com:office:smarttags" w:element="chsdate">
        <w:smartTagPr>
          <w:attr w:name="Year" w:val="1997"/>
          <w:attr w:name="Month" w:val="12"/>
          <w:attr w:name="Day" w:val="2"/>
          <w:attr w:name="IsLunarDate" w:val="False"/>
          <w:attr w:name="IsROCDate" w:val="False"/>
        </w:smartTagPr>
        <w:r w:rsidRPr="005F44E9">
          <w:rPr>
            <w:rFonts w:ascii="標楷體" w:eastAsia="標楷體" w:hAnsi="標楷體"/>
          </w:rPr>
          <w:t>97年12月2日</w:t>
        </w:r>
      </w:smartTag>
      <w:r w:rsidRPr="005F44E9">
        <w:rPr>
          <w:rFonts w:ascii="標楷體" w:eastAsia="標楷體" w:hAnsi="標楷體"/>
        </w:rPr>
        <w:t>訊問湯榮標及余琇詠之過程暨內容等偵查所得</w:t>
      </w:r>
      <w:r w:rsidRPr="005F44E9">
        <w:rPr>
          <w:rFonts w:ascii="標楷體" w:eastAsia="標楷體" w:hAnsi="標楷體" w:hint="eastAsia"/>
        </w:rPr>
        <w:t>事項</w:t>
      </w:r>
      <w:r w:rsidRPr="005F44E9">
        <w:rPr>
          <w:rFonts w:ascii="標楷體" w:eastAsia="標楷體" w:hAnsi="標楷體"/>
        </w:rPr>
        <w:t>，告知吳東昇</w:t>
      </w:r>
      <w:r w:rsidRPr="005F44E9">
        <w:rPr>
          <w:rFonts w:ascii="標楷體" w:eastAsia="標楷體" w:hAnsi="標楷體" w:hint="eastAsia"/>
        </w:rPr>
        <w:t>；</w:t>
      </w:r>
      <w:r w:rsidRPr="005F44E9">
        <w:rPr>
          <w:rFonts w:ascii="標楷體" w:eastAsia="標楷體" w:hAnsi="標楷體"/>
        </w:rPr>
        <w:t>復指示吳東昇向湯榮標及余琇詠收取賄賂3萬元，再由吳東昇以「法律服務基金會」名義，</w:t>
      </w:r>
      <w:r w:rsidRPr="005F44E9">
        <w:rPr>
          <w:rFonts w:ascii="標楷體" w:eastAsia="標楷體" w:hAnsi="標楷體" w:hint="eastAsia"/>
        </w:rPr>
        <w:t>打</w:t>
      </w:r>
      <w:r w:rsidRPr="005F44E9">
        <w:rPr>
          <w:rFonts w:ascii="標楷體" w:eastAsia="標楷體" w:hAnsi="標楷體"/>
        </w:rPr>
        <w:t>電話向湯榮標及余琇詠表示可處理</w:t>
      </w:r>
      <w:r w:rsidRPr="005F44E9">
        <w:rPr>
          <w:rFonts w:ascii="標楷體" w:eastAsia="標楷體" w:hAnsi="標楷體" w:hint="eastAsia"/>
        </w:rPr>
        <w:t>渠</w:t>
      </w:r>
      <w:r w:rsidRPr="005F44E9">
        <w:rPr>
          <w:rFonts w:ascii="標楷體" w:eastAsia="標楷體" w:hAnsi="標楷體"/>
        </w:rPr>
        <w:t>等施用毒品案件，進而以捐獻其所成立上開「法律服務基金會」運作經費之名義，要求湯榮標交付賄賂。湯榮標因於</w:t>
      </w:r>
      <w:smartTag w:uri="urn:schemas-microsoft-com:office:smarttags" w:element="chsdate">
        <w:smartTagPr>
          <w:attr w:name="Year" w:val="1997"/>
          <w:attr w:name="Month" w:val="12"/>
          <w:attr w:name="Day" w:val="2"/>
          <w:attr w:name="IsLunarDate" w:val="False"/>
          <w:attr w:name="IsROCDate" w:val="False"/>
        </w:smartTagPr>
        <w:r w:rsidRPr="005F44E9">
          <w:rPr>
            <w:rFonts w:ascii="標楷體" w:eastAsia="標楷體" w:hAnsi="標楷體"/>
          </w:rPr>
          <w:t>97年12月2日</w:t>
        </w:r>
      </w:smartTag>
      <w:r w:rsidRPr="005F44E9">
        <w:rPr>
          <w:rFonts w:ascii="標楷體" w:eastAsia="標楷體" w:hAnsi="標楷體"/>
        </w:rPr>
        <w:t>受</w:t>
      </w:r>
      <w:r w:rsidRPr="005F44E9">
        <w:rPr>
          <w:rFonts w:ascii="標楷體" w:eastAsia="標楷體" w:hAnsi="標楷體" w:hint="eastAsia"/>
        </w:rPr>
        <w:t>被付懲戒人</w:t>
      </w:r>
      <w:r w:rsidRPr="005F44E9">
        <w:rPr>
          <w:rFonts w:ascii="標楷體" w:eastAsia="標楷體" w:hAnsi="標楷體"/>
        </w:rPr>
        <w:t>訊問完畢，隨即接獲吳東昇電話告知開庭過程及內容，</w:t>
      </w:r>
      <w:r w:rsidRPr="005F44E9">
        <w:rPr>
          <w:rFonts w:ascii="標楷體" w:eastAsia="標楷體" w:hAnsi="標楷體" w:hint="eastAsia"/>
        </w:rPr>
        <w:t>致</w:t>
      </w:r>
      <w:r w:rsidRPr="005F44E9">
        <w:rPr>
          <w:rFonts w:ascii="標楷體" w:eastAsia="標楷體" w:hAnsi="標楷體"/>
        </w:rPr>
        <w:t>相信吳東昇確有為其處理刑事案件之能力，而與吳東昇期約</w:t>
      </w:r>
      <w:r w:rsidRPr="005F44E9">
        <w:rPr>
          <w:rFonts w:ascii="標楷體" w:eastAsia="標楷體" w:hAnsi="標楷體" w:hint="eastAsia"/>
        </w:rPr>
        <w:t>交</w:t>
      </w:r>
      <w:r w:rsidRPr="005F44E9">
        <w:rPr>
          <w:rFonts w:ascii="標楷體" w:eastAsia="標楷體" w:hAnsi="標楷體"/>
        </w:rPr>
        <w:t>付相當於有期徒刑6個月易科罰金之金額以為酬謝。惟事後湯榮標堅持須</w:t>
      </w:r>
      <w:r w:rsidRPr="005F44E9">
        <w:rPr>
          <w:rFonts w:ascii="標楷體" w:eastAsia="標楷體" w:hAnsi="標楷體" w:hint="eastAsia"/>
        </w:rPr>
        <w:t>待</w:t>
      </w:r>
      <w:r w:rsidRPr="005F44E9">
        <w:rPr>
          <w:rFonts w:ascii="標楷體" w:eastAsia="標楷體" w:hAnsi="標楷體"/>
        </w:rPr>
        <w:t>不受刑事處罰確定後，方願意付</w:t>
      </w:r>
      <w:r w:rsidRPr="005F44E9">
        <w:rPr>
          <w:rFonts w:ascii="標楷體" w:eastAsia="標楷體" w:hAnsi="標楷體" w:hint="eastAsia"/>
        </w:rPr>
        <w:t>款</w:t>
      </w:r>
      <w:r w:rsidRPr="005F44E9">
        <w:rPr>
          <w:rFonts w:ascii="標楷體" w:eastAsia="標楷體" w:hAnsi="標楷體"/>
        </w:rPr>
        <w:t>，</w:t>
      </w:r>
      <w:r w:rsidRPr="005F44E9">
        <w:rPr>
          <w:rFonts w:ascii="標楷體" w:eastAsia="標楷體" w:hAnsi="標楷體" w:hint="eastAsia"/>
        </w:rPr>
        <w:t>被付懲戒人</w:t>
      </w:r>
      <w:r w:rsidRPr="005F44E9">
        <w:rPr>
          <w:rFonts w:ascii="標楷體" w:eastAsia="標楷體" w:hAnsi="標楷體"/>
        </w:rPr>
        <w:t>與吳東昇因未收到賄賂，</w:t>
      </w:r>
      <w:r w:rsidRPr="005F44E9">
        <w:rPr>
          <w:rFonts w:ascii="標楷體" w:eastAsia="標楷體" w:hAnsi="標楷體" w:hint="eastAsia"/>
        </w:rPr>
        <w:t>被付懲戒人</w:t>
      </w:r>
      <w:r w:rsidRPr="005F44E9">
        <w:rPr>
          <w:rFonts w:ascii="標楷體" w:eastAsia="標楷體" w:hAnsi="標楷體"/>
        </w:rPr>
        <w:t>遂於</w:t>
      </w:r>
      <w:smartTag w:uri="urn:schemas-microsoft-com:office:smarttags" w:element="chsdate">
        <w:smartTagPr>
          <w:attr w:name="Year" w:val="1997"/>
          <w:attr w:name="Month" w:val="12"/>
          <w:attr w:name="Day" w:val="19"/>
          <w:attr w:name="IsLunarDate" w:val="False"/>
          <w:attr w:name="IsROCDate" w:val="False"/>
        </w:smartTagPr>
        <w:r w:rsidRPr="005F44E9">
          <w:rPr>
            <w:rFonts w:ascii="標楷體" w:eastAsia="標楷體" w:hAnsi="標楷體"/>
          </w:rPr>
          <w:t>97年12月19日</w:t>
        </w:r>
      </w:smartTag>
      <w:r w:rsidRPr="005F44E9">
        <w:rPr>
          <w:rFonts w:ascii="標楷體" w:eastAsia="標楷體" w:hAnsi="標楷體"/>
        </w:rPr>
        <w:t>以施用第二級毒品罪嫌起訴湯榮標，惟迄</w:t>
      </w:r>
      <w:smartTag w:uri="urn:schemas-microsoft-com:office:smarttags" w:element="chsdate">
        <w:smartTagPr>
          <w:attr w:name="Year" w:val="1998"/>
          <w:attr w:name="Month" w:val="5"/>
          <w:attr w:name="Day" w:val="1"/>
          <w:attr w:name="IsLunarDate" w:val="False"/>
          <w:attr w:name="IsROCDate" w:val="False"/>
        </w:smartTagPr>
        <w:r w:rsidRPr="005F44E9">
          <w:rPr>
            <w:rFonts w:ascii="標楷體" w:eastAsia="標楷體" w:hAnsi="標楷體"/>
          </w:rPr>
          <w:t>98年5月1日</w:t>
        </w:r>
      </w:smartTag>
      <w:r w:rsidRPr="005F44E9">
        <w:rPr>
          <w:rFonts w:ascii="標楷體" w:eastAsia="標楷體" w:hAnsi="標楷體"/>
        </w:rPr>
        <w:t>余琇詠上開案件移由其他檢察官偵辦之日，</w:t>
      </w:r>
      <w:r w:rsidRPr="005F44E9">
        <w:rPr>
          <w:rFonts w:ascii="標楷體" w:eastAsia="標楷體" w:hAnsi="標楷體" w:hint="eastAsia"/>
        </w:rPr>
        <w:t>被付懲戒人</w:t>
      </w:r>
      <w:r w:rsidRPr="005F44E9">
        <w:rPr>
          <w:rFonts w:ascii="標楷體" w:eastAsia="標楷體" w:hAnsi="標楷體"/>
        </w:rPr>
        <w:t>仍未進一步處理余琇詠施用毒品犯行。</w:t>
      </w:r>
    </w:p>
    <w:p w:rsidR="00705B0B" w:rsidRPr="005F44E9" w:rsidRDefault="00705B0B" w:rsidP="005F44E9">
      <w:pPr>
        <w:pStyle w:val="a5"/>
        <w:ind w:left="908" w:hanging="452"/>
        <w:jc w:val="left"/>
        <w:rPr>
          <w:rFonts w:ascii="標楷體" w:eastAsia="標楷體" w:hAnsi="標楷體"/>
        </w:rPr>
      </w:pPr>
      <w:r w:rsidRPr="005F44E9">
        <w:rPr>
          <w:rFonts w:ascii="標楷體" w:eastAsia="標楷體" w:hAnsi="標楷體" w:cs="New Gulim" w:hint="eastAsia"/>
        </w:rPr>
        <w:t>(二)</w:t>
      </w:r>
      <w:r w:rsidRPr="005F44E9">
        <w:rPr>
          <w:rFonts w:ascii="標楷體" w:eastAsia="標楷體" w:hAnsi="標楷體" w:hint="eastAsia"/>
        </w:rPr>
        <w:t>被付懲戒人</w:t>
      </w:r>
      <w:r w:rsidRPr="005F44E9">
        <w:rPr>
          <w:rFonts w:ascii="標楷體" w:eastAsia="標楷體" w:hAnsi="標楷體"/>
        </w:rPr>
        <w:t>於</w:t>
      </w:r>
      <w:smartTag w:uri="urn:schemas-microsoft-com:office:smarttags" w:element="chsdate">
        <w:smartTagPr>
          <w:attr w:name="Year" w:val="1997"/>
          <w:attr w:name="Month" w:val="3"/>
          <w:attr w:name="Day" w:val="3"/>
          <w:attr w:name="IsLunarDate" w:val="False"/>
          <w:attr w:name="IsROCDate" w:val="False"/>
        </w:smartTagPr>
        <w:r w:rsidRPr="005F44E9">
          <w:rPr>
            <w:rFonts w:ascii="標楷體" w:eastAsia="標楷體" w:hAnsi="標楷體"/>
          </w:rPr>
          <w:t>97年3月3日</w:t>
        </w:r>
      </w:smartTag>
      <w:r w:rsidRPr="005F44E9">
        <w:rPr>
          <w:rFonts w:ascii="標楷體" w:eastAsia="標楷體" w:hAnsi="標楷體"/>
        </w:rPr>
        <w:t>起，承辦林照銘施用毒品案件（97年度毒偵字第69號），於</w:t>
      </w:r>
      <w:smartTag w:uri="urn:schemas-microsoft-com:office:smarttags" w:element="chsdate">
        <w:smartTagPr>
          <w:attr w:name="Year" w:val="1997"/>
          <w:attr w:name="Month" w:val="6"/>
          <w:attr w:name="Day" w:val="5"/>
          <w:attr w:name="IsLunarDate" w:val="False"/>
          <w:attr w:name="IsROCDate" w:val="False"/>
        </w:smartTagPr>
        <w:r w:rsidRPr="005F44E9">
          <w:rPr>
            <w:rFonts w:ascii="標楷體" w:eastAsia="標楷體" w:hAnsi="標楷體"/>
          </w:rPr>
          <w:t>97年6月5日</w:t>
        </w:r>
      </w:smartTag>
      <w:r w:rsidRPr="005F44E9">
        <w:rPr>
          <w:rFonts w:ascii="標楷體" w:eastAsia="標楷體" w:hAnsi="標楷體"/>
        </w:rPr>
        <w:t>向臺灣臺東地方法院聲請裁定將林照銘送勒戒處所觀察、勒戒，經該院於</w:t>
      </w:r>
      <w:smartTag w:uri="urn:schemas-microsoft-com:office:smarttags" w:element="chsdate">
        <w:smartTagPr>
          <w:attr w:name="Year" w:val="1997"/>
          <w:attr w:name="Month" w:val="6"/>
          <w:attr w:name="Day" w:val="13"/>
          <w:attr w:name="IsLunarDate" w:val="False"/>
          <w:attr w:name="IsROCDate" w:val="False"/>
        </w:smartTagPr>
        <w:r w:rsidRPr="005F44E9">
          <w:rPr>
            <w:rFonts w:ascii="標楷體" w:eastAsia="標楷體" w:hAnsi="標楷體"/>
          </w:rPr>
          <w:t>97年6月13日</w:t>
        </w:r>
      </w:smartTag>
      <w:r w:rsidRPr="005F44E9">
        <w:rPr>
          <w:rFonts w:ascii="標楷體" w:eastAsia="標楷體" w:hAnsi="標楷體"/>
        </w:rPr>
        <w:t>以97年度毒聲字第53號裁定准予觀察、勒戒後，</w:t>
      </w:r>
      <w:r w:rsidRPr="005F44E9">
        <w:rPr>
          <w:rFonts w:ascii="標楷體" w:eastAsia="標楷體" w:hAnsi="標楷體" w:hint="eastAsia"/>
        </w:rPr>
        <w:t>被付懲戒人</w:t>
      </w:r>
      <w:r w:rsidRPr="005F44E9">
        <w:rPr>
          <w:rFonts w:ascii="標楷體" w:eastAsia="標楷體" w:hAnsi="標楷體"/>
        </w:rPr>
        <w:t>乃發傳票通知林照銘於</w:t>
      </w:r>
      <w:smartTag w:uri="urn:schemas-microsoft-com:office:smarttags" w:element="chsdate">
        <w:smartTagPr>
          <w:attr w:name="Year" w:val="1997"/>
          <w:attr w:name="Month" w:val="8"/>
          <w:attr w:name="Day" w:val="6"/>
          <w:attr w:name="IsLunarDate" w:val="False"/>
          <w:attr w:name="IsROCDate" w:val="False"/>
        </w:smartTagPr>
        <w:r w:rsidRPr="005F44E9">
          <w:rPr>
            <w:rFonts w:ascii="標楷體" w:eastAsia="標楷體" w:hAnsi="標楷體"/>
          </w:rPr>
          <w:t>97年8月6日</w:t>
        </w:r>
      </w:smartTag>
      <w:r w:rsidRPr="005F44E9">
        <w:rPr>
          <w:rFonts w:ascii="標楷體" w:eastAsia="標楷體" w:hAnsi="標楷體"/>
        </w:rPr>
        <w:t>到庭應訊，林照銘接獲傳票，因其種植荖葉繁忙，希望延緩執行觀察、勒戒，又知悉吳東昇與</w:t>
      </w:r>
      <w:r w:rsidRPr="005F44E9">
        <w:rPr>
          <w:rFonts w:ascii="標楷體" w:eastAsia="標楷體" w:hAnsi="標楷體" w:hint="eastAsia"/>
        </w:rPr>
        <w:t>被付懲戒人</w:t>
      </w:r>
      <w:r w:rsidRPr="005F44E9">
        <w:rPr>
          <w:rFonts w:ascii="標楷體" w:eastAsia="標楷體" w:hAnsi="標楷體"/>
        </w:rPr>
        <w:t>友好，遂向吳東昇求助，吳東昇則轉告知</w:t>
      </w:r>
      <w:r w:rsidRPr="005F44E9">
        <w:rPr>
          <w:rFonts w:ascii="標楷體" w:eastAsia="標楷體" w:hAnsi="標楷體" w:hint="eastAsia"/>
        </w:rPr>
        <w:t>被付懲戒人</w:t>
      </w:r>
      <w:r w:rsidRPr="005F44E9">
        <w:rPr>
          <w:rFonts w:ascii="標楷體" w:eastAsia="標楷體" w:hAnsi="標楷體"/>
        </w:rPr>
        <w:t>上情。</w:t>
      </w:r>
      <w:r w:rsidRPr="005F44E9">
        <w:rPr>
          <w:rFonts w:ascii="標楷體" w:eastAsia="標楷體" w:hAnsi="標楷體" w:hint="eastAsia"/>
        </w:rPr>
        <w:t>被付懲戒人</w:t>
      </w:r>
      <w:r w:rsidRPr="005F44E9">
        <w:rPr>
          <w:rFonts w:ascii="標楷體" w:eastAsia="標楷體" w:hAnsi="標楷體"/>
        </w:rPr>
        <w:t>知悉後，認可藉由其職務上指揮何時執行觀察、勒戒之權限，自林照銘處獲利，竟與吳東昇共同基於收受賄賂之犯意聯絡，由吳東昇出面要求林照銘給付紅包及</w:t>
      </w:r>
      <w:r w:rsidRPr="005F44E9">
        <w:rPr>
          <w:rFonts w:ascii="標楷體" w:eastAsia="標楷體" w:hAnsi="標楷體" w:hint="eastAsia"/>
        </w:rPr>
        <w:t>被付懲戒人</w:t>
      </w:r>
      <w:r w:rsidRPr="005F44E9">
        <w:rPr>
          <w:rFonts w:ascii="標楷體" w:eastAsia="標楷體" w:hAnsi="標楷體"/>
        </w:rPr>
        <w:t>喜愛之古董物品，即可暫緩執行觀察、勒戒，林照銘即備妥古錢幣1袋，於97年8月間某日，在臺東縣臺東市</w:t>
      </w:r>
      <w:r w:rsidRPr="005F44E9">
        <w:rPr>
          <w:rFonts w:ascii="標楷體" w:eastAsia="標楷體" w:hAnsi="標楷體" w:hint="eastAsia"/>
        </w:rPr>
        <w:t>○○</w:t>
      </w:r>
      <w:r w:rsidRPr="005F44E9">
        <w:rPr>
          <w:rFonts w:ascii="標楷體" w:eastAsia="標楷體" w:hAnsi="標楷體"/>
        </w:rPr>
        <w:t>路</w:t>
      </w:r>
      <w:r w:rsidRPr="005F44E9">
        <w:rPr>
          <w:rFonts w:ascii="標楷體" w:eastAsia="標楷體" w:hAnsi="標楷體" w:hint="eastAsia"/>
        </w:rPr>
        <w:t>○</w:t>
      </w:r>
      <w:r w:rsidRPr="005F44E9">
        <w:rPr>
          <w:rFonts w:ascii="標楷體" w:eastAsia="標楷體" w:hAnsi="標楷體"/>
        </w:rPr>
        <w:t>號林照銘老家交與吳東昇，</w:t>
      </w:r>
      <w:r w:rsidRPr="005F44E9">
        <w:rPr>
          <w:rFonts w:ascii="標楷體" w:eastAsia="標楷體" w:hAnsi="標楷體" w:hint="eastAsia"/>
        </w:rPr>
        <w:t>被付懲戒人</w:t>
      </w:r>
      <w:r w:rsidRPr="005F44E9">
        <w:rPr>
          <w:rFonts w:ascii="標楷體" w:eastAsia="標楷體" w:hAnsi="標楷體"/>
        </w:rPr>
        <w:t>再至吳</w:t>
      </w:r>
      <w:r w:rsidRPr="005F44E9">
        <w:rPr>
          <w:rFonts w:ascii="標楷體" w:eastAsia="標楷體" w:hAnsi="標楷體" w:hint="eastAsia"/>
        </w:rPr>
        <w:t>某經營之</w:t>
      </w:r>
      <w:r w:rsidRPr="005F44E9">
        <w:rPr>
          <w:rFonts w:ascii="標楷體" w:eastAsia="標楷體" w:hAnsi="標楷體"/>
        </w:rPr>
        <w:t>「東昇通訊行」，挑選其中意之古錢幣而收受之，並指示吳東昇轉告林照銘無須理會其簽發之傳票，其亦不會依法執行拘提及通緝。其後</w:t>
      </w:r>
      <w:r w:rsidRPr="005F44E9">
        <w:rPr>
          <w:rFonts w:ascii="標楷體" w:eastAsia="標楷體" w:hAnsi="標楷體" w:hint="eastAsia"/>
        </w:rPr>
        <w:t>被付懲戒人</w:t>
      </w:r>
      <w:r w:rsidRPr="005F44E9">
        <w:rPr>
          <w:rFonts w:ascii="標楷體" w:eastAsia="標楷體" w:hAnsi="標楷體"/>
        </w:rPr>
        <w:t>、吳東昇共同於臺東縣臺東市中華路一段323號「Who's胡氏音樂餐廳」消費時巧遇林照銘，因</w:t>
      </w:r>
      <w:r w:rsidRPr="005F44E9">
        <w:rPr>
          <w:rFonts w:ascii="標楷體" w:eastAsia="標楷體" w:hAnsi="標楷體" w:hint="eastAsia"/>
        </w:rPr>
        <w:t>被付懲戒人</w:t>
      </w:r>
      <w:r w:rsidRPr="005F44E9">
        <w:rPr>
          <w:rFonts w:ascii="標楷體" w:eastAsia="標楷體" w:hAnsi="標楷體"/>
        </w:rPr>
        <w:t>厭惡林照銘敬酒時之模樣，起意欲立即將林照銘送觀</w:t>
      </w:r>
      <w:r w:rsidRPr="005F44E9">
        <w:rPr>
          <w:rFonts w:ascii="標楷體" w:eastAsia="標楷體" w:hAnsi="標楷體"/>
          <w:spacing w:val="4"/>
        </w:rPr>
        <w:t>察、勒戒，惟因林照銘之後於</w:t>
      </w:r>
      <w:smartTag w:uri="urn:schemas-microsoft-com:office:smarttags" w:element="chsdate">
        <w:smartTagPr>
          <w:attr w:name="Year" w:val="1997"/>
          <w:attr w:name="Month" w:val="10"/>
          <w:attr w:name="Day" w:val="30"/>
          <w:attr w:name="IsLunarDate" w:val="False"/>
          <w:attr w:name="IsROCDate" w:val="False"/>
        </w:smartTagPr>
        <w:r w:rsidRPr="005F44E9">
          <w:rPr>
            <w:rFonts w:ascii="標楷體" w:eastAsia="標楷體" w:hAnsi="標楷體"/>
            <w:spacing w:val="4"/>
          </w:rPr>
          <w:t>97年</w:t>
        </w:r>
        <w:r w:rsidRPr="005F44E9">
          <w:rPr>
            <w:rFonts w:ascii="標楷體" w:eastAsia="標楷體" w:hAnsi="標楷體"/>
          </w:rPr>
          <w:t>10月30日</w:t>
        </w:r>
      </w:smartTag>
      <w:r w:rsidRPr="005F44E9">
        <w:rPr>
          <w:rFonts w:ascii="標楷體" w:eastAsia="標楷體" w:hAnsi="標楷體"/>
        </w:rPr>
        <w:t>受傷，住院療養，吳東昇乃向</w:t>
      </w:r>
      <w:r w:rsidRPr="005F44E9">
        <w:rPr>
          <w:rFonts w:ascii="標楷體" w:eastAsia="標楷體" w:hAnsi="標楷體" w:hint="eastAsia"/>
        </w:rPr>
        <w:t>被付懲戒人</w:t>
      </w:r>
      <w:r w:rsidRPr="005F44E9">
        <w:rPr>
          <w:rFonts w:ascii="標楷體" w:eastAsia="標楷體" w:hAnsi="標楷體"/>
        </w:rPr>
        <w:t>建議暫緩執行，並由吳東昇於</w:t>
      </w:r>
      <w:smartTag w:uri="urn:schemas-microsoft-com:office:smarttags" w:element="chsdate">
        <w:smartTagPr>
          <w:attr w:name="Year" w:val="1997"/>
          <w:attr w:name="Month" w:val="11"/>
          <w:attr w:name="Day" w:val="2"/>
          <w:attr w:name="IsLunarDate" w:val="False"/>
          <w:attr w:name="IsROCDate" w:val="False"/>
        </w:smartTagPr>
        <w:r w:rsidRPr="005F44E9">
          <w:rPr>
            <w:rFonts w:ascii="標楷體" w:eastAsia="標楷體" w:hAnsi="標楷體"/>
          </w:rPr>
          <w:t>97年11月2日</w:t>
        </w:r>
      </w:smartTag>
      <w:r w:rsidRPr="005F44E9">
        <w:rPr>
          <w:rFonts w:ascii="標楷體" w:eastAsia="標楷體" w:hAnsi="標楷體"/>
        </w:rPr>
        <w:t>至醫院探望林照銘，藉</w:t>
      </w:r>
      <w:r w:rsidRPr="005F44E9">
        <w:rPr>
          <w:rFonts w:ascii="標楷體" w:eastAsia="標楷體" w:hAnsi="標楷體"/>
        </w:rPr>
        <w:lastRenderedPageBreak/>
        <w:t>機要求林照銘須再給付金錢以延緩觀察、勒戒之執行，林照銘則表示無錢給付，改與吳東昇期約以攜同</w:t>
      </w:r>
      <w:r w:rsidRPr="005F44E9">
        <w:rPr>
          <w:rFonts w:ascii="標楷體" w:eastAsia="標楷體" w:hAnsi="標楷體" w:hint="eastAsia"/>
        </w:rPr>
        <w:t>被付懲戒人</w:t>
      </w:r>
      <w:r w:rsidRPr="005F44E9">
        <w:rPr>
          <w:rFonts w:ascii="標楷體" w:eastAsia="標楷體" w:hAnsi="標楷體"/>
        </w:rPr>
        <w:t>至臺東縣卑南鄉太平村某酒家掛帳消費，由其支付帳單之方式給付賄賂，並經</w:t>
      </w:r>
      <w:r w:rsidRPr="005F44E9">
        <w:rPr>
          <w:rFonts w:ascii="標楷體" w:eastAsia="標楷體" w:hAnsi="標楷體" w:hint="eastAsia"/>
        </w:rPr>
        <w:t>被付懲戒人</w:t>
      </w:r>
      <w:r w:rsidRPr="005F44E9">
        <w:rPr>
          <w:rFonts w:ascii="標楷體" w:eastAsia="標楷體" w:hAnsi="標楷體"/>
        </w:rPr>
        <w:t>同意，惟嗣後因故未成行。迄</w:t>
      </w:r>
      <w:smartTag w:uri="urn:schemas-microsoft-com:office:smarttags" w:element="chsdate">
        <w:smartTagPr>
          <w:attr w:name="Year" w:val="1998"/>
          <w:attr w:name="Month" w:val="1"/>
          <w:attr w:name="Day" w:val="12"/>
          <w:attr w:name="IsLunarDate" w:val="False"/>
          <w:attr w:name="IsROCDate" w:val="False"/>
        </w:smartTagPr>
        <w:r w:rsidRPr="005F44E9">
          <w:rPr>
            <w:rFonts w:ascii="標楷體" w:eastAsia="標楷體" w:hAnsi="標楷體"/>
          </w:rPr>
          <w:t>98年1月12日</w:t>
        </w:r>
      </w:smartTag>
      <w:r w:rsidRPr="005F44E9">
        <w:rPr>
          <w:rFonts w:ascii="標楷體" w:eastAsia="標楷體" w:hAnsi="標楷體"/>
        </w:rPr>
        <w:t>，</w:t>
      </w:r>
      <w:r w:rsidRPr="005F44E9">
        <w:rPr>
          <w:rFonts w:ascii="標楷體" w:eastAsia="標楷體" w:hAnsi="標楷體" w:hint="eastAsia"/>
        </w:rPr>
        <w:t>被付懲戒人</w:t>
      </w:r>
      <w:r w:rsidRPr="005F44E9">
        <w:rPr>
          <w:rFonts w:ascii="標楷體" w:eastAsia="標楷體" w:hAnsi="標楷體"/>
        </w:rPr>
        <w:t>始依法簽發拘票拘提林照銘，至</w:t>
      </w:r>
      <w:smartTag w:uri="urn:schemas-microsoft-com:office:smarttags" w:element="chsdate">
        <w:smartTagPr>
          <w:attr w:name="Year" w:val="1998"/>
          <w:attr w:name="Month" w:val="1"/>
          <w:attr w:name="Day" w:val="15"/>
          <w:attr w:name="IsLunarDate" w:val="False"/>
          <w:attr w:name="IsROCDate" w:val="False"/>
        </w:smartTagPr>
        <w:r w:rsidRPr="005F44E9">
          <w:rPr>
            <w:rFonts w:ascii="標楷體" w:eastAsia="標楷體" w:hAnsi="標楷體"/>
          </w:rPr>
          <w:t>98年1月15日</w:t>
        </w:r>
      </w:smartTag>
      <w:r w:rsidRPr="005F44E9">
        <w:rPr>
          <w:rFonts w:ascii="標楷體" w:eastAsia="標楷體" w:hAnsi="標楷體"/>
        </w:rPr>
        <w:t>拘提無著，後林照銘因另犯竊盜案，於</w:t>
      </w:r>
      <w:smartTag w:uri="urn:schemas-microsoft-com:office:smarttags" w:element="chsdate">
        <w:smartTagPr>
          <w:attr w:name="Year" w:val="1998"/>
          <w:attr w:name="Month" w:val="1"/>
          <w:attr w:name="Day" w:val="21"/>
          <w:attr w:name="IsLunarDate" w:val="False"/>
          <w:attr w:name="IsROCDate" w:val="False"/>
        </w:smartTagPr>
        <w:r w:rsidRPr="005F44E9">
          <w:rPr>
            <w:rFonts w:ascii="標楷體" w:eastAsia="標楷體" w:hAnsi="標楷體"/>
          </w:rPr>
          <w:t>98年1月21日</w:t>
        </w:r>
      </w:smartTag>
      <w:r w:rsidRPr="005F44E9">
        <w:rPr>
          <w:rFonts w:ascii="標楷體" w:eastAsia="標楷體" w:hAnsi="標楷體"/>
        </w:rPr>
        <w:t>入臺灣臺東監獄執行，</w:t>
      </w:r>
      <w:r w:rsidRPr="005F44E9">
        <w:rPr>
          <w:rFonts w:ascii="標楷體" w:eastAsia="標楷體" w:hAnsi="標楷體" w:hint="eastAsia"/>
        </w:rPr>
        <w:t>被付懲戒人</w:t>
      </w:r>
      <w:r w:rsidRPr="005F44E9">
        <w:rPr>
          <w:rFonts w:ascii="標楷體" w:eastAsia="標楷體" w:hAnsi="標楷體"/>
        </w:rPr>
        <w:t>方簽發「觀察勒戒處分執行指揮書」，於</w:t>
      </w:r>
      <w:smartTag w:uri="urn:schemas-microsoft-com:office:smarttags" w:element="chsdate">
        <w:smartTagPr>
          <w:attr w:name="Year" w:val="1998"/>
          <w:attr w:name="Month" w:val="2"/>
          <w:attr w:name="Day" w:val="13"/>
          <w:attr w:name="IsLunarDate" w:val="False"/>
          <w:attr w:name="IsROCDate" w:val="False"/>
        </w:smartTagPr>
        <w:r w:rsidRPr="005F44E9">
          <w:rPr>
            <w:rFonts w:ascii="標楷體" w:eastAsia="標楷體" w:hAnsi="標楷體"/>
          </w:rPr>
          <w:t>98年2月13日</w:t>
        </w:r>
      </w:smartTag>
      <w:r w:rsidRPr="005F44E9">
        <w:rPr>
          <w:rFonts w:ascii="標楷體" w:eastAsia="標楷體" w:hAnsi="標楷體"/>
        </w:rPr>
        <w:t>自臺灣臺東監獄借提林照銘執行觀察、勒戒。</w:t>
      </w:r>
    </w:p>
    <w:p w:rsidR="00705B0B" w:rsidRPr="005F44E9" w:rsidRDefault="00705B0B" w:rsidP="005F44E9">
      <w:pPr>
        <w:pStyle w:val="a5"/>
        <w:ind w:left="908" w:hanging="452"/>
        <w:jc w:val="left"/>
        <w:rPr>
          <w:rFonts w:ascii="標楷體" w:eastAsia="標楷體" w:hAnsi="標楷體"/>
        </w:rPr>
      </w:pPr>
      <w:r w:rsidRPr="005F44E9">
        <w:rPr>
          <w:rFonts w:ascii="標楷體" w:eastAsia="標楷體" w:hAnsi="標楷體" w:cs="New Gulim" w:hint="eastAsia"/>
        </w:rPr>
        <w:t>(三</w:t>
      </w:r>
      <w:r w:rsidRPr="005F44E9">
        <w:rPr>
          <w:rFonts w:ascii="標楷體" w:eastAsia="標楷體" w:hAnsi="標楷體" w:hint="eastAsia"/>
        </w:rPr>
        <w:t>)被付懲戒人</w:t>
      </w:r>
      <w:r w:rsidRPr="005F44E9">
        <w:rPr>
          <w:rFonts w:ascii="標楷體" w:eastAsia="標楷體" w:hAnsi="標楷體"/>
        </w:rPr>
        <w:t>曾至臺東縣臺東市中華路1段462號太陽堂眼鏡行配眼鏡，其負責人黃輝男因涉嫌性侵害案</w:t>
      </w:r>
      <w:r w:rsidRPr="005F44E9">
        <w:rPr>
          <w:rFonts w:ascii="標楷體" w:eastAsia="標楷體" w:hAnsi="標楷體"/>
          <w:spacing w:val="2"/>
        </w:rPr>
        <w:t>件，由檢察官以97年度偵字第1436</w:t>
      </w:r>
      <w:r w:rsidRPr="005F44E9">
        <w:rPr>
          <w:rFonts w:ascii="標楷體" w:eastAsia="標楷體" w:hAnsi="標楷體"/>
        </w:rPr>
        <w:t>號偵查中，黃輝男知悉</w:t>
      </w:r>
      <w:r w:rsidRPr="005F44E9">
        <w:rPr>
          <w:rFonts w:ascii="標楷體" w:eastAsia="標楷體" w:hAnsi="標楷體" w:hint="eastAsia"/>
        </w:rPr>
        <w:t>被付懲戒人</w:t>
      </w:r>
      <w:r w:rsidRPr="005F44E9">
        <w:rPr>
          <w:rFonts w:ascii="標楷體" w:eastAsia="標楷體" w:hAnsi="標楷體"/>
        </w:rPr>
        <w:t>係檢察官，即向</w:t>
      </w:r>
      <w:r w:rsidRPr="005F44E9">
        <w:rPr>
          <w:rFonts w:ascii="標楷體" w:eastAsia="標楷體" w:hAnsi="標楷體" w:hint="eastAsia"/>
        </w:rPr>
        <w:t>其</w:t>
      </w:r>
      <w:r w:rsidRPr="005F44E9">
        <w:rPr>
          <w:rFonts w:ascii="標楷體" w:eastAsia="標楷體" w:hAnsi="標楷體"/>
        </w:rPr>
        <w:t>請教該案之相關問題，</w:t>
      </w:r>
      <w:r w:rsidRPr="005F44E9">
        <w:rPr>
          <w:rFonts w:ascii="標楷體" w:eastAsia="標楷體" w:hAnsi="標楷體" w:hint="eastAsia"/>
        </w:rPr>
        <w:t>被付懲戒人</w:t>
      </w:r>
      <w:r w:rsidRPr="005F44E9">
        <w:rPr>
          <w:rFonts w:ascii="標楷體" w:eastAsia="標楷體" w:hAnsi="標楷體"/>
        </w:rPr>
        <w:t>則將</w:t>
      </w:r>
      <w:r w:rsidRPr="005F44E9">
        <w:rPr>
          <w:rFonts w:ascii="標楷體" w:eastAsia="標楷體" w:hAnsi="標楷體" w:hint="eastAsia"/>
        </w:rPr>
        <w:t>其</w:t>
      </w:r>
      <w:r w:rsidRPr="005F44E9">
        <w:rPr>
          <w:rFonts w:ascii="標楷體" w:eastAsia="標楷體" w:hAnsi="標楷體"/>
        </w:rPr>
        <w:t>介紹與吳東昇，由吳東昇出面解答問題及處理相關事宜，欲藉由該案件之處理取得相當報酬。</w:t>
      </w:r>
    </w:p>
    <w:p w:rsidR="00705B0B" w:rsidRPr="005F44E9" w:rsidRDefault="00705B0B" w:rsidP="005F44E9">
      <w:pPr>
        <w:pStyle w:val="a5"/>
        <w:ind w:leftChars="378" w:left="907" w:firstLineChars="0" w:firstLine="0"/>
        <w:jc w:val="left"/>
        <w:rPr>
          <w:rFonts w:ascii="標楷體" w:eastAsia="標楷體" w:hAnsi="標楷體"/>
        </w:rPr>
      </w:pPr>
      <w:r w:rsidRPr="005F44E9">
        <w:rPr>
          <w:rFonts w:ascii="標楷體" w:eastAsia="標楷體" w:hAnsi="標楷體" w:hint="eastAsia"/>
        </w:rPr>
        <w:t>被付懲戒人</w:t>
      </w:r>
      <w:r w:rsidRPr="005F44E9">
        <w:rPr>
          <w:rFonts w:ascii="標楷體" w:eastAsia="標楷體" w:hAnsi="標楷體"/>
        </w:rPr>
        <w:t>明知不得違法調閱他人通聯紀錄，復知悉僅行動電話門號申請人本人有權調閱本人之電話通聯紀錄及使用者資料，</w:t>
      </w:r>
      <w:r w:rsidRPr="005F44E9">
        <w:rPr>
          <w:rFonts w:ascii="標楷體" w:eastAsia="標楷體" w:hAnsi="標楷體" w:hint="eastAsia"/>
        </w:rPr>
        <w:t>然因</w:t>
      </w:r>
      <w:r w:rsidRPr="005F44E9">
        <w:rPr>
          <w:rFonts w:ascii="標楷體" w:eastAsia="標楷體" w:hAnsi="標楷體"/>
        </w:rPr>
        <w:t>吳東昇懷疑前妻徐煒佩另有男友，遂</w:t>
      </w:r>
      <w:r w:rsidRPr="005F44E9">
        <w:rPr>
          <w:rFonts w:ascii="標楷體" w:eastAsia="標楷體" w:hAnsi="標楷體" w:hint="eastAsia"/>
        </w:rPr>
        <w:t>受其託</w:t>
      </w:r>
      <w:r w:rsidRPr="005F44E9">
        <w:rPr>
          <w:rFonts w:ascii="標楷體" w:eastAsia="標楷體" w:hAnsi="標楷體"/>
        </w:rPr>
        <w:t>調閱徐煒佩行動電話之通聯紀錄，先於</w:t>
      </w:r>
      <w:smartTag w:uri="urn:schemas-microsoft-com:office:smarttags" w:element="chsdate">
        <w:smartTagPr>
          <w:attr w:name="IsROCDate" w:val="False"/>
          <w:attr w:name="IsLunarDate" w:val="False"/>
          <w:attr w:name="Day" w:val="28"/>
          <w:attr w:name="Month" w:val="8"/>
          <w:attr w:name="Year" w:val="1997"/>
        </w:smartTagPr>
        <w:r w:rsidRPr="005F44E9">
          <w:rPr>
            <w:rFonts w:ascii="標楷體" w:eastAsia="標楷體" w:hAnsi="標楷體"/>
          </w:rPr>
          <w:t>97年8月28日</w:t>
        </w:r>
      </w:smartTag>
      <w:r w:rsidRPr="005F44E9">
        <w:rPr>
          <w:rFonts w:ascii="標楷體" w:eastAsia="標楷體" w:hAnsi="標楷體"/>
        </w:rPr>
        <w:t>藉由承辦</w:t>
      </w:r>
      <w:r w:rsidRPr="005F44E9">
        <w:rPr>
          <w:rFonts w:ascii="標楷體" w:eastAsia="標楷體" w:hAnsi="標楷體" w:hint="eastAsia"/>
        </w:rPr>
        <w:t>之</w:t>
      </w:r>
      <w:r w:rsidRPr="005F44E9">
        <w:rPr>
          <w:rFonts w:ascii="標楷體" w:eastAsia="標楷體" w:hAnsi="標楷體"/>
        </w:rPr>
        <w:t>97年度偵字第1356號殺人案，填寫辦案進行單，記載欲查詢徐煒佩使用之行動電話門號09</w:t>
      </w:r>
      <w:r w:rsidR="00E258A9">
        <w:rPr>
          <w:rFonts w:ascii="標楷體" w:eastAsia="標楷體" w:hAnsi="標楷體" w:hint="eastAsia"/>
        </w:rPr>
        <w:t>XXXXXX</w:t>
      </w:r>
      <w:r w:rsidRPr="005F44E9">
        <w:rPr>
          <w:rFonts w:ascii="標楷體" w:eastAsia="標楷體" w:hAnsi="標楷體" w:hint="eastAsia"/>
        </w:rPr>
        <w:t>XX</w:t>
      </w:r>
      <w:r w:rsidRPr="005F44E9">
        <w:rPr>
          <w:rFonts w:ascii="標楷體" w:eastAsia="標楷體" w:hAnsi="標楷體"/>
        </w:rPr>
        <w:t>自</w:t>
      </w:r>
      <w:smartTag w:uri="urn:schemas-microsoft-com:office:smarttags" w:element="chsdate">
        <w:smartTagPr>
          <w:attr w:name="IsROCDate" w:val="False"/>
          <w:attr w:name="IsLunarDate" w:val="False"/>
          <w:attr w:name="Day" w:val="1"/>
          <w:attr w:name="Month" w:val="8"/>
          <w:attr w:name="Year" w:val="1997"/>
        </w:smartTagPr>
        <w:r w:rsidRPr="005F44E9">
          <w:rPr>
            <w:rFonts w:ascii="標楷體" w:eastAsia="標楷體" w:hAnsi="標楷體"/>
          </w:rPr>
          <w:t>97年8月1日</w:t>
        </w:r>
      </w:smartTag>
      <w:r w:rsidRPr="005F44E9">
        <w:rPr>
          <w:rFonts w:ascii="標楷體" w:eastAsia="標楷體" w:hAnsi="標楷體"/>
        </w:rPr>
        <w:t>至</w:t>
      </w:r>
      <w:smartTag w:uri="urn:schemas-microsoft-com:office:smarttags" w:element="chsdate">
        <w:smartTagPr>
          <w:attr w:name="IsROCDate" w:val="False"/>
          <w:attr w:name="IsLunarDate" w:val="False"/>
          <w:attr w:name="Day" w:val="28"/>
          <w:attr w:name="Month" w:val="8"/>
          <w:attr w:name="Year" w:val="1997"/>
        </w:smartTagPr>
        <w:r w:rsidRPr="005F44E9">
          <w:rPr>
            <w:rFonts w:ascii="標楷體" w:eastAsia="標楷體" w:hAnsi="標楷體"/>
          </w:rPr>
          <w:t>97年8月28日</w:t>
        </w:r>
      </w:smartTag>
      <w:r w:rsidRPr="005F44E9">
        <w:rPr>
          <w:rFonts w:ascii="標楷體" w:eastAsia="標楷體" w:hAnsi="標楷體"/>
        </w:rPr>
        <w:t>之雙向通聯紀錄及行動電話門號09</w:t>
      </w:r>
      <w:r w:rsidRPr="005F44E9">
        <w:rPr>
          <w:rFonts w:ascii="標楷體" w:eastAsia="標楷體" w:hAnsi="標楷體" w:hint="eastAsia"/>
        </w:rPr>
        <w:t>XXXXXXXX</w:t>
      </w:r>
      <w:r w:rsidRPr="005F44E9">
        <w:rPr>
          <w:rFonts w:ascii="標楷體" w:eastAsia="標楷體" w:hAnsi="標楷體"/>
        </w:rPr>
        <w:t>之使用者基本資料，復於</w:t>
      </w:r>
      <w:smartTag w:uri="urn:schemas-microsoft-com:office:smarttags" w:element="chsdate">
        <w:smartTagPr>
          <w:attr w:name="IsROCDate" w:val="False"/>
          <w:attr w:name="IsLunarDate" w:val="False"/>
          <w:attr w:name="Day" w:val="3"/>
          <w:attr w:name="Month" w:val="9"/>
          <w:attr w:name="Year" w:val="1997"/>
        </w:smartTagPr>
        <w:r w:rsidRPr="005F44E9">
          <w:rPr>
            <w:rFonts w:ascii="標楷體" w:eastAsia="標楷體" w:hAnsi="標楷體"/>
          </w:rPr>
          <w:t>97年9月3日</w:t>
        </w:r>
      </w:smartTag>
      <w:r w:rsidRPr="005F44E9">
        <w:rPr>
          <w:rFonts w:ascii="標楷體" w:eastAsia="標楷體" w:hAnsi="標楷體"/>
        </w:rPr>
        <w:t>藉由承辦97年度偵字第1545號毒品案件之機會，填寫辦案進行單，記載欲查詢上開性侵害案件被害人</w:t>
      </w:r>
      <w:r w:rsidRPr="005F44E9">
        <w:rPr>
          <w:rFonts w:ascii="標楷體" w:eastAsia="標楷體" w:hAnsi="標楷體" w:hint="eastAsia"/>
        </w:rPr>
        <w:t>劉○○</w:t>
      </w:r>
      <w:r w:rsidRPr="005F44E9">
        <w:rPr>
          <w:rFonts w:ascii="標楷體" w:eastAsia="標楷體" w:hAnsi="標楷體"/>
        </w:rPr>
        <w:t>所使用之行動電話門號09</w:t>
      </w:r>
      <w:r w:rsidRPr="005F44E9">
        <w:rPr>
          <w:rFonts w:ascii="標楷體" w:eastAsia="標楷體" w:hAnsi="標楷體" w:hint="eastAsia"/>
        </w:rPr>
        <w:t>XXX XXXXX</w:t>
      </w:r>
      <w:r w:rsidRPr="005F44E9">
        <w:rPr>
          <w:rFonts w:ascii="標楷體" w:eastAsia="標楷體" w:hAnsi="標楷體"/>
        </w:rPr>
        <w:t>自</w:t>
      </w:r>
      <w:smartTag w:uri="urn:schemas-microsoft-com:office:smarttags" w:element="chsdate">
        <w:smartTagPr>
          <w:attr w:name="IsROCDate" w:val="False"/>
          <w:attr w:name="IsLunarDate" w:val="False"/>
          <w:attr w:name="Day" w:val="7"/>
          <w:attr w:name="Month" w:val="7"/>
          <w:attr w:name="Year" w:val="1997"/>
        </w:smartTagPr>
        <w:r w:rsidRPr="005F44E9">
          <w:rPr>
            <w:rFonts w:ascii="標楷體" w:eastAsia="標楷體" w:hAnsi="標楷體"/>
          </w:rPr>
          <w:t>97年7月7日</w:t>
        </w:r>
      </w:smartTag>
      <w:r w:rsidRPr="005F44E9">
        <w:rPr>
          <w:rFonts w:ascii="標楷體" w:eastAsia="標楷體" w:hAnsi="標楷體"/>
        </w:rPr>
        <w:t>至</w:t>
      </w:r>
      <w:smartTag w:uri="urn:schemas-microsoft-com:office:smarttags" w:element="chsdate">
        <w:smartTagPr>
          <w:attr w:name="IsROCDate" w:val="False"/>
          <w:attr w:name="IsLunarDate" w:val="False"/>
          <w:attr w:name="Day" w:val="8"/>
          <w:attr w:name="Month" w:val="8"/>
          <w:attr w:name="Year" w:val="1997"/>
        </w:smartTagPr>
        <w:r w:rsidRPr="005F44E9">
          <w:rPr>
            <w:rFonts w:ascii="標楷體" w:eastAsia="標楷體" w:hAnsi="標楷體"/>
          </w:rPr>
          <w:t>97年8月8日</w:t>
        </w:r>
      </w:smartTag>
      <w:r w:rsidRPr="005F44E9">
        <w:rPr>
          <w:rFonts w:ascii="標楷體" w:eastAsia="標楷體" w:hAnsi="標楷體"/>
        </w:rPr>
        <w:t>之雙向通聯紀錄，並交與</w:t>
      </w:r>
      <w:r w:rsidRPr="005F44E9">
        <w:rPr>
          <w:rFonts w:ascii="標楷體" w:eastAsia="標楷體" w:hAnsi="標楷體" w:hint="eastAsia"/>
        </w:rPr>
        <w:t>該</w:t>
      </w:r>
      <w:r w:rsidRPr="005F44E9">
        <w:rPr>
          <w:rFonts w:ascii="標楷體" w:eastAsia="標楷體" w:hAnsi="標楷體"/>
        </w:rPr>
        <w:t>署負責調取通聯紀錄之檢察事務官紀美年，</w:t>
      </w:r>
      <w:r w:rsidRPr="005F44E9">
        <w:rPr>
          <w:rFonts w:ascii="標楷體" w:eastAsia="標楷體" w:hAnsi="標楷體" w:hint="eastAsia"/>
        </w:rPr>
        <w:t>使</w:t>
      </w:r>
      <w:r w:rsidRPr="005F44E9">
        <w:rPr>
          <w:rFonts w:ascii="標楷體" w:eastAsia="標楷體" w:hAnsi="標楷體"/>
        </w:rPr>
        <w:t>不知情之紀美年遂依前開辦案進行單所載內容登入法務部電腦網路查詢系統，申請調閱前開資料。</w:t>
      </w:r>
      <w:r w:rsidRPr="005F44E9">
        <w:rPr>
          <w:rFonts w:ascii="標楷體" w:eastAsia="標楷體" w:hAnsi="標楷體" w:hint="eastAsia"/>
        </w:rPr>
        <w:t>被付懲戒人</w:t>
      </w:r>
      <w:r w:rsidRPr="005F44E9">
        <w:rPr>
          <w:rFonts w:ascii="標楷體" w:eastAsia="標楷體" w:hAnsi="標楷體"/>
        </w:rPr>
        <w:t>於違法取得上</w:t>
      </w:r>
      <w:proofErr w:type="gramStart"/>
      <w:r w:rsidRPr="005F44E9">
        <w:rPr>
          <w:rFonts w:ascii="標楷體" w:eastAsia="標楷體" w:hAnsi="標楷體"/>
        </w:rPr>
        <w:t>開通聯</w:t>
      </w:r>
      <w:proofErr w:type="gramEnd"/>
      <w:r w:rsidRPr="005F44E9">
        <w:rPr>
          <w:rFonts w:ascii="標楷體" w:eastAsia="標楷體" w:hAnsi="標楷體"/>
        </w:rPr>
        <w:t>紀錄後，隨即違法交付與吳東昇，並使吳東昇得以</w:t>
      </w:r>
      <w:proofErr w:type="gramStart"/>
      <w:r w:rsidRPr="005F44E9">
        <w:rPr>
          <w:rFonts w:ascii="標楷體" w:eastAsia="標楷體" w:hAnsi="標楷體"/>
        </w:rPr>
        <w:t>持上開</w:t>
      </w:r>
      <w:r w:rsidRPr="005F44E9">
        <w:rPr>
          <w:rFonts w:ascii="標楷體" w:eastAsia="標楷體" w:hAnsi="標楷體" w:hint="eastAsia"/>
        </w:rPr>
        <w:t>性</w:t>
      </w:r>
      <w:proofErr w:type="gramEnd"/>
      <w:r w:rsidRPr="005F44E9">
        <w:rPr>
          <w:rFonts w:ascii="標楷體" w:eastAsia="標楷體" w:hAnsi="標楷體" w:hint="eastAsia"/>
        </w:rPr>
        <w:t>侵害案被害人</w:t>
      </w:r>
      <w:r w:rsidRPr="005F44E9">
        <w:rPr>
          <w:rFonts w:ascii="標楷體" w:eastAsia="標楷體" w:hAnsi="標楷體"/>
        </w:rPr>
        <w:t>之通聯紀錄，向黃輝男誇口稱可將通聯紀錄轉譯為通話內容等語，使黃輝男信任吳東昇有能力處理該案，而交付2萬元與吳東昇。吳東昇更進而向黃輝男之妻陳翔翔索取100萬元之處理該案費用，惟未獲陳翔翔同意。</w:t>
      </w:r>
    </w:p>
    <w:p w:rsidR="00705B0B" w:rsidRPr="005F44E9" w:rsidRDefault="00705B0B" w:rsidP="005F44E9">
      <w:pPr>
        <w:pStyle w:val="a5"/>
        <w:ind w:left="908" w:hanging="452"/>
        <w:jc w:val="left"/>
        <w:rPr>
          <w:rFonts w:ascii="標楷體" w:eastAsia="標楷體" w:hAnsi="標楷體"/>
        </w:rPr>
      </w:pPr>
      <w:r w:rsidRPr="005F44E9">
        <w:rPr>
          <w:rFonts w:ascii="標楷體" w:eastAsia="標楷體" w:hAnsi="標楷體" w:cs="New Gulim" w:hint="eastAsia"/>
        </w:rPr>
        <w:t>(四)</w:t>
      </w:r>
      <w:r w:rsidRPr="005F44E9">
        <w:rPr>
          <w:rFonts w:ascii="標楷體" w:eastAsia="標楷體" w:hAnsi="標楷體" w:hint="eastAsia"/>
        </w:rPr>
        <w:t>被付懲戒人自93年起即多次代人撰寫民、刑事訴訟書狀，並有收取費用情事。</w:t>
      </w:r>
      <w:proofErr w:type="gramStart"/>
      <w:r w:rsidRPr="005F44E9">
        <w:rPr>
          <w:rFonts w:ascii="標楷體" w:eastAsia="標楷體" w:hAnsi="標楷體" w:hint="eastAsia"/>
        </w:rPr>
        <w:t>臺</w:t>
      </w:r>
      <w:proofErr w:type="gramEnd"/>
      <w:r w:rsidRPr="005F44E9">
        <w:rPr>
          <w:rFonts w:ascii="標楷體" w:eastAsia="標楷體" w:hAnsi="標楷體" w:hint="eastAsia"/>
        </w:rPr>
        <w:t>中縣警察局刑警大隊</w:t>
      </w:r>
      <w:r w:rsidRPr="005F44E9">
        <w:rPr>
          <w:rFonts w:ascii="標楷體" w:eastAsia="標楷體" w:hAnsi="標楷體" w:hint="eastAsia"/>
          <w:spacing w:val="6"/>
        </w:rPr>
        <w:t>偵四隊隊長張旺根</w:t>
      </w:r>
      <w:proofErr w:type="gramStart"/>
      <w:r w:rsidRPr="005F44E9">
        <w:rPr>
          <w:rFonts w:ascii="標楷體" w:eastAsia="標楷體" w:hAnsi="標楷體" w:hint="eastAsia"/>
          <w:spacing w:val="6"/>
        </w:rPr>
        <w:t>因栽槍</w:t>
      </w:r>
      <w:proofErr w:type="gramEnd"/>
      <w:r w:rsidRPr="005F44E9">
        <w:rPr>
          <w:rFonts w:ascii="標楷體" w:eastAsia="標楷體" w:hAnsi="標楷體" w:hint="eastAsia"/>
          <w:spacing w:val="6"/>
        </w:rPr>
        <w:t>案件自</w:t>
      </w:r>
      <w:smartTag w:uri="urn:schemas-microsoft-com:office:smarttags" w:element="chsdate">
        <w:smartTagPr>
          <w:attr w:name="Year" w:val="1993"/>
          <w:attr w:name="Month" w:val="5"/>
          <w:attr w:name="Day" w:val="23"/>
          <w:attr w:name="IsLunarDate" w:val="False"/>
          <w:attr w:name="IsROCDate" w:val="False"/>
        </w:smartTagPr>
        <w:r w:rsidRPr="005F44E9">
          <w:rPr>
            <w:rFonts w:ascii="標楷體" w:eastAsia="標楷體" w:hAnsi="標楷體" w:hint="eastAsia"/>
            <w:spacing w:val="6"/>
          </w:rPr>
          <w:t>93</w:t>
        </w:r>
        <w:r w:rsidRPr="005F44E9">
          <w:rPr>
            <w:rFonts w:ascii="標楷體" w:eastAsia="標楷體" w:hAnsi="標楷體" w:hint="eastAsia"/>
          </w:rPr>
          <w:t>年5月23日</w:t>
        </w:r>
      </w:smartTag>
      <w:r w:rsidRPr="005F44E9">
        <w:rPr>
          <w:rFonts w:ascii="標楷體" w:eastAsia="標楷體" w:hAnsi="標楷體" w:hint="eastAsia"/>
        </w:rPr>
        <w:t>被羈押23日。其配偶魏正美經人介紹時任臺灣</w:t>
      </w:r>
      <w:proofErr w:type="gramStart"/>
      <w:r w:rsidRPr="005F44E9">
        <w:rPr>
          <w:rFonts w:ascii="標楷體" w:eastAsia="標楷體" w:hAnsi="標楷體" w:hint="eastAsia"/>
          <w:bCs/>
        </w:rPr>
        <w:t>臺</w:t>
      </w:r>
      <w:proofErr w:type="gramEnd"/>
      <w:r w:rsidRPr="005F44E9">
        <w:rPr>
          <w:rFonts w:ascii="標楷體" w:eastAsia="標楷體" w:hAnsi="標楷體" w:hint="eastAsia"/>
          <w:bCs/>
        </w:rPr>
        <w:t>中地方法院</w:t>
      </w:r>
      <w:r w:rsidRPr="005F44E9">
        <w:rPr>
          <w:rFonts w:ascii="標楷體" w:eastAsia="標楷體" w:hAnsi="標楷體" w:hint="eastAsia"/>
        </w:rPr>
        <w:t>檢察署檢察官之被付懲戒人，請其撰寫陳述</w:t>
      </w:r>
      <w:proofErr w:type="gramStart"/>
      <w:r w:rsidRPr="005F44E9">
        <w:rPr>
          <w:rFonts w:ascii="標楷體" w:eastAsia="標楷體" w:hAnsi="標楷體" w:hint="eastAsia"/>
        </w:rPr>
        <w:t>狀讓渠</w:t>
      </w:r>
      <w:proofErr w:type="gramEnd"/>
      <w:r w:rsidRPr="005F44E9">
        <w:rPr>
          <w:rFonts w:ascii="標楷體" w:eastAsia="標楷體" w:hAnsi="標楷體" w:hint="eastAsia"/>
        </w:rPr>
        <w:t>交保。另</w:t>
      </w:r>
      <w:r w:rsidRPr="005F44E9">
        <w:rPr>
          <w:rFonts w:ascii="標楷體" w:eastAsia="標楷體" w:hAnsi="標楷體" w:hint="eastAsia"/>
          <w:snapToGrid w:val="0"/>
        </w:rPr>
        <w:t>據</w:t>
      </w:r>
      <w:proofErr w:type="gramStart"/>
      <w:r w:rsidRPr="005F44E9">
        <w:rPr>
          <w:rFonts w:ascii="標楷體" w:eastAsia="標楷體" w:hAnsi="標楷體" w:hint="eastAsia"/>
          <w:snapToGrid w:val="0"/>
        </w:rPr>
        <w:t>臺</w:t>
      </w:r>
      <w:proofErr w:type="gramEnd"/>
      <w:r w:rsidRPr="005F44E9">
        <w:rPr>
          <w:rFonts w:ascii="標楷體" w:eastAsia="標楷體" w:hAnsi="標楷體" w:hint="eastAsia"/>
          <w:snapToGrid w:val="0"/>
        </w:rPr>
        <w:t>東地檢署</w:t>
      </w:r>
      <w:smartTag w:uri="urn:schemas-microsoft-com:office:smarttags" w:element="chsdate">
        <w:smartTagPr>
          <w:attr w:name="Year" w:val="1998"/>
          <w:attr w:name="Month" w:val="6"/>
          <w:attr w:name="Day" w:val="3"/>
          <w:attr w:name="IsLunarDate" w:val="False"/>
          <w:attr w:name="IsROCDate" w:val="False"/>
        </w:smartTagPr>
        <w:r w:rsidRPr="005F44E9">
          <w:rPr>
            <w:rFonts w:ascii="標楷體" w:eastAsia="標楷體" w:hAnsi="標楷體"/>
          </w:rPr>
          <w:t>9</w:t>
        </w:r>
        <w:r w:rsidRPr="005F44E9">
          <w:rPr>
            <w:rFonts w:ascii="標楷體" w:eastAsia="標楷體" w:hAnsi="標楷體" w:hint="eastAsia"/>
          </w:rPr>
          <w:t>8</w:t>
        </w:r>
        <w:r w:rsidRPr="005F44E9">
          <w:rPr>
            <w:rFonts w:ascii="標楷體" w:eastAsia="標楷體" w:hAnsi="標楷體"/>
          </w:rPr>
          <w:t>年</w:t>
        </w:r>
        <w:r w:rsidRPr="005F44E9">
          <w:rPr>
            <w:rFonts w:ascii="標楷體" w:eastAsia="標楷體" w:hAnsi="標楷體" w:hint="eastAsia"/>
          </w:rPr>
          <w:t>6</w:t>
        </w:r>
        <w:r w:rsidRPr="005F44E9">
          <w:rPr>
            <w:rFonts w:ascii="標楷體" w:eastAsia="標楷體" w:hAnsi="標楷體"/>
          </w:rPr>
          <w:t>月</w:t>
        </w:r>
        <w:r w:rsidRPr="005F44E9">
          <w:rPr>
            <w:rFonts w:ascii="標楷體" w:eastAsia="標楷體" w:hAnsi="標楷體" w:hint="eastAsia"/>
          </w:rPr>
          <w:t>3</w:t>
        </w:r>
        <w:r w:rsidRPr="005F44E9">
          <w:rPr>
            <w:rFonts w:ascii="標楷體" w:eastAsia="標楷體" w:hAnsi="標楷體"/>
          </w:rPr>
          <w:t>日</w:t>
        </w:r>
      </w:smartTag>
      <w:r w:rsidRPr="005F44E9">
        <w:rPr>
          <w:rFonts w:ascii="標楷體" w:eastAsia="標楷體" w:hAnsi="標楷體" w:hint="eastAsia"/>
        </w:rPr>
        <w:t>勘驗筆錄，被付懲戒人</w:t>
      </w:r>
      <w:r w:rsidRPr="005F44E9">
        <w:rPr>
          <w:rFonts w:ascii="標楷體" w:eastAsia="標楷體" w:hAnsi="標楷體" w:hint="eastAsia"/>
          <w:snapToGrid w:val="0"/>
        </w:rPr>
        <w:t>在</w:t>
      </w:r>
      <w:proofErr w:type="gramStart"/>
      <w:r w:rsidRPr="005F44E9">
        <w:rPr>
          <w:rFonts w:ascii="標楷體" w:eastAsia="標楷體" w:hAnsi="標楷體" w:hint="eastAsia"/>
          <w:snapToGrid w:val="0"/>
        </w:rPr>
        <w:t>臺</w:t>
      </w:r>
      <w:proofErr w:type="gramEnd"/>
      <w:r w:rsidRPr="005F44E9">
        <w:rPr>
          <w:rFonts w:ascii="標楷體" w:eastAsia="標楷體" w:hAnsi="標楷體" w:hint="eastAsia"/>
          <w:snapToGrid w:val="0"/>
        </w:rPr>
        <w:t>東地檢署使用的電腦內有余金福案刑事告訴狀、黃輝男案刑事</w:t>
      </w:r>
      <w:proofErr w:type="gramStart"/>
      <w:r w:rsidRPr="005F44E9">
        <w:rPr>
          <w:rFonts w:ascii="標楷體" w:eastAsia="標楷體" w:hAnsi="標楷體" w:hint="eastAsia"/>
          <w:snapToGrid w:val="0"/>
        </w:rPr>
        <w:t>答辯暨聲請</w:t>
      </w:r>
      <w:proofErr w:type="gramEnd"/>
      <w:r w:rsidRPr="005F44E9">
        <w:rPr>
          <w:rFonts w:ascii="標楷體" w:eastAsia="標楷體" w:hAnsi="標楷體" w:hint="eastAsia"/>
          <w:snapToGrid w:val="0"/>
        </w:rPr>
        <w:t>調查證據狀、鄺麗貞案刑事聲請狀及陳情書、周緯凱案刑事自白狀及刑事答辯狀、陳秀鳳案刑事發還贓款聲請狀、林聖安案民事上訴狀等4份、張純真案民事抗告狀及刑事告訴狀等4份、吳東昇案刑事聲請再審狀及刑事聲請狀等4份、莊馮翔案刑事答辯狀2份、宋仕豪案刑事補充上訴理由狀、郭德勝案刑事準備狀等各種民、刑事訴訟書狀，</w:t>
      </w:r>
      <w:r w:rsidRPr="005F44E9">
        <w:rPr>
          <w:rFonts w:ascii="標楷體" w:eastAsia="標楷體" w:hAnsi="標楷體" w:hint="eastAsia"/>
        </w:rPr>
        <w:t>被付懲戒</w:t>
      </w:r>
      <w:r w:rsidRPr="005F44E9">
        <w:rPr>
          <w:rFonts w:ascii="標楷體" w:eastAsia="標楷體" w:hAnsi="標楷體" w:hint="eastAsia"/>
        </w:rPr>
        <w:lastRenderedPageBreak/>
        <w:t>人</w:t>
      </w:r>
      <w:r w:rsidRPr="005F44E9">
        <w:rPr>
          <w:rFonts w:ascii="標楷體" w:eastAsia="標楷體" w:hAnsi="標楷體" w:hint="eastAsia"/>
          <w:snapToGrid w:val="0"/>
        </w:rPr>
        <w:t>並有收取費用，代撰書狀情事。</w:t>
      </w:r>
    </w:p>
    <w:p w:rsidR="00705B0B" w:rsidRPr="005F44E9" w:rsidRDefault="00705B0B" w:rsidP="005F44E9">
      <w:pPr>
        <w:pStyle w:val="ab"/>
        <w:ind w:left="451"/>
        <w:jc w:val="left"/>
        <w:rPr>
          <w:rFonts w:ascii="標楷體" w:eastAsia="標楷體" w:hAnsi="標楷體"/>
        </w:rPr>
      </w:pPr>
      <w:r w:rsidRPr="005F44E9">
        <w:rPr>
          <w:rFonts w:ascii="標楷體" w:eastAsia="標楷體" w:hAnsi="標楷體" w:hint="eastAsia"/>
        </w:rPr>
        <w:t>綜上，被付懲戒人為獲取賄款，而違背職務，洩漏偵訊內容等應秘密之事項，並利用職務上機會兩次違法調取與其所偵辦案件無關之通聯紀錄而洩漏予第三人，又多次代人撰寫民、刑事訴訟書狀二十餘件，</w:t>
      </w:r>
      <w:r w:rsidRPr="005F44E9">
        <w:rPr>
          <w:rFonts w:ascii="標楷體" w:eastAsia="標楷體" w:hAnsi="標楷體" w:hint="eastAsia"/>
          <w:snapToGrid w:val="0"/>
        </w:rPr>
        <w:t>並有收取費用</w:t>
      </w:r>
      <w:r w:rsidRPr="005F44E9">
        <w:rPr>
          <w:rFonts w:ascii="標楷體" w:eastAsia="標楷體" w:hAnsi="標楷體" w:hint="eastAsia"/>
        </w:rPr>
        <w:t>等違法行為，除觸犯</w:t>
      </w:r>
      <w:r w:rsidRPr="005F44E9">
        <w:rPr>
          <w:rFonts w:ascii="標楷體" w:eastAsia="標楷體" w:hAnsi="標楷體"/>
        </w:rPr>
        <w:t>貪污治罪條例第</w:t>
      </w:r>
      <w:r w:rsidRPr="005F44E9">
        <w:rPr>
          <w:rFonts w:ascii="標楷體" w:eastAsia="標楷體" w:hAnsi="標楷體" w:hint="eastAsia"/>
        </w:rPr>
        <w:t>4</w:t>
      </w:r>
      <w:r w:rsidRPr="005F44E9">
        <w:rPr>
          <w:rFonts w:ascii="標楷體" w:eastAsia="標楷體" w:hAnsi="標楷體"/>
        </w:rPr>
        <w:t>條第1項第</w:t>
      </w:r>
      <w:r w:rsidRPr="005F44E9">
        <w:rPr>
          <w:rFonts w:ascii="標楷體" w:eastAsia="標楷體" w:hAnsi="標楷體" w:hint="eastAsia"/>
        </w:rPr>
        <w:t>5</w:t>
      </w:r>
      <w:r w:rsidRPr="005F44E9">
        <w:rPr>
          <w:rFonts w:ascii="標楷體" w:eastAsia="標楷體" w:hAnsi="標楷體"/>
        </w:rPr>
        <w:t>款</w:t>
      </w:r>
      <w:r w:rsidRPr="005F44E9">
        <w:rPr>
          <w:rFonts w:ascii="標楷體" w:eastAsia="標楷體" w:hAnsi="標楷體" w:hint="eastAsia"/>
        </w:rPr>
        <w:t>、</w:t>
      </w:r>
      <w:r w:rsidRPr="005F44E9">
        <w:rPr>
          <w:rFonts w:ascii="標楷體" w:eastAsia="標楷體" w:hAnsi="標楷體"/>
        </w:rPr>
        <w:t>第5條第1項第3款及第6條第1項第5款</w:t>
      </w:r>
      <w:r w:rsidRPr="005F44E9">
        <w:rPr>
          <w:rFonts w:ascii="標楷體" w:eastAsia="標楷體" w:hAnsi="標楷體" w:hint="eastAsia"/>
        </w:rPr>
        <w:t>，刑法第132條</w:t>
      </w:r>
      <w:r w:rsidRPr="005F44E9">
        <w:rPr>
          <w:rFonts w:ascii="標楷體" w:eastAsia="標楷體" w:hAnsi="標楷體"/>
        </w:rPr>
        <w:t>第1項</w:t>
      </w:r>
      <w:proofErr w:type="gramStart"/>
      <w:r w:rsidRPr="005F44E9">
        <w:rPr>
          <w:rFonts w:ascii="標楷體" w:eastAsia="標楷體" w:hAnsi="標楷體" w:hint="eastAsia"/>
        </w:rPr>
        <w:t>等罪外</w:t>
      </w:r>
      <w:proofErr w:type="gramEnd"/>
      <w:r w:rsidRPr="005F44E9">
        <w:rPr>
          <w:rFonts w:ascii="標楷體" w:eastAsia="標楷體" w:hAnsi="標楷體" w:hint="eastAsia"/>
        </w:rPr>
        <w:t>，亦違反前揭公務員服務法第1條、</w:t>
      </w:r>
      <w:r w:rsidRPr="005F44E9">
        <w:rPr>
          <w:rFonts w:ascii="標楷體" w:eastAsia="標楷體" w:hAnsi="標楷體" w:hint="eastAsia"/>
          <w:bCs/>
        </w:rPr>
        <w:t>第4條</w:t>
      </w:r>
      <w:r w:rsidRPr="005F44E9">
        <w:rPr>
          <w:rFonts w:ascii="標楷體" w:eastAsia="標楷體" w:hAnsi="標楷體" w:hint="eastAsia"/>
        </w:rPr>
        <w:t>至</w:t>
      </w:r>
      <w:r w:rsidRPr="005F44E9">
        <w:rPr>
          <w:rFonts w:ascii="標楷體" w:eastAsia="標楷體" w:hAnsi="標楷體" w:hint="eastAsia"/>
          <w:bCs/>
        </w:rPr>
        <w:t>第6條及檢察官守則第6條、第11條</w:t>
      </w:r>
      <w:r w:rsidRPr="005F44E9">
        <w:rPr>
          <w:rFonts w:ascii="標楷體" w:eastAsia="標楷體" w:hAnsi="標楷體" w:hint="eastAsia"/>
        </w:rPr>
        <w:t>及</w:t>
      </w:r>
      <w:r w:rsidRPr="005F44E9">
        <w:rPr>
          <w:rFonts w:ascii="標楷體" w:eastAsia="標楷體" w:hAnsi="標楷體" w:hint="eastAsia"/>
          <w:bCs/>
        </w:rPr>
        <w:t>第12條之規定</w:t>
      </w:r>
      <w:r w:rsidRPr="005F44E9">
        <w:rPr>
          <w:rFonts w:ascii="標楷體" w:eastAsia="標楷體" w:hAnsi="標楷體" w:hint="eastAsia"/>
        </w:rPr>
        <w:t>，</w:t>
      </w:r>
      <w:proofErr w:type="gramStart"/>
      <w:r w:rsidRPr="005F44E9">
        <w:rPr>
          <w:rFonts w:ascii="標楷體" w:eastAsia="標楷體" w:hAnsi="標楷體" w:hint="eastAsia"/>
          <w:bCs/>
        </w:rPr>
        <w:t>爰</w:t>
      </w:r>
      <w:proofErr w:type="gramEnd"/>
      <w:r w:rsidRPr="005F44E9">
        <w:rPr>
          <w:rFonts w:ascii="標楷體" w:eastAsia="標楷體" w:hAnsi="標楷體" w:hint="eastAsia"/>
          <w:bCs/>
        </w:rPr>
        <w:t>依憲法第97條</w:t>
      </w:r>
      <w:r w:rsidRPr="005F44E9">
        <w:rPr>
          <w:rFonts w:ascii="標楷體" w:eastAsia="標楷體" w:hAnsi="標楷體" w:hint="eastAsia"/>
          <w:color w:val="000000"/>
        </w:rPr>
        <w:t>第2項及</w:t>
      </w:r>
      <w:r w:rsidRPr="005F44E9">
        <w:rPr>
          <w:rFonts w:ascii="標楷體" w:eastAsia="標楷體" w:hAnsi="標楷體" w:hint="eastAsia"/>
          <w:bCs/>
        </w:rPr>
        <w:t>監察法第6條之規定提案彈劾，移請審議。</w:t>
      </w:r>
    </w:p>
    <w:p w:rsidR="00705B0B" w:rsidRPr="005F44E9" w:rsidRDefault="00705B0B" w:rsidP="005F44E9">
      <w:pPr>
        <w:pStyle w:val="a3"/>
        <w:ind w:left="452" w:hanging="452"/>
        <w:jc w:val="left"/>
        <w:rPr>
          <w:rFonts w:ascii="標楷體" w:eastAsia="標楷體" w:hAnsi="標楷體"/>
        </w:rPr>
      </w:pPr>
      <w:r w:rsidRPr="005F44E9">
        <w:rPr>
          <w:rFonts w:ascii="標楷體" w:eastAsia="標楷體" w:hAnsi="標楷體" w:hint="eastAsia"/>
        </w:rPr>
        <w:t>四、依法官法施行細則第25條所明定，本法施行前已隸屬於公務員懲戒委員會之法官、檢察官懲戒案件，於本法施行後，仍由公務員懲戒委員會依公務員懲戒法之程序審議。查法務部、監察院移送</w:t>
      </w:r>
      <w:r w:rsidRPr="005F44E9">
        <w:rPr>
          <w:rFonts w:ascii="標楷體" w:eastAsia="標楷體" w:hAnsi="標楷體" w:hint="eastAsia"/>
          <w:spacing w:val="6"/>
        </w:rPr>
        <w:t>本件被付懲戒</w:t>
      </w:r>
      <w:proofErr w:type="gramStart"/>
      <w:r w:rsidRPr="005F44E9">
        <w:rPr>
          <w:rFonts w:ascii="標楷體" w:eastAsia="標楷體" w:hAnsi="標楷體" w:hint="eastAsia"/>
          <w:spacing w:val="6"/>
        </w:rPr>
        <w:t>人違失案</w:t>
      </w:r>
      <w:proofErr w:type="gramEnd"/>
      <w:r w:rsidRPr="005F44E9">
        <w:rPr>
          <w:rFonts w:ascii="標楷體" w:eastAsia="標楷體" w:hAnsi="標楷體" w:hint="eastAsia"/>
          <w:spacing w:val="6"/>
        </w:rPr>
        <w:t>，先後於</w:t>
      </w:r>
      <w:smartTag w:uri="urn:schemas-microsoft-com:office:smarttags" w:element="chsdate">
        <w:smartTagPr>
          <w:attr w:name="Year" w:val="1998"/>
          <w:attr w:name="Month" w:val="6"/>
          <w:attr w:name="Day" w:val="4"/>
          <w:attr w:name="IsLunarDate" w:val="False"/>
          <w:attr w:name="IsROCDate" w:val="False"/>
        </w:smartTagPr>
        <w:r w:rsidRPr="005F44E9">
          <w:rPr>
            <w:rFonts w:ascii="標楷體" w:eastAsia="標楷體" w:hAnsi="標楷體" w:hint="eastAsia"/>
            <w:spacing w:val="6"/>
          </w:rPr>
          <w:t>98年6</w:t>
        </w:r>
        <w:r w:rsidRPr="005F44E9">
          <w:rPr>
            <w:rFonts w:ascii="標楷體" w:eastAsia="標楷體" w:hAnsi="標楷體" w:hint="eastAsia"/>
          </w:rPr>
          <w:t>月4日</w:t>
        </w:r>
      </w:smartTag>
      <w:r w:rsidRPr="005F44E9">
        <w:rPr>
          <w:rFonts w:ascii="標楷體" w:eastAsia="標楷體" w:hAnsi="標楷體" w:hint="eastAsia"/>
        </w:rPr>
        <w:t>、同年</w:t>
      </w:r>
      <w:smartTag w:uri="urn:schemas-microsoft-com:office:smarttags" w:element="chsdate">
        <w:smartTagPr>
          <w:attr w:name="Year" w:val="2013"/>
          <w:attr w:name="Month" w:val="9"/>
          <w:attr w:name="Day" w:val="25"/>
          <w:attr w:name="IsLunarDate" w:val="False"/>
          <w:attr w:name="IsROCDate" w:val="False"/>
        </w:smartTagPr>
        <w:r w:rsidRPr="005F44E9">
          <w:rPr>
            <w:rFonts w:ascii="標楷體" w:eastAsia="標楷體" w:hAnsi="標楷體" w:hint="eastAsia"/>
          </w:rPr>
          <w:t>9月25日</w:t>
        </w:r>
      </w:smartTag>
      <w:proofErr w:type="gramStart"/>
      <w:r w:rsidRPr="005F44E9">
        <w:rPr>
          <w:rFonts w:ascii="標楷體" w:eastAsia="標楷體" w:hAnsi="標楷體" w:hint="eastAsia"/>
        </w:rPr>
        <w:t>繫</w:t>
      </w:r>
      <w:proofErr w:type="gramEnd"/>
      <w:r w:rsidRPr="005F44E9">
        <w:rPr>
          <w:rFonts w:ascii="標楷體" w:eastAsia="標楷體" w:hAnsi="標楷體" w:hint="eastAsia"/>
        </w:rPr>
        <w:t>屬本會（見卷附法務部</w:t>
      </w:r>
      <w:smartTag w:uri="urn:schemas-microsoft-com:office:smarttags" w:element="chsdate">
        <w:smartTagPr>
          <w:attr w:name="Year" w:val="1998"/>
          <w:attr w:name="Month" w:val="6"/>
          <w:attr w:name="Day" w:val="3"/>
          <w:attr w:name="IsLunarDate" w:val="False"/>
          <w:attr w:name="IsROCDate" w:val="False"/>
        </w:smartTagPr>
        <w:r w:rsidRPr="005F44E9">
          <w:rPr>
            <w:rFonts w:ascii="標楷體" w:eastAsia="標楷體" w:hAnsi="標楷體" w:hint="eastAsia"/>
          </w:rPr>
          <w:t>98年6月3日</w:t>
        </w:r>
      </w:smartTag>
      <w:r w:rsidRPr="005F44E9">
        <w:rPr>
          <w:rFonts w:ascii="標楷體" w:eastAsia="標楷體" w:hAnsi="標楷體" w:hint="eastAsia"/>
        </w:rPr>
        <w:t>及監察院</w:t>
      </w:r>
      <w:smartTag w:uri="urn:schemas-microsoft-com:office:smarttags" w:element="chsdate">
        <w:smartTagPr>
          <w:attr w:name="Year" w:val="1998"/>
          <w:attr w:name="Month" w:val="9"/>
          <w:attr w:name="Day" w:val="25"/>
          <w:attr w:name="IsLunarDate" w:val="False"/>
          <w:attr w:name="IsROCDate" w:val="False"/>
        </w:smartTagPr>
        <w:r w:rsidRPr="005F44E9">
          <w:rPr>
            <w:rFonts w:ascii="標楷體" w:eastAsia="標楷體" w:hAnsi="標楷體" w:hint="eastAsia"/>
          </w:rPr>
          <w:t>98年9月25日</w:t>
        </w:r>
      </w:smartTag>
      <w:r w:rsidRPr="005F44E9">
        <w:rPr>
          <w:rFonts w:ascii="標楷體" w:eastAsia="標楷體" w:hAnsi="標楷體" w:hint="eastAsia"/>
        </w:rPr>
        <w:t>移送函所蓋本會收文戳日期），</w:t>
      </w:r>
      <w:proofErr w:type="gramStart"/>
      <w:r w:rsidRPr="005F44E9">
        <w:rPr>
          <w:rFonts w:ascii="標楷體" w:eastAsia="標楷體" w:hAnsi="標楷體" w:hint="eastAsia"/>
        </w:rPr>
        <w:t>從而，</w:t>
      </w:r>
      <w:proofErr w:type="gramEnd"/>
      <w:r w:rsidRPr="005F44E9">
        <w:rPr>
          <w:rFonts w:ascii="標楷體" w:eastAsia="標楷體" w:hAnsi="標楷體" w:hint="eastAsia"/>
        </w:rPr>
        <w:t>自法官法101年7月6日施行後，本件依規定仍由本會依公務員懲戒法之程序審議，</w:t>
      </w:r>
      <w:proofErr w:type="gramStart"/>
      <w:r w:rsidRPr="005F44E9">
        <w:rPr>
          <w:rFonts w:ascii="標楷體" w:eastAsia="標楷體" w:hAnsi="標楷體" w:hint="eastAsia"/>
        </w:rPr>
        <w:t>合先敘</w:t>
      </w:r>
      <w:proofErr w:type="gramEnd"/>
      <w:r w:rsidRPr="005F44E9">
        <w:rPr>
          <w:rFonts w:ascii="標楷體" w:eastAsia="標楷體" w:hAnsi="標楷體" w:hint="eastAsia"/>
        </w:rPr>
        <w:t>明。</w:t>
      </w:r>
    </w:p>
    <w:p w:rsidR="00705B0B" w:rsidRPr="005F44E9" w:rsidRDefault="00705B0B" w:rsidP="005F44E9">
      <w:pPr>
        <w:pStyle w:val="a3"/>
        <w:ind w:left="452" w:hanging="452"/>
        <w:jc w:val="left"/>
        <w:rPr>
          <w:rFonts w:ascii="標楷體" w:eastAsia="標楷體" w:hAnsi="標楷體"/>
        </w:rPr>
      </w:pPr>
      <w:r w:rsidRPr="005F44E9">
        <w:rPr>
          <w:rFonts w:ascii="標楷體" w:eastAsia="標楷體" w:hAnsi="標楷體" w:hint="eastAsia"/>
        </w:rPr>
        <w:t>五、本件法務部移送意旨所指上開二、監察院移送意旨所指上開三、之</w:t>
      </w:r>
      <w:r w:rsidRPr="005F44E9">
        <w:rPr>
          <w:rFonts w:ascii="標楷體" w:eastAsia="標楷體" w:hAnsi="標楷體" w:cs="New Gulim" w:hint="eastAsia"/>
        </w:rPr>
        <w:t>(三)</w:t>
      </w:r>
      <w:r w:rsidRPr="005F44E9">
        <w:rPr>
          <w:rFonts w:ascii="標楷體" w:eastAsia="標楷體" w:hAnsi="標楷體" w:cs="新細明體" w:hint="eastAsia"/>
        </w:rPr>
        <w:t>即</w:t>
      </w:r>
      <w:r w:rsidRPr="005F44E9">
        <w:rPr>
          <w:rFonts w:ascii="標楷體" w:eastAsia="標楷體" w:hAnsi="標楷體" w:hint="eastAsia"/>
        </w:rPr>
        <w:t>被付懲戒人以前述方式圖利吳東昇，犯有貪污治罪條例第6條第1項第5款（</w:t>
      </w:r>
      <w:smartTag w:uri="urn:schemas-microsoft-com:office:smarttags" w:element="chsdate">
        <w:smartTagPr>
          <w:attr w:name="Year" w:val="1998"/>
          <w:attr w:name="Month" w:val="4"/>
          <w:attr w:name="Day" w:val="22"/>
          <w:attr w:name="IsLunarDate" w:val="False"/>
          <w:attr w:name="IsROCDate" w:val="False"/>
        </w:smartTagPr>
        <w:r w:rsidRPr="005F44E9">
          <w:rPr>
            <w:rFonts w:ascii="標楷體" w:eastAsia="標楷體" w:hAnsi="標楷體" w:hint="eastAsia"/>
          </w:rPr>
          <w:t>98年4月22日</w:t>
        </w:r>
      </w:smartTag>
      <w:r w:rsidRPr="005F44E9">
        <w:rPr>
          <w:rFonts w:ascii="標楷體" w:eastAsia="標楷體" w:hAnsi="標楷體" w:hint="eastAsia"/>
        </w:rPr>
        <w:t>修正前）等罪嫌之違失部分：</w:t>
      </w:r>
    </w:p>
    <w:p w:rsidR="00705B0B" w:rsidRPr="005F44E9" w:rsidRDefault="00705B0B" w:rsidP="005F44E9">
      <w:pPr>
        <w:pStyle w:val="ab"/>
        <w:ind w:left="451"/>
        <w:jc w:val="left"/>
        <w:rPr>
          <w:rFonts w:ascii="標楷體" w:eastAsia="標楷體" w:hAnsi="標楷體"/>
        </w:rPr>
      </w:pPr>
      <w:r w:rsidRPr="005F44E9">
        <w:rPr>
          <w:rFonts w:ascii="標楷體" w:eastAsia="標楷體" w:hAnsi="標楷體" w:hint="eastAsia"/>
        </w:rPr>
        <w:t>經查被付懲戒人前係</w:t>
      </w:r>
      <w:proofErr w:type="gramStart"/>
      <w:r w:rsidRPr="005F44E9">
        <w:rPr>
          <w:rFonts w:ascii="標楷體" w:eastAsia="標楷體" w:hAnsi="標楷體" w:hint="eastAsia"/>
        </w:rPr>
        <w:t>臺</w:t>
      </w:r>
      <w:proofErr w:type="gramEnd"/>
      <w:r w:rsidRPr="005F44E9">
        <w:rPr>
          <w:rFonts w:ascii="標楷體" w:eastAsia="標楷體" w:hAnsi="標楷體" w:hint="eastAsia"/>
        </w:rPr>
        <w:t>東地檢署試署檢</w:t>
      </w:r>
      <w:r w:rsidRPr="005F44E9">
        <w:rPr>
          <w:rFonts w:ascii="標楷體" w:eastAsia="標楷體" w:hAnsi="標楷體" w:hint="eastAsia"/>
          <w:spacing w:val="2"/>
        </w:rPr>
        <w:t>察官（經本會另案</w:t>
      </w:r>
      <w:proofErr w:type="gramStart"/>
      <w:r w:rsidRPr="005F44E9">
        <w:rPr>
          <w:rFonts w:ascii="標楷體" w:eastAsia="標楷體" w:hAnsi="標楷體" w:hint="eastAsia"/>
          <w:spacing w:val="2"/>
        </w:rPr>
        <w:t>100</w:t>
      </w:r>
      <w:proofErr w:type="gramEnd"/>
      <w:r w:rsidRPr="005F44E9">
        <w:rPr>
          <w:rFonts w:ascii="標楷體" w:eastAsia="標楷體" w:hAnsi="標楷體" w:hint="eastAsia"/>
          <w:spacing w:val="2"/>
        </w:rPr>
        <w:t>年</w:t>
      </w:r>
      <w:r w:rsidRPr="005F44E9">
        <w:rPr>
          <w:rFonts w:ascii="標楷體" w:eastAsia="標楷體" w:hAnsi="標楷體" w:hint="eastAsia"/>
          <w:spacing w:val="6"/>
        </w:rPr>
        <w:t>度</w:t>
      </w:r>
      <w:proofErr w:type="gramStart"/>
      <w:r w:rsidRPr="005F44E9">
        <w:rPr>
          <w:rFonts w:ascii="標楷體" w:eastAsia="標楷體" w:hAnsi="標楷體" w:hint="eastAsia"/>
          <w:spacing w:val="6"/>
        </w:rPr>
        <w:t>鑑</w:t>
      </w:r>
      <w:proofErr w:type="gramEnd"/>
      <w:r w:rsidRPr="005F44E9">
        <w:rPr>
          <w:rFonts w:ascii="標楷體" w:eastAsia="標楷體" w:hAnsi="標楷體" w:hint="eastAsia"/>
          <w:spacing w:val="6"/>
        </w:rPr>
        <w:t>字</w:t>
      </w:r>
      <w:r w:rsidRPr="005F44E9">
        <w:rPr>
          <w:rFonts w:ascii="標楷體" w:eastAsia="標楷體" w:hAnsi="標楷體" w:hint="eastAsia"/>
          <w:spacing w:val="2"/>
        </w:rPr>
        <w:t>第12129</w:t>
      </w:r>
      <w:r w:rsidRPr="005F44E9">
        <w:rPr>
          <w:rFonts w:ascii="標楷體" w:eastAsia="標楷體" w:hAnsi="標楷體" w:hint="eastAsia"/>
        </w:rPr>
        <w:t>號，於100年12月2日議決其「撤職並停止任用壹年」之懲戒處分，業於100年12月8日執行，見卷附該案議決書及公務員懲戒處分執行表影本所載）。其友人吳東昇係</w:t>
      </w:r>
      <w:proofErr w:type="gramStart"/>
      <w:r w:rsidRPr="005F44E9">
        <w:rPr>
          <w:rFonts w:ascii="標楷體" w:eastAsia="標楷體" w:hAnsi="標楷體" w:hint="eastAsia"/>
        </w:rPr>
        <w:t>臺</w:t>
      </w:r>
      <w:proofErr w:type="gramEnd"/>
      <w:r w:rsidRPr="005F44E9">
        <w:rPr>
          <w:rFonts w:ascii="標楷體" w:eastAsia="標楷體" w:hAnsi="標楷體" w:hint="eastAsia"/>
        </w:rPr>
        <w:t>東縣</w:t>
      </w:r>
      <w:proofErr w:type="gramStart"/>
      <w:r w:rsidRPr="005F44E9">
        <w:rPr>
          <w:rFonts w:ascii="標楷體" w:eastAsia="標楷體" w:hAnsi="標楷體" w:hint="eastAsia"/>
        </w:rPr>
        <w:t>臺</w:t>
      </w:r>
      <w:proofErr w:type="gramEnd"/>
      <w:r w:rsidRPr="005F44E9">
        <w:rPr>
          <w:rFonts w:ascii="標楷體" w:eastAsia="標楷體" w:hAnsi="標楷體" w:hint="eastAsia"/>
        </w:rPr>
        <w:t>東市安慶街80號「東昇通訊行」負責人，自被付懲戒人96年8月間任職</w:t>
      </w:r>
      <w:proofErr w:type="gramStart"/>
      <w:r w:rsidRPr="005F44E9">
        <w:rPr>
          <w:rFonts w:ascii="標楷體" w:eastAsia="標楷體" w:hAnsi="標楷體" w:hint="eastAsia"/>
        </w:rPr>
        <w:t>臺</w:t>
      </w:r>
      <w:proofErr w:type="gramEnd"/>
      <w:r w:rsidRPr="005F44E9">
        <w:rPr>
          <w:rFonts w:ascii="標楷體" w:eastAsia="標楷體" w:hAnsi="標楷體" w:hint="eastAsia"/>
        </w:rPr>
        <w:t>東地檢署檢察官後，即與被付懲戒人交好。緣被付懲戒人曾至</w:t>
      </w:r>
      <w:proofErr w:type="gramStart"/>
      <w:r w:rsidRPr="005F44E9">
        <w:rPr>
          <w:rFonts w:ascii="標楷體" w:eastAsia="標楷體" w:hAnsi="標楷體" w:hint="eastAsia"/>
        </w:rPr>
        <w:t>臺</w:t>
      </w:r>
      <w:proofErr w:type="gramEnd"/>
      <w:r w:rsidRPr="005F44E9">
        <w:rPr>
          <w:rFonts w:ascii="標楷體" w:eastAsia="標楷體" w:hAnsi="標楷體" w:hint="eastAsia"/>
        </w:rPr>
        <w:t>東市中華路1段462號太陽堂</w:t>
      </w:r>
      <w:proofErr w:type="gramStart"/>
      <w:r w:rsidRPr="005F44E9">
        <w:rPr>
          <w:rFonts w:ascii="標楷體" w:eastAsia="標楷體" w:hAnsi="標楷體" w:hint="eastAsia"/>
        </w:rPr>
        <w:t>眼鏡行配眼鏡</w:t>
      </w:r>
      <w:proofErr w:type="gramEnd"/>
      <w:r w:rsidRPr="005F44E9">
        <w:rPr>
          <w:rFonts w:ascii="標楷體" w:eastAsia="標楷體" w:hAnsi="標楷體" w:hint="eastAsia"/>
        </w:rPr>
        <w:t>而結識負責人黃輝男，</w:t>
      </w:r>
      <w:proofErr w:type="gramStart"/>
      <w:r w:rsidRPr="005F44E9">
        <w:rPr>
          <w:rFonts w:ascii="標楷體" w:eastAsia="標楷體" w:hAnsi="標楷體" w:hint="eastAsia"/>
        </w:rPr>
        <w:t>嗣</w:t>
      </w:r>
      <w:proofErr w:type="gramEnd"/>
      <w:r w:rsidRPr="005F44E9">
        <w:rPr>
          <w:rFonts w:ascii="標楷體" w:eastAsia="標楷體" w:hAnsi="標楷體" w:hint="eastAsia"/>
        </w:rPr>
        <w:t>黃輝男因涉嫌性侵害案件，由</w:t>
      </w:r>
      <w:proofErr w:type="gramStart"/>
      <w:r w:rsidRPr="005F44E9">
        <w:rPr>
          <w:rFonts w:ascii="標楷體" w:eastAsia="標楷體" w:hAnsi="標楷體" w:hint="eastAsia"/>
        </w:rPr>
        <w:t>臺</w:t>
      </w:r>
      <w:proofErr w:type="gramEnd"/>
      <w:r w:rsidRPr="005F44E9">
        <w:rPr>
          <w:rFonts w:ascii="標楷體" w:eastAsia="標楷體" w:hAnsi="標楷體" w:hint="eastAsia"/>
        </w:rPr>
        <w:t>東地檢署檢察官以97年度</w:t>
      </w:r>
      <w:proofErr w:type="gramStart"/>
      <w:r w:rsidRPr="005F44E9">
        <w:rPr>
          <w:rFonts w:ascii="標楷體" w:eastAsia="標楷體" w:hAnsi="標楷體" w:hint="eastAsia"/>
        </w:rPr>
        <w:t>偵</w:t>
      </w:r>
      <w:proofErr w:type="gramEnd"/>
      <w:r w:rsidRPr="005F44E9">
        <w:rPr>
          <w:rFonts w:ascii="標楷體" w:eastAsia="標楷體" w:hAnsi="標楷體" w:hint="eastAsia"/>
        </w:rPr>
        <w:t>字第1436號進行偵查，黃輝男知悉被付懲戒人係該署檢察官，即向被付懲戒人請教有關該案之相關問題，被付懲戒人則將該案介紹與吳東昇，由吳東昇出面解答問題及處理相關事宜，欲藉由該案件之處理而取得相當報酬。</w:t>
      </w:r>
      <w:proofErr w:type="gramStart"/>
      <w:r w:rsidRPr="005F44E9">
        <w:rPr>
          <w:rFonts w:ascii="標楷體" w:eastAsia="標楷體" w:hAnsi="標楷體" w:hint="eastAsia"/>
        </w:rPr>
        <w:t>嗣</w:t>
      </w:r>
      <w:proofErr w:type="gramEnd"/>
      <w:r w:rsidRPr="005F44E9">
        <w:rPr>
          <w:rFonts w:ascii="標楷體" w:eastAsia="標楷體" w:hAnsi="標楷體" w:hint="eastAsia"/>
        </w:rPr>
        <w:t>被付懲戒人明知不得違法調閱他人通聯紀錄，及基於偵查不公開原則，因偵查所調得之通聯紀錄係屬中華民國國防以外應秘密之文書而不可洩漏，復知悉僅行動電話門號申請人本人</w:t>
      </w:r>
      <w:proofErr w:type="gramStart"/>
      <w:r w:rsidRPr="005F44E9">
        <w:rPr>
          <w:rFonts w:ascii="標楷體" w:eastAsia="標楷體" w:hAnsi="標楷體" w:hint="eastAsia"/>
        </w:rPr>
        <w:t>有權調閱</w:t>
      </w:r>
      <w:proofErr w:type="gramEnd"/>
      <w:r w:rsidRPr="005F44E9">
        <w:rPr>
          <w:rFonts w:ascii="標楷體" w:eastAsia="標楷體" w:hAnsi="標楷體" w:hint="eastAsia"/>
        </w:rPr>
        <w:t>本人之電話通聯紀錄及使用者資料，然其為使黃輝男相信吳東昇有能力處理該案，竟基於圖利吳東昇之犯意，利用</w:t>
      </w:r>
      <w:proofErr w:type="gramStart"/>
      <w:r w:rsidRPr="005F44E9">
        <w:rPr>
          <w:rFonts w:ascii="標楷體" w:eastAsia="標楷體" w:hAnsi="標楷體" w:hint="eastAsia"/>
        </w:rPr>
        <w:t>檢察官得調閱</w:t>
      </w:r>
      <w:proofErr w:type="gramEnd"/>
      <w:r w:rsidRPr="005F44E9">
        <w:rPr>
          <w:rFonts w:ascii="標楷體" w:eastAsia="標楷體" w:hAnsi="標楷體" w:hint="eastAsia"/>
        </w:rPr>
        <w:t>他人通聯紀錄之職務上機會，而於</w:t>
      </w:r>
      <w:smartTag w:uri="urn:schemas-microsoft-com:office:smarttags" w:element="chsdate">
        <w:smartTagPr>
          <w:attr w:name="IsROCDate" w:val="False"/>
          <w:attr w:name="IsLunarDate" w:val="False"/>
          <w:attr w:name="Day" w:val="3"/>
          <w:attr w:name="Month" w:val="9"/>
          <w:attr w:name="Year" w:val="1997"/>
        </w:smartTagPr>
        <w:r w:rsidRPr="005F44E9">
          <w:rPr>
            <w:rFonts w:ascii="標楷體" w:eastAsia="標楷體" w:hAnsi="標楷體" w:hint="eastAsia"/>
          </w:rPr>
          <w:t>97年9月3日</w:t>
        </w:r>
      </w:smartTag>
      <w:r w:rsidRPr="005F44E9">
        <w:rPr>
          <w:rFonts w:ascii="標楷體" w:eastAsia="標楷體" w:hAnsi="標楷體" w:hint="eastAsia"/>
        </w:rPr>
        <w:t>藉由承辦</w:t>
      </w:r>
      <w:proofErr w:type="gramStart"/>
      <w:r w:rsidRPr="005F44E9">
        <w:rPr>
          <w:rFonts w:ascii="標楷體" w:eastAsia="標楷體" w:hAnsi="標楷體" w:hint="eastAsia"/>
        </w:rPr>
        <w:t>臺</w:t>
      </w:r>
      <w:proofErr w:type="gramEnd"/>
      <w:r w:rsidRPr="005F44E9">
        <w:rPr>
          <w:rFonts w:ascii="標楷體" w:eastAsia="標楷體" w:hAnsi="標楷體" w:hint="eastAsia"/>
        </w:rPr>
        <w:t>東地檢署97年度</w:t>
      </w:r>
      <w:proofErr w:type="gramStart"/>
      <w:r w:rsidRPr="005F44E9">
        <w:rPr>
          <w:rFonts w:ascii="標楷體" w:eastAsia="標楷體" w:hAnsi="標楷體" w:hint="eastAsia"/>
        </w:rPr>
        <w:t>偵</w:t>
      </w:r>
      <w:proofErr w:type="gramEnd"/>
      <w:r w:rsidRPr="005F44E9">
        <w:rPr>
          <w:rFonts w:ascii="標楷體" w:eastAsia="標楷體" w:hAnsi="標楷體" w:hint="eastAsia"/>
        </w:rPr>
        <w:t>字第1545號毒品案件之機會，在其職務上所掌管之辦案進行單填寫「請調閱09XXXXXXXX（中華電信）自</w:t>
      </w:r>
      <w:smartTag w:uri="urn:schemas-microsoft-com:office:smarttags" w:element="chsdate">
        <w:smartTagPr>
          <w:attr w:name="IsROCDate" w:val="False"/>
          <w:attr w:name="IsLunarDate" w:val="False"/>
          <w:attr w:name="Day" w:val="7"/>
          <w:attr w:name="Month" w:val="7"/>
          <w:attr w:name="Year" w:val="1997"/>
        </w:smartTagPr>
        <w:r w:rsidRPr="005F44E9">
          <w:rPr>
            <w:rFonts w:ascii="標楷體" w:eastAsia="標楷體" w:hAnsi="標楷體" w:hint="eastAsia"/>
          </w:rPr>
          <w:t>97年7月7日</w:t>
        </w:r>
      </w:smartTag>
      <w:r w:rsidRPr="005F44E9">
        <w:rPr>
          <w:rFonts w:ascii="標楷體" w:eastAsia="標楷體" w:hAnsi="標楷體" w:hint="eastAsia"/>
        </w:rPr>
        <w:t>至</w:t>
      </w:r>
      <w:smartTag w:uri="urn:schemas-microsoft-com:office:smarttags" w:element="chsdate">
        <w:smartTagPr>
          <w:attr w:name="IsROCDate" w:val="False"/>
          <w:attr w:name="IsLunarDate" w:val="False"/>
          <w:attr w:name="Day" w:val="8"/>
          <w:attr w:name="Month" w:val="8"/>
          <w:attr w:name="Year" w:val="2013"/>
        </w:smartTagPr>
        <w:r w:rsidRPr="005F44E9">
          <w:rPr>
            <w:rFonts w:ascii="標楷體" w:eastAsia="標楷體" w:hAnsi="標楷體" w:hint="eastAsia"/>
          </w:rPr>
          <w:t>8月8日</w:t>
        </w:r>
      </w:smartTag>
      <w:r w:rsidRPr="005F44E9">
        <w:rPr>
          <w:rFonts w:ascii="標楷體" w:eastAsia="標楷體" w:hAnsi="標楷體" w:hint="eastAsia"/>
        </w:rPr>
        <w:t>雙向通聯紀錄」（非該案所需調查之</w:t>
      </w:r>
      <w:proofErr w:type="gramStart"/>
      <w:r w:rsidRPr="005F44E9">
        <w:rPr>
          <w:rFonts w:ascii="標楷體" w:eastAsia="標楷體" w:hAnsi="標楷體" w:hint="eastAsia"/>
        </w:rPr>
        <w:t>不</w:t>
      </w:r>
      <w:proofErr w:type="gramEnd"/>
      <w:r w:rsidRPr="005F44E9">
        <w:rPr>
          <w:rFonts w:ascii="標楷體" w:eastAsia="標楷體" w:hAnsi="標楷體" w:hint="eastAsia"/>
        </w:rPr>
        <w:t>實事項），並持之交與該署不知情之檢察事務官紀美年辦理，紀美年遂依上開辦案進行單所載內容登入法務部電腦網路查詢系統，申請調</w:t>
      </w:r>
      <w:proofErr w:type="gramStart"/>
      <w:r w:rsidRPr="005F44E9">
        <w:rPr>
          <w:rFonts w:ascii="標楷體" w:eastAsia="標楷體" w:hAnsi="標楷體" w:hint="eastAsia"/>
        </w:rPr>
        <w:t>閱上揭與</w:t>
      </w:r>
      <w:proofErr w:type="gramEnd"/>
      <w:r w:rsidRPr="005F44E9">
        <w:rPr>
          <w:rFonts w:ascii="標楷體" w:eastAsia="標楷體" w:hAnsi="標楷體" w:hint="eastAsia"/>
        </w:rPr>
        <w:t>被付懲戒人承辦案件無關之性侵害案件被害人（代號36519722，下</w:t>
      </w:r>
      <w:r w:rsidRPr="005F44E9">
        <w:rPr>
          <w:rFonts w:ascii="標楷體" w:eastAsia="標楷體" w:hAnsi="標楷體" w:hint="eastAsia"/>
          <w:spacing w:val="6"/>
        </w:rPr>
        <w:t>稱A女）所使用行動電話之雙向通聯紀</w:t>
      </w:r>
      <w:r w:rsidRPr="005F44E9">
        <w:rPr>
          <w:rFonts w:ascii="標楷體" w:eastAsia="標楷體" w:hAnsi="標楷體" w:hint="eastAsia"/>
        </w:rPr>
        <w:t>錄。被付懲戒人於取得</w:t>
      </w:r>
      <w:proofErr w:type="gramStart"/>
      <w:r w:rsidRPr="005F44E9">
        <w:rPr>
          <w:rFonts w:ascii="標楷體" w:eastAsia="標楷體" w:hAnsi="標楷體" w:hint="eastAsia"/>
        </w:rPr>
        <w:t>上開應秘密</w:t>
      </w:r>
      <w:proofErr w:type="gramEnd"/>
      <w:r w:rsidRPr="005F44E9">
        <w:rPr>
          <w:rFonts w:ascii="標楷體" w:eastAsia="標楷體" w:hAnsi="標楷體" w:hint="eastAsia"/>
        </w:rPr>
        <w:t>之通聯紀錄後，隨即交付予吳東昇，致生損害於</w:t>
      </w:r>
      <w:proofErr w:type="gramStart"/>
      <w:r w:rsidRPr="005F44E9">
        <w:rPr>
          <w:rFonts w:ascii="標楷體" w:eastAsia="標楷體" w:hAnsi="標楷體" w:hint="eastAsia"/>
        </w:rPr>
        <w:t>Ａ</w:t>
      </w:r>
      <w:proofErr w:type="gramEnd"/>
      <w:r w:rsidRPr="005F44E9">
        <w:rPr>
          <w:rFonts w:ascii="標楷體" w:eastAsia="標楷體" w:hAnsi="標楷體" w:hint="eastAsia"/>
        </w:rPr>
        <w:t>女個人隱私及</w:t>
      </w:r>
      <w:proofErr w:type="gramStart"/>
      <w:r w:rsidRPr="005F44E9">
        <w:rPr>
          <w:rFonts w:ascii="標楷體" w:eastAsia="標楷體" w:hAnsi="標楷體" w:hint="eastAsia"/>
        </w:rPr>
        <w:t>臺</w:t>
      </w:r>
      <w:proofErr w:type="gramEnd"/>
      <w:r w:rsidRPr="005F44E9">
        <w:rPr>
          <w:rFonts w:ascii="標楷體" w:eastAsia="標楷體" w:hAnsi="標楷體" w:hint="eastAsia"/>
        </w:rPr>
        <w:t>東地檢</w:t>
      </w:r>
      <w:r w:rsidRPr="005F44E9">
        <w:rPr>
          <w:rFonts w:ascii="標楷體" w:eastAsia="標楷體" w:hAnsi="標楷體" w:hint="eastAsia"/>
        </w:rPr>
        <w:lastRenderedPageBreak/>
        <w:t>署、中華電信公司對於通聯調閱管理之正確性及公信力，並使吳東昇得以</w:t>
      </w:r>
      <w:proofErr w:type="gramStart"/>
      <w:r w:rsidRPr="005F44E9">
        <w:rPr>
          <w:rFonts w:ascii="標楷體" w:eastAsia="標楷體" w:hAnsi="標楷體" w:hint="eastAsia"/>
        </w:rPr>
        <w:t>持上開Ａ</w:t>
      </w:r>
      <w:proofErr w:type="gramEnd"/>
      <w:r w:rsidRPr="005F44E9">
        <w:rPr>
          <w:rFonts w:ascii="標楷體" w:eastAsia="標楷體" w:hAnsi="標楷體" w:hint="eastAsia"/>
        </w:rPr>
        <w:t>女之通聯紀錄，向黃輝男</w:t>
      </w:r>
      <w:proofErr w:type="gramStart"/>
      <w:r w:rsidRPr="005F44E9">
        <w:rPr>
          <w:rFonts w:ascii="標楷體" w:eastAsia="標楷體" w:hAnsi="標楷體" w:hint="eastAsia"/>
        </w:rPr>
        <w:t>誇</w:t>
      </w:r>
      <w:proofErr w:type="gramEnd"/>
      <w:r w:rsidRPr="005F44E9">
        <w:rPr>
          <w:rFonts w:ascii="標楷體" w:eastAsia="標楷體" w:hAnsi="標楷體" w:hint="eastAsia"/>
        </w:rPr>
        <w:t>稱可將通聯紀錄轉譯為通話內容等語，使黃輝男相信吳東昇有能力處理該案，</w:t>
      </w:r>
      <w:proofErr w:type="gramStart"/>
      <w:r w:rsidRPr="005F44E9">
        <w:rPr>
          <w:rFonts w:ascii="標楷體" w:eastAsia="標楷體" w:hAnsi="標楷體" w:hint="eastAsia"/>
        </w:rPr>
        <w:t>嗣</w:t>
      </w:r>
      <w:proofErr w:type="gramEnd"/>
      <w:r w:rsidRPr="005F44E9">
        <w:rPr>
          <w:rFonts w:ascii="標楷體" w:eastAsia="標楷體" w:hAnsi="標楷體" w:hint="eastAsia"/>
        </w:rPr>
        <w:t>因吳東昇向黃輝男索價過高而</w:t>
      </w:r>
      <w:proofErr w:type="gramStart"/>
      <w:r w:rsidRPr="005F44E9">
        <w:rPr>
          <w:rFonts w:ascii="標楷體" w:eastAsia="標楷體" w:hAnsi="標楷體" w:hint="eastAsia"/>
        </w:rPr>
        <w:t>未攬得</w:t>
      </w:r>
      <w:proofErr w:type="gramEnd"/>
      <w:r w:rsidRPr="005F44E9">
        <w:rPr>
          <w:rFonts w:ascii="標楷體" w:eastAsia="標楷體" w:hAnsi="標楷體" w:hint="eastAsia"/>
        </w:rPr>
        <w:t>該訴訟，但吳東昇仍以要機票錢為由，向黃輝男收取處理該案費用2萬元，而獲得該不法利益。</w:t>
      </w:r>
      <w:proofErr w:type="gramStart"/>
      <w:r w:rsidRPr="005F44E9">
        <w:rPr>
          <w:rFonts w:ascii="標楷體" w:eastAsia="標楷體" w:hAnsi="標楷體" w:hint="eastAsia"/>
        </w:rPr>
        <w:t>嗣</w:t>
      </w:r>
      <w:proofErr w:type="gramEnd"/>
      <w:r w:rsidRPr="005F44E9">
        <w:rPr>
          <w:rFonts w:ascii="標楷體" w:eastAsia="標楷體" w:hAnsi="標楷體" w:hint="eastAsia"/>
        </w:rPr>
        <w:t>因吳東昇懷疑其前妻徐煒佩另有男友，乃央求被付懲戒人調閱徐煒佩行動電話之通聯紀錄。被付懲戒人為使吳東昇能調查徐煒佩之交友狀況，竟基於公務員登載不實文書及交付中華民國國防以外應秘密文書之犯意，利用</w:t>
      </w:r>
      <w:proofErr w:type="gramStart"/>
      <w:r w:rsidRPr="005F44E9">
        <w:rPr>
          <w:rFonts w:ascii="標楷體" w:eastAsia="標楷體" w:hAnsi="標楷體" w:hint="eastAsia"/>
        </w:rPr>
        <w:t>檢察官得調閱</w:t>
      </w:r>
      <w:proofErr w:type="gramEnd"/>
      <w:r w:rsidRPr="005F44E9">
        <w:rPr>
          <w:rFonts w:ascii="標楷體" w:eastAsia="標楷體" w:hAnsi="標楷體" w:hint="eastAsia"/>
        </w:rPr>
        <w:t>他人通聯紀錄之職務上機會，而於</w:t>
      </w:r>
      <w:smartTag w:uri="urn:schemas-microsoft-com:office:smarttags" w:element="chsdate">
        <w:smartTagPr>
          <w:attr w:name="IsROCDate" w:val="False"/>
          <w:attr w:name="IsLunarDate" w:val="False"/>
          <w:attr w:name="Day" w:val="28"/>
          <w:attr w:name="Month" w:val="8"/>
          <w:attr w:name="Year" w:val="1997"/>
        </w:smartTagPr>
        <w:r w:rsidRPr="005F44E9">
          <w:rPr>
            <w:rFonts w:ascii="標楷體" w:eastAsia="標楷體" w:hAnsi="標楷體" w:hint="eastAsia"/>
          </w:rPr>
          <w:t>97年8月28日</w:t>
        </w:r>
      </w:smartTag>
      <w:r w:rsidRPr="005F44E9">
        <w:rPr>
          <w:rFonts w:ascii="標楷體" w:eastAsia="標楷體" w:hAnsi="標楷體" w:hint="eastAsia"/>
        </w:rPr>
        <w:t>藉由承辦</w:t>
      </w:r>
      <w:proofErr w:type="gramStart"/>
      <w:r w:rsidRPr="005F44E9">
        <w:rPr>
          <w:rFonts w:ascii="標楷體" w:eastAsia="標楷體" w:hAnsi="標楷體" w:hint="eastAsia"/>
        </w:rPr>
        <w:t>臺</w:t>
      </w:r>
      <w:proofErr w:type="gramEnd"/>
      <w:r w:rsidRPr="005F44E9">
        <w:rPr>
          <w:rFonts w:ascii="標楷體" w:eastAsia="標楷體" w:hAnsi="標楷體" w:hint="eastAsia"/>
        </w:rPr>
        <w:t>東地檢署97年度</w:t>
      </w:r>
      <w:proofErr w:type="gramStart"/>
      <w:r w:rsidRPr="005F44E9">
        <w:rPr>
          <w:rFonts w:ascii="標楷體" w:eastAsia="標楷體" w:hAnsi="標楷體" w:hint="eastAsia"/>
        </w:rPr>
        <w:t>偵</w:t>
      </w:r>
      <w:proofErr w:type="gramEnd"/>
      <w:r w:rsidRPr="005F44E9">
        <w:rPr>
          <w:rFonts w:ascii="標楷體" w:eastAsia="標楷體" w:hAnsi="標楷體" w:hint="eastAsia"/>
        </w:rPr>
        <w:t>字第1356號殺人案件之機會，在其職務上所掌管之辦案進行單上填寫「請查詢09XXXXXXXX（中華電信）自</w:t>
      </w:r>
      <w:smartTag w:uri="urn:schemas-microsoft-com:office:smarttags" w:element="chsdate">
        <w:smartTagPr>
          <w:attr w:name="IsROCDate" w:val="False"/>
          <w:attr w:name="IsLunarDate" w:val="False"/>
          <w:attr w:name="Day" w:val="1"/>
          <w:attr w:name="Month" w:val="8"/>
          <w:attr w:name="Year" w:val="1997"/>
        </w:smartTagPr>
        <w:r w:rsidRPr="005F44E9">
          <w:rPr>
            <w:rFonts w:ascii="標楷體" w:eastAsia="標楷體" w:hAnsi="標楷體" w:hint="eastAsia"/>
          </w:rPr>
          <w:t>97年8月1日</w:t>
        </w:r>
      </w:smartTag>
      <w:r w:rsidRPr="005F44E9">
        <w:rPr>
          <w:rFonts w:ascii="標楷體" w:eastAsia="標楷體" w:hAnsi="標楷體" w:hint="eastAsia"/>
        </w:rPr>
        <w:t>至28日雙向通聯紀錄、請查詢09XXXXXXXX（臺灣大哥大）使用人（下稱甲男）資料」（非該案所需調查之</w:t>
      </w:r>
      <w:proofErr w:type="gramStart"/>
      <w:r w:rsidRPr="005F44E9">
        <w:rPr>
          <w:rFonts w:ascii="標楷體" w:eastAsia="標楷體" w:hAnsi="標楷體" w:hint="eastAsia"/>
        </w:rPr>
        <w:t>不</w:t>
      </w:r>
      <w:proofErr w:type="gramEnd"/>
      <w:r w:rsidRPr="005F44E9">
        <w:rPr>
          <w:rFonts w:ascii="標楷體" w:eastAsia="標楷體" w:hAnsi="標楷體" w:hint="eastAsia"/>
        </w:rPr>
        <w:t>實事項），並持之交與該署不知情之檢察事務官紀美年辦理，紀美年遂依上開辦案進行單所載內容登入法務部電腦網路查詢系統，申請調</w:t>
      </w:r>
      <w:proofErr w:type="gramStart"/>
      <w:r w:rsidRPr="005F44E9">
        <w:rPr>
          <w:rFonts w:ascii="標楷體" w:eastAsia="標楷體" w:hAnsi="標楷體" w:hint="eastAsia"/>
        </w:rPr>
        <w:t>閱上揭與</w:t>
      </w:r>
      <w:proofErr w:type="gramEnd"/>
      <w:r w:rsidRPr="005F44E9">
        <w:rPr>
          <w:rFonts w:ascii="標楷體" w:eastAsia="標楷體" w:hAnsi="標楷體" w:hint="eastAsia"/>
        </w:rPr>
        <w:t>被付懲戒人承辦案件無關之行動電話雙向通聯紀錄及使用者基本資料。被付懲戒人於取得上</w:t>
      </w:r>
      <w:proofErr w:type="gramStart"/>
      <w:r w:rsidRPr="005F44E9">
        <w:rPr>
          <w:rFonts w:ascii="標楷體" w:eastAsia="標楷體" w:hAnsi="標楷體" w:hint="eastAsia"/>
        </w:rPr>
        <w:t>開通聯</w:t>
      </w:r>
      <w:proofErr w:type="gramEnd"/>
      <w:r w:rsidRPr="005F44E9">
        <w:rPr>
          <w:rFonts w:ascii="標楷體" w:eastAsia="標楷體" w:hAnsi="標楷體" w:hint="eastAsia"/>
        </w:rPr>
        <w:t>及使用人資料紀錄等應秘密之文書後，隨即交付吳東昇，致生損害於徐煒佩、</w:t>
      </w:r>
      <w:proofErr w:type="gramStart"/>
      <w:r w:rsidRPr="005F44E9">
        <w:rPr>
          <w:rFonts w:ascii="標楷體" w:eastAsia="標楷體" w:hAnsi="標楷體" w:hint="eastAsia"/>
        </w:rPr>
        <w:t>甲男之</w:t>
      </w:r>
      <w:proofErr w:type="gramEnd"/>
      <w:r w:rsidRPr="005F44E9">
        <w:rPr>
          <w:rFonts w:ascii="標楷體" w:eastAsia="標楷體" w:hAnsi="標楷體" w:hint="eastAsia"/>
        </w:rPr>
        <w:t>隱私及</w:t>
      </w:r>
      <w:proofErr w:type="gramStart"/>
      <w:r w:rsidRPr="005F44E9">
        <w:rPr>
          <w:rFonts w:ascii="標楷體" w:eastAsia="標楷體" w:hAnsi="標楷體" w:hint="eastAsia"/>
        </w:rPr>
        <w:t>臺</w:t>
      </w:r>
      <w:proofErr w:type="gramEnd"/>
      <w:r w:rsidRPr="005F44E9">
        <w:rPr>
          <w:rFonts w:ascii="標楷體" w:eastAsia="標楷體" w:hAnsi="標楷體" w:hint="eastAsia"/>
        </w:rPr>
        <w:t>東地檢署、中華電信公司、臺灣大哥大公司對於通聯紀錄調閱管理之正確性及公信力。案經法務部調查局</w:t>
      </w:r>
      <w:proofErr w:type="gramStart"/>
      <w:r w:rsidRPr="005F44E9">
        <w:rPr>
          <w:rFonts w:ascii="標楷體" w:eastAsia="標楷體" w:hAnsi="標楷體" w:hint="eastAsia"/>
        </w:rPr>
        <w:t>臺</w:t>
      </w:r>
      <w:proofErr w:type="gramEnd"/>
      <w:r w:rsidRPr="005F44E9">
        <w:rPr>
          <w:rFonts w:ascii="標楷體" w:eastAsia="標楷體" w:hAnsi="標楷體" w:hint="eastAsia"/>
        </w:rPr>
        <w:t>東縣調查站、東部地區機動工作組移送</w:t>
      </w:r>
      <w:proofErr w:type="gramStart"/>
      <w:r w:rsidRPr="005F44E9">
        <w:rPr>
          <w:rFonts w:ascii="標楷體" w:eastAsia="標楷體" w:hAnsi="標楷體" w:hint="eastAsia"/>
        </w:rPr>
        <w:t>臺</w:t>
      </w:r>
      <w:proofErr w:type="gramEnd"/>
      <w:r w:rsidRPr="005F44E9">
        <w:rPr>
          <w:rFonts w:ascii="標楷體" w:eastAsia="標楷體" w:hAnsi="標楷體" w:hint="eastAsia"/>
        </w:rPr>
        <w:t>東地檢署（98年度</w:t>
      </w:r>
      <w:proofErr w:type="gramStart"/>
      <w:r w:rsidRPr="005F44E9">
        <w:rPr>
          <w:rFonts w:ascii="標楷體" w:eastAsia="標楷體" w:hAnsi="標楷體" w:hint="eastAsia"/>
        </w:rPr>
        <w:t>偵</w:t>
      </w:r>
      <w:proofErr w:type="gramEnd"/>
      <w:r w:rsidRPr="005F44E9">
        <w:rPr>
          <w:rFonts w:ascii="標楷體" w:eastAsia="標楷體" w:hAnsi="標楷體" w:hint="eastAsia"/>
        </w:rPr>
        <w:t>字第724號）檢察官偵查起訴。其後，歷經一、二審法院判決，並經最高法院發回更審。</w:t>
      </w:r>
      <w:proofErr w:type="gramStart"/>
      <w:r w:rsidRPr="005F44E9">
        <w:rPr>
          <w:rFonts w:ascii="標楷體" w:eastAsia="標楷體" w:hAnsi="標楷體" w:hint="eastAsia"/>
        </w:rPr>
        <w:t>嗣</w:t>
      </w:r>
      <w:proofErr w:type="gramEnd"/>
      <w:r w:rsidRPr="005F44E9">
        <w:rPr>
          <w:rFonts w:ascii="標楷體" w:eastAsia="標楷體" w:hAnsi="標楷體" w:hint="eastAsia"/>
        </w:rPr>
        <w:t>經臺灣高等法院花蓮分院</w:t>
      </w:r>
      <w:proofErr w:type="gramStart"/>
      <w:r w:rsidRPr="005F44E9">
        <w:rPr>
          <w:rFonts w:ascii="標楷體" w:eastAsia="標楷體" w:hAnsi="標楷體" w:hint="eastAsia"/>
        </w:rPr>
        <w:t>100年度矚上更</w:t>
      </w:r>
      <w:proofErr w:type="gramEnd"/>
      <w:r w:rsidRPr="005F44E9">
        <w:rPr>
          <w:rFonts w:ascii="標楷體" w:eastAsia="標楷體" w:hAnsi="標楷體" w:hint="eastAsia"/>
        </w:rPr>
        <w:t>(</w:t>
      </w:r>
      <w:proofErr w:type="gramStart"/>
      <w:r w:rsidRPr="005F44E9">
        <w:rPr>
          <w:rFonts w:ascii="標楷體" w:eastAsia="標楷體" w:hAnsi="標楷體" w:hint="eastAsia"/>
        </w:rPr>
        <w:t>一</w:t>
      </w:r>
      <w:proofErr w:type="gramEnd"/>
      <w:r w:rsidRPr="005F44E9">
        <w:rPr>
          <w:rFonts w:ascii="標楷體" w:eastAsia="標楷體" w:hAnsi="標楷體" w:hint="eastAsia"/>
        </w:rPr>
        <w:t>)字第1、2號101年4月6日刑事判決，撤銷原臺灣</w:t>
      </w:r>
      <w:proofErr w:type="gramStart"/>
      <w:r w:rsidRPr="005F44E9">
        <w:rPr>
          <w:rFonts w:ascii="標楷體" w:eastAsia="標楷體" w:hAnsi="標楷體" w:hint="eastAsia"/>
        </w:rPr>
        <w:t>臺</w:t>
      </w:r>
      <w:proofErr w:type="gramEnd"/>
      <w:r w:rsidRPr="005F44E9">
        <w:rPr>
          <w:rFonts w:ascii="標楷體" w:eastAsia="標楷體" w:hAnsi="標楷體" w:hint="eastAsia"/>
        </w:rPr>
        <w:t>東地方法院關於此部分不當之判決，適用</w:t>
      </w:r>
      <w:smartTag w:uri="urn:schemas-microsoft-com:office:smarttags" w:element="chsdate">
        <w:smartTagPr>
          <w:attr w:name="IsROCDate" w:val="False"/>
          <w:attr w:name="IsLunarDate" w:val="False"/>
          <w:attr w:name="Day" w:val="22"/>
          <w:attr w:name="Month" w:val="4"/>
          <w:attr w:name="Year" w:val="1998"/>
        </w:smartTagPr>
        <w:r w:rsidRPr="005F44E9">
          <w:rPr>
            <w:rFonts w:ascii="標楷體" w:eastAsia="標楷體" w:hAnsi="標楷體" w:hint="eastAsia"/>
          </w:rPr>
          <w:t>98年4月22日</w:t>
        </w:r>
      </w:smartTag>
      <w:r w:rsidRPr="005F44E9">
        <w:rPr>
          <w:rFonts w:ascii="標楷體" w:eastAsia="標楷體" w:hAnsi="標楷體" w:hint="eastAsia"/>
        </w:rPr>
        <w:t>修正前之貪污治罪條例第6條第1項第5款、刑法第213條等規定，論以被付懲戒人犯公務員對非主管、監督事務圖利罪，處有期徒刑叁</w:t>
      </w:r>
      <w:r w:rsidRPr="005F44E9">
        <w:rPr>
          <w:rFonts w:ascii="標楷體" w:eastAsia="標楷體" w:hAnsi="標楷體" w:cs="華康中明體" w:hint="eastAsia"/>
        </w:rPr>
        <w:t>年，褫奪公權貳年；又犯公務員登載</w:t>
      </w:r>
      <w:proofErr w:type="gramStart"/>
      <w:r w:rsidRPr="005F44E9">
        <w:rPr>
          <w:rFonts w:ascii="標楷體" w:eastAsia="標楷體" w:hAnsi="標楷體" w:cs="華康中明體" w:hint="eastAsia"/>
        </w:rPr>
        <w:t>不實罪</w:t>
      </w:r>
      <w:proofErr w:type="gramEnd"/>
      <w:r w:rsidRPr="005F44E9">
        <w:rPr>
          <w:rFonts w:ascii="標楷體" w:eastAsia="標楷體" w:hAnsi="標楷體" w:cs="華康中明體" w:hint="eastAsia"/>
        </w:rPr>
        <w:t>，處有期徒刑壹年貳月。檢察官、</w:t>
      </w:r>
      <w:r w:rsidRPr="005F44E9">
        <w:rPr>
          <w:rFonts w:ascii="標楷體" w:eastAsia="標楷體" w:hAnsi="標楷體" w:hint="eastAsia"/>
        </w:rPr>
        <w:t>被付懲戒人均不服提起上訴，亦經最高法院</w:t>
      </w:r>
      <w:proofErr w:type="gramStart"/>
      <w:r w:rsidRPr="005F44E9">
        <w:rPr>
          <w:rFonts w:ascii="標楷體" w:eastAsia="標楷體" w:hAnsi="標楷體" w:hint="eastAsia"/>
        </w:rPr>
        <w:t>102</w:t>
      </w:r>
      <w:proofErr w:type="gramEnd"/>
      <w:r w:rsidRPr="005F44E9">
        <w:rPr>
          <w:rFonts w:ascii="標楷體" w:eastAsia="標楷體" w:hAnsi="標楷體" w:hint="eastAsia"/>
        </w:rPr>
        <w:t>年度台上字第2266號102年6月6日刑事判決駁回此部分上訴，確定在案。</w:t>
      </w:r>
    </w:p>
    <w:p w:rsidR="00705B0B" w:rsidRPr="005F44E9" w:rsidRDefault="00705B0B" w:rsidP="005F44E9">
      <w:pPr>
        <w:pStyle w:val="a3"/>
        <w:ind w:left="452" w:hanging="452"/>
        <w:jc w:val="left"/>
        <w:rPr>
          <w:rFonts w:ascii="標楷體" w:eastAsia="標楷體" w:hAnsi="標楷體"/>
        </w:rPr>
      </w:pPr>
      <w:r w:rsidRPr="005F44E9">
        <w:rPr>
          <w:rFonts w:ascii="標楷體" w:eastAsia="標楷體" w:hAnsi="標楷體" w:hint="eastAsia"/>
        </w:rPr>
        <w:t>六、以上事實，並有上開臺灣高等法院花蓮分院</w:t>
      </w:r>
      <w:proofErr w:type="gramStart"/>
      <w:r w:rsidRPr="005F44E9">
        <w:rPr>
          <w:rFonts w:ascii="標楷體" w:eastAsia="標楷體" w:hAnsi="標楷體" w:hint="eastAsia"/>
        </w:rPr>
        <w:t>100年度矚上更</w:t>
      </w:r>
      <w:proofErr w:type="gramEnd"/>
      <w:r w:rsidRPr="005F44E9">
        <w:rPr>
          <w:rFonts w:ascii="標楷體" w:eastAsia="標楷體" w:hAnsi="標楷體" w:hint="eastAsia"/>
        </w:rPr>
        <w:t>(</w:t>
      </w:r>
      <w:proofErr w:type="gramStart"/>
      <w:r w:rsidRPr="005F44E9">
        <w:rPr>
          <w:rFonts w:ascii="標楷體" w:eastAsia="標楷體" w:hAnsi="標楷體" w:hint="eastAsia"/>
        </w:rPr>
        <w:t>一</w:t>
      </w:r>
      <w:proofErr w:type="gramEnd"/>
      <w:r w:rsidRPr="005F44E9">
        <w:rPr>
          <w:rFonts w:ascii="標楷體" w:eastAsia="標楷體" w:hAnsi="標楷體" w:hint="eastAsia"/>
        </w:rPr>
        <w:t>)字第1、2號刑事判決、最高法院</w:t>
      </w:r>
      <w:proofErr w:type="gramStart"/>
      <w:r w:rsidRPr="005F44E9">
        <w:rPr>
          <w:rFonts w:ascii="標楷體" w:eastAsia="標楷體" w:hAnsi="標楷體" w:hint="eastAsia"/>
        </w:rPr>
        <w:t>102</w:t>
      </w:r>
      <w:proofErr w:type="gramEnd"/>
      <w:r w:rsidRPr="005F44E9">
        <w:rPr>
          <w:rFonts w:ascii="標楷體" w:eastAsia="標楷體" w:hAnsi="標楷體" w:hint="eastAsia"/>
        </w:rPr>
        <w:t>年度台上字第2266號刑事判決在卷可</w:t>
      </w:r>
      <w:proofErr w:type="gramStart"/>
      <w:r w:rsidRPr="005F44E9">
        <w:rPr>
          <w:rFonts w:ascii="標楷體" w:eastAsia="標楷體" w:hAnsi="標楷體" w:hint="eastAsia"/>
        </w:rPr>
        <w:t>稽</w:t>
      </w:r>
      <w:proofErr w:type="gramEnd"/>
      <w:r w:rsidRPr="005F44E9">
        <w:rPr>
          <w:rFonts w:ascii="標楷體" w:eastAsia="標楷體" w:hAnsi="標楷體" w:hint="eastAsia"/>
        </w:rPr>
        <w:t>。</w:t>
      </w:r>
      <w:proofErr w:type="gramStart"/>
      <w:r w:rsidRPr="005F44E9">
        <w:rPr>
          <w:rFonts w:ascii="標楷體" w:eastAsia="標楷體" w:hAnsi="標楷體" w:hint="eastAsia"/>
        </w:rPr>
        <w:t>從而，</w:t>
      </w:r>
      <w:proofErr w:type="gramEnd"/>
      <w:r w:rsidRPr="005F44E9">
        <w:rPr>
          <w:rFonts w:ascii="標楷體" w:eastAsia="標楷體" w:hAnsi="標楷體" w:hint="eastAsia"/>
        </w:rPr>
        <w:t>被付懲戒人既因服公務有上述貪污行為，經法院判處有期徒刑並宣告褫奪公權確定，依公務人員任用法第28條第1項第4款及第2項規定，已不得任用為公務人員，任用後則應予免職，應認為本案處分已無必要。應依首揭規定，予以免議之議決。</w:t>
      </w:r>
    </w:p>
    <w:p w:rsidR="00705B0B" w:rsidRPr="005F44E9" w:rsidRDefault="00705B0B" w:rsidP="005F44E9">
      <w:pPr>
        <w:pStyle w:val="a7"/>
        <w:jc w:val="left"/>
        <w:rPr>
          <w:rFonts w:ascii="標楷體" w:eastAsia="標楷體" w:hAnsi="標楷體"/>
        </w:rPr>
      </w:pPr>
      <w:r w:rsidRPr="005F44E9">
        <w:rPr>
          <w:rFonts w:ascii="標楷體" w:eastAsia="標楷體" w:hAnsi="標楷體" w:hint="eastAsia"/>
        </w:rPr>
        <w:t>據</w:t>
      </w:r>
      <w:proofErr w:type="gramStart"/>
      <w:r w:rsidRPr="005F44E9">
        <w:rPr>
          <w:rFonts w:ascii="標楷體" w:eastAsia="標楷體" w:hAnsi="標楷體" w:hint="eastAsia"/>
        </w:rPr>
        <w:t>上論結</w:t>
      </w:r>
      <w:proofErr w:type="gramEnd"/>
      <w:r w:rsidRPr="005F44E9">
        <w:rPr>
          <w:rFonts w:ascii="標楷體" w:eastAsia="標楷體" w:hAnsi="標楷體" w:hint="eastAsia"/>
        </w:rPr>
        <w:t>，本件有公務員懲戒法第25條第2款情形，應予免議，</w:t>
      </w:r>
      <w:proofErr w:type="gramStart"/>
      <w:r w:rsidRPr="005F44E9">
        <w:rPr>
          <w:rFonts w:ascii="標楷體" w:eastAsia="標楷體" w:hAnsi="標楷體" w:hint="eastAsia"/>
        </w:rPr>
        <w:t>爰</w:t>
      </w:r>
      <w:proofErr w:type="gramEnd"/>
      <w:r w:rsidRPr="005F44E9">
        <w:rPr>
          <w:rFonts w:ascii="標楷體" w:eastAsia="標楷體" w:hAnsi="標楷體" w:hint="eastAsia"/>
        </w:rPr>
        <w:t>為議決如主文。</w:t>
      </w:r>
    </w:p>
    <w:p w:rsidR="00B670C9" w:rsidRPr="005F44E9" w:rsidRDefault="00B94A38" w:rsidP="005F44E9">
      <w:pPr>
        <w:rPr>
          <w:rFonts w:ascii="標楷體" w:eastAsia="標楷體" w:hAnsi="標楷體"/>
        </w:rPr>
      </w:pPr>
    </w:p>
    <w:sectPr w:rsidR="00B670C9" w:rsidRPr="005F44E9" w:rsidSect="00987869">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4A38" w:rsidRDefault="00B94A38" w:rsidP="005F44E9">
      <w:r>
        <w:separator/>
      </w:r>
    </w:p>
  </w:endnote>
  <w:endnote w:type="continuationSeparator" w:id="0">
    <w:p w:rsidR="00B94A38" w:rsidRDefault="00B94A38" w:rsidP="005F44E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華康中明體">
    <w:altName w:val="細明體"/>
    <w:panose1 w:val="02020509000000000000"/>
    <w:charset w:val="88"/>
    <w:family w:val="modern"/>
    <w:pitch w:val="fixed"/>
    <w:sig w:usb0="80000001" w:usb1="28091800" w:usb2="00000016" w:usb3="00000000" w:csb0="00100000" w:csb1="00000000"/>
  </w:font>
  <w:font w:name="細明體">
    <w:altName w:val="MingLiU"/>
    <w:panose1 w:val="02020509000000000000"/>
    <w:charset w:val="88"/>
    <w:family w:val="modern"/>
    <w:notTrueType/>
    <w:pitch w:val="fixed"/>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華康中黑體">
    <w:altName w:val="Arial Unicode MS"/>
    <w:panose1 w:val="020B0509000000000000"/>
    <w:charset w:val="88"/>
    <w:family w:val="modern"/>
    <w:pitch w:val="fixed"/>
    <w:sig w:usb0="00000000" w:usb1="28091800" w:usb2="00000016" w:usb3="00000000" w:csb0="00100000" w:csb1="00000000"/>
  </w:font>
  <w:font w:name="New Gulim">
    <w:charset w:val="81"/>
    <w:family w:val="roman"/>
    <w:pitch w:val="variable"/>
    <w:sig w:usb0="B00002AF" w:usb1="7B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4A38" w:rsidRDefault="00B94A38" w:rsidP="005F44E9">
      <w:r>
        <w:separator/>
      </w:r>
    </w:p>
  </w:footnote>
  <w:footnote w:type="continuationSeparator" w:id="0">
    <w:p w:rsidR="00B94A38" w:rsidRDefault="00B94A38" w:rsidP="005F44E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05B0B"/>
    <w:rsid w:val="0000706B"/>
    <w:rsid w:val="0059726F"/>
    <w:rsid w:val="005F44E9"/>
    <w:rsid w:val="00705B0B"/>
    <w:rsid w:val="00987869"/>
    <w:rsid w:val="00AB2D20"/>
    <w:rsid w:val="00B32992"/>
    <w:rsid w:val="00B62C19"/>
    <w:rsid w:val="00B94A38"/>
    <w:rsid w:val="00E258A9"/>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7869"/>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
    <w:basedOn w:val="a"/>
    <w:link w:val="a4"/>
    <w:rsid w:val="00705B0B"/>
    <w:pPr>
      <w:kinsoku w:val="0"/>
      <w:overflowPunct w:val="0"/>
      <w:spacing w:line="364" w:lineRule="exact"/>
      <w:ind w:left="200" w:hangingChars="200" w:hanging="200"/>
      <w:jc w:val="both"/>
    </w:pPr>
    <w:rPr>
      <w:rFonts w:ascii="Times New Roman" w:eastAsia="華康中明體" w:hAnsi="Times New Roman" w:cs="Times New Roman"/>
      <w:spacing w:val="8"/>
      <w:sz w:val="21"/>
      <w:szCs w:val="21"/>
    </w:rPr>
  </w:style>
  <w:style w:type="paragraph" w:customStyle="1" w:styleId="a5">
    <w:name w:val="＊(一)"/>
    <w:basedOn w:val="a"/>
    <w:link w:val="a6"/>
    <w:rsid w:val="00705B0B"/>
    <w:pPr>
      <w:kinsoku w:val="0"/>
      <w:overflowPunct w:val="0"/>
      <w:spacing w:line="364" w:lineRule="exact"/>
      <w:ind w:leftChars="190" w:left="390" w:hangingChars="200" w:hanging="200"/>
      <w:jc w:val="both"/>
    </w:pPr>
    <w:rPr>
      <w:rFonts w:ascii="Times New Roman" w:eastAsia="華康中明體" w:hAnsi="Times New Roman" w:cs="Times New Roman"/>
      <w:spacing w:val="8"/>
      <w:sz w:val="21"/>
      <w:szCs w:val="21"/>
    </w:rPr>
  </w:style>
  <w:style w:type="paragraph" w:customStyle="1" w:styleId="a7">
    <w:name w:val="＊內文字"/>
    <w:basedOn w:val="a5"/>
    <w:link w:val="a8"/>
    <w:rsid w:val="00705B0B"/>
    <w:pPr>
      <w:ind w:leftChars="0" w:left="0" w:firstLineChars="0" w:firstLine="0"/>
    </w:pPr>
    <w:rPr>
      <w:rFonts w:cs="細明體"/>
    </w:rPr>
  </w:style>
  <w:style w:type="paragraph" w:customStyle="1" w:styleId="a9">
    <w:name w:val="題目"/>
    <w:basedOn w:val="a"/>
    <w:rsid w:val="00705B0B"/>
    <w:pPr>
      <w:kinsoku w:val="0"/>
      <w:overflowPunct w:val="0"/>
      <w:snapToGrid w:val="0"/>
      <w:spacing w:afterLines="50" w:line="380" w:lineRule="exact"/>
      <w:ind w:left="204" w:hangingChars="204" w:hanging="204"/>
      <w:jc w:val="both"/>
    </w:pPr>
    <w:rPr>
      <w:rFonts w:ascii="Times New Roman" w:eastAsia="標楷體" w:hAnsi="Times New Roman" w:cs="Times New Roman"/>
      <w:sz w:val="26"/>
      <w:szCs w:val="26"/>
    </w:rPr>
  </w:style>
  <w:style w:type="character" w:customStyle="1" w:styleId="a4">
    <w:name w:val="＊一、 字元"/>
    <w:basedOn w:val="a0"/>
    <w:link w:val="a3"/>
    <w:rsid w:val="00705B0B"/>
    <w:rPr>
      <w:rFonts w:ascii="Times New Roman" w:eastAsia="華康中明體" w:hAnsi="Times New Roman" w:cs="Times New Roman"/>
      <w:spacing w:val="8"/>
      <w:sz w:val="21"/>
      <w:szCs w:val="21"/>
    </w:rPr>
  </w:style>
  <w:style w:type="character" w:customStyle="1" w:styleId="a6">
    <w:name w:val="＊(一) 字元"/>
    <w:basedOn w:val="a0"/>
    <w:link w:val="a5"/>
    <w:rsid w:val="00705B0B"/>
    <w:rPr>
      <w:rFonts w:ascii="Times New Roman" w:eastAsia="華康中明體" w:hAnsi="Times New Roman" w:cs="Times New Roman"/>
      <w:spacing w:val="8"/>
      <w:sz w:val="21"/>
      <w:szCs w:val="21"/>
    </w:rPr>
  </w:style>
  <w:style w:type="character" w:customStyle="1" w:styleId="a8">
    <w:name w:val="＊內文字 字元"/>
    <w:basedOn w:val="a6"/>
    <w:link w:val="a7"/>
    <w:rsid w:val="00705B0B"/>
    <w:rPr>
      <w:rFonts w:cs="細明體"/>
    </w:rPr>
  </w:style>
  <w:style w:type="paragraph" w:customStyle="1" w:styleId="aa">
    <w:name w:val="＊中黑體"/>
    <w:basedOn w:val="a7"/>
    <w:rsid w:val="00705B0B"/>
    <w:rPr>
      <w:rFonts w:ascii="華康中黑體" w:eastAsia="華康中黑體"/>
    </w:rPr>
  </w:style>
  <w:style w:type="paragraph" w:customStyle="1" w:styleId="ab">
    <w:name w:val="＊一內"/>
    <w:basedOn w:val="a7"/>
    <w:rsid w:val="00705B0B"/>
    <w:pPr>
      <w:ind w:leftChars="188" w:left="188"/>
    </w:pPr>
  </w:style>
  <w:style w:type="paragraph" w:styleId="ac">
    <w:name w:val="header"/>
    <w:basedOn w:val="a"/>
    <w:link w:val="ad"/>
    <w:uiPriority w:val="99"/>
    <w:semiHidden/>
    <w:unhideWhenUsed/>
    <w:rsid w:val="005F44E9"/>
    <w:pPr>
      <w:tabs>
        <w:tab w:val="center" w:pos="4153"/>
        <w:tab w:val="right" w:pos="8306"/>
      </w:tabs>
      <w:snapToGrid w:val="0"/>
    </w:pPr>
    <w:rPr>
      <w:sz w:val="20"/>
      <w:szCs w:val="20"/>
    </w:rPr>
  </w:style>
  <w:style w:type="character" w:customStyle="1" w:styleId="ad">
    <w:name w:val="頁首 字元"/>
    <w:basedOn w:val="a0"/>
    <w:link w:val="ac"/>
    <w:uiPriority w:val="99"/>
    <w:semiHidden/>
    <w:rsid w:val="005F44E9"/>
    <w:rPr>
      <w:sz w:val="20"/>
      <w:szCs w:val="20"/>
    </w:rPr>
  </w:style>
  <w:style w:type="paragraph" w:styleId="ae">
    <w:name w:val="footer"/>
    <w:basedOn w:val="a"/>
    <w:link w:val="af"/>
    <w:uiPriority w:val="99"/>
    <w:semiHidden/>
    <w:unhideWhenUsed/>
    <w:rsid w:val="005F44E9"/>
    <w:pPr>
      <w:tabs>
        <w:tab w:val="center" w:pos="4153"/>
        <w:tab w:val="right" w:pos="8306"/>
      </w:tabs>
      <w:snapToGrid w:val="0"/>
    </w:pPr>
    <w:rPr>
      <w:sz w:val="20"/>
      <w:szCs w:val="20"/>
    </w:rPr>
  </w:style>
  <w:style w:type="character" w:customStyle="1" w:styleId="af">
    <w:name w:val="頁尾 字元"/>
    <w:basedOn w:val="a0"/>
    <w:link w:val="ae"/>
    <w:uiPriority w:val="99"/>
    <w:semiHidden/>
    <w:rsid w:val="005F44E9"/>
    <w:rPr>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882</Words>
  <Characters>5034</Characters>
  <Application>Microsoft Office Word</Application>
  <DocSecurity>0</DocSecurity>
  <Lines>41</Lines>
  <Paragraphs>11</Paragraphs>
  <ScaleCrop>false</ScaleCrop>
  <Company>Hewlett-Packard Company</Company>
  <LinksUpToDate>false</LinksUpToDate>
  <CharactersWithSpaces>5905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2013-11-06T06:34:00Z</dcterms:created>
  <dcterms:modified xsi:type="dcterms:W3CDTF">2013-11-07T06:48:00Z</dcterms:modified>
</cp:coreProperties>
</file>